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4666B" w14:textId="77777777" w:rsidR="00DB45FF" w:rsidRDefault="00187CDC" w:rsidP="00271947">
      <w:pPr>
        <w:pStyle w:val="Style1"/>
        <w:jc w:val="center"/>
        <w:rPr>
          <w:b/>
          <w:bCs/>
          <w:sz w:val="32"/>
          <w:szCs w:val="32"/>
          <w:rtl/>
          <w:lang w:bidi="ar-SA"/>
        </w:rPr>
      </w:pPr>
      <w:r w:rsidRPr="00271947">
        <w:rPr>
          <w:b/>
          <w:bCs/>
          <w:sz w:val="32"/>
          <w:szCs w:val="32"/>
          <w:rtl/>
          <w:lang w:bidi="ar-SA"/>
        </w:rPr>
        <w:t>توسعه مدل پيش</w:t>
      </w:r>
      <w:r w:rsidRPr="00271947">
        <w:rPr>
          <w:b/>
          <w:bCs/>
          <w:sz w:val="32"/>
          <w:szCs w:val="32"/>
          <w:rtl/>
          <w:lang w:bidi="ar-SA"/>
        </w:rPr>
        <w:softHyphen/>
        <w:t xml:space="preserve">بيني کننده زمان شروع احتراق در موتور اشتعال تراکمي کنترل شونده </w:t>
      </w:r>
    </w:p>
    <w:p w14:paraId="61C82554" w14:textId="283A1773" w:rsidR="00571C8E" w:rsidRDefault="00187CDC" w:rsidP="00271947">
      <w:pPr>
        <w:pStyle w:val="Style1"/>
        <w:jc w:val="center"/>
        <w:rPr>
          <w:b/>
          <w:bCs/>
          <w:sz w:val="32"/>
          <w:szCs w:val="32"/>
          <w:rtl/>
          <w:lang w:bidi="ar-SA"/>
        </w:rPr>
      </w:pPr>
      <w:r w:rsidRPr="00271947">
        <w:rPr>
          <w:b/>
          <w:bCs/>
          <w:sz w:val="32"/>
          <w:szCs w:val="32"/>
          <w:rtl/>
          <w:lang w:bidi="ar-SA"/>
        </w:rPr>
        <w:t>واکنشي</w:t>
      </w:r>
    </w:p>
    <w:p w14:paraId="57A264ED" w14:textId="77777777" w:rsidR="00DB45FF" w:rsidRPr="00271947" w:rsidRDefault="00DB45FF" w:rsidP="00271947">
      <w:pPr>
        <w:pStyle w:val="Style1"/>
        <w:jc w:val="center"/>
        <w:rPr>
          <w:b/>
          <w:bCs/>
          <w:sz w:val="32"/>
          <w:szCs w:val="32"/>
          <w:rtl/>
        </w:rPr>
      </w:pPr>
    </w:p>
    <w:p w14:paraId="5C219908" w14:textId="562AD5AC" w:rsidR="001129D0" w:rsidRDefault="001129D0" w:rsidP="007C7B10">
      <w:pPr>
        <w:pStyle w:val="AuthorName"/>
        <w:spacing w:after="0"/>
        <w:rPr>
          <w:rFonts w:ascii="Cambria" w:hAnsi="Cambria"/>
          <w:szCs w:val="24"/>
          <w:rtl/>
        </w:rPr>
      </w:pPr>
      <w:r w:rsidRPr="00271947">
        <w:rPr>
          <w:rFonts w:ascii="Cambria" w:hAnsi="Cambria" w:hint="cs"/>
          <w:szCs w:val="24"/>
          <w:rtl/>
        </w:rPr>
        <w:t>سيد مهدي لشکرپور</w:t>
      </w:r>
      <w:r w:rsidR="0012720D" w:rsidRPr="0012720D">
        <w:rPr>
          <w:rFonts w:ascii="Cambria" w:hAnsi="Cambria" w:hint="cs"/>
          <w:szCs w:val="24"/>
          <w:vertAlign w:val="superscript"/>
          <w:rtl/>
        </w:rPr>
        <w:t>1</w:t>
      </w:r>
      <w:r w:rsidRPr="00271947">
        <w:rPr>
          <w:rFonts w:ascii="Cambria" w:hAnsi="Cambria" w:hint="cs"/>
          <w:szCs w:val="24"/>
          <w:rtl/>
        </w:rPr>
        <w:t>، رحیم خوشبختی سرای</w:t>
      </w:r>
      <w:r w:rsidR="0012720D" w:rsidRPr="0012720D">
        <w:rPr>
          <w:rFonts w:ascii="Cambria" w:hAnsi="Cambria" w:hint="cs"/>
          <w:szCs w:val="24"/>
          <w:vertAlign w:val="superscript"/>
          <w:rtl/>
        </w:rPr>
        <w:t>2</w:t>
      </w:r>
      <w:r w:rsidR="007C7B10">
        <w:rPr>
          <w:rFonts w:ascii="Cambria" w:hAnsi="Cambria" w:hint="cs"/>
          <w:szCs w:val="24"/>
          <w:vertAlign w:val="superscript"/>
          <w:rtl/>
        </w:rPr>
        <w:t>*</w:t>
      </w:r>
      <w:r w:rsidRPr="00271947">
        <w:rPr>
          <w:rFonts w:ascii="Cambria" w:hAnsi="Cambria" w:hint="cs"/>
          <w:szCs w:val="24"/>
          <w:rtl/>
        </w:rPr>
        <w:t>، محمد نجفی</w:t>
      </w:r>
      <w:r w:rsidR="0012720D" w:rsidRPr="0012720D">
        <w:rPr>
          <w:rFonts w:ascii="Cambria" w:hAnsi="Cambria" w:hint="cs"/>
          <w:szCs w:val="24"/>
          <w:vertAlign w:val="superscript"/>
          <w:rtl/>
        </w:rPr>
        <w:t>3</w:t>
      </w:r>
    </w:p>
    <w:p w14:paraId="7A2D115A" w14:textId="77777777" w:rsidR="003C2D27" w:rsidRPr="00271947" w:rsidRDefault="003C2D27" w:rsidP="001129D0">
      <w:pPr>
        <w:pStyle w:val="AuthorName"/>
        <w:spacing w:after="0"/>
        <w:rPr>
          <w:rFonts w:ascii="Cambria" w:hAnsi="Cambria"/>
          <w:szCs w:val="24"/>
          <w:rtl/>
        </w:rPr>
      </w:pPr>
    </w:p>
    <w:tbl>
      <w:tblPr>
        <w:bidiVisual/>
        <w:tblW w:w="5000" w:type="pct"/>
        <w:tblLook w:val="04A0" w:firstRow="1" w:lastRow="0" w:firstColumn="1" w:lastColumn="0" w:noHBand="0" w:noVBand="1"/>
      </w:tblPr>
      <w:tblGrid>
        <w:gridCol w:w="7117"/>
        <w:gridCol w:w="2521"/>
      </w:tblGrid>
      <w:tr w:rsidR="001129D0" w:rsidRPr="001424B2" w14:paraId="5B638429" w14:textId="77777777" w:rsidTr="009E47A3">
        <w:trPr>
          <w:trHeight w:val="284"/>
        </w:trPr>
        <w:tc>
          <w:tcPr>
            <w:tcW w:w="3692" w:type="pct"/>
            <w:vAlign w:val="center"/>
          </w:tcPr>
          <w:p w14:paraId="1039B4AE" w14:textId="3E25F0A7" w:rsidR="001129D0" w:rsidRPr="00E43CDF" w:rsidRDefault="0012720D" w:rsidP="008C74EB">
            <w:pPr>
              <w:pStyle w:val="AuthorInfo"/>
              <w:spacing w:after="0"/>
              <w:jc w:val="left"/>
              <w:rPr>
                <w:rFonts w:ascii="Cambria" w:hAnsi="Cambria"/>
                <w:sz w:val="18"/>
                <w:szCs w:val="18"/>
                <w:vertAlign w:val="superscript"/>
                <w:rtl/>
              </w:rPr>
            </w:pPr>
            <w:r w:rsidRPr="0012720D">
              <w:rPr>
                <w:rFonts w:ascii="Cambria" w:hAnsi="Cambria" w:hint="cs"/>
                <w:sz w:val="18"/>
                <w:szCs w:val="18"/>
                <w:vertAlign w:val="superscript"/>
                <w:rtl/>
              </w:rPr>
              <w:t>1</w:t>
            </w:r>
            <w:r w:rsidR="001129D0" w:rsidRPr="001129D0">
              <w:rPr>
                <w:rFonts w:ascii="Cambria" w:hAnsi="Cambria" w:hint="cs"/>
                <w:sz w:val="18"/>
                <w:szCs w:val="18"/>
                <w:rtl/>
              </w:rPr>
              <w:t>دانشجوی دکتری،</w:t>
            </w:r>
            <w:r w:rsidR="001129D0" w:rsidRPr="001129D0">
              <w:rPr>
                <w:rFonts w:ascii="Cambria" w:hAnsi="Cambria"/>
                <w:sz w:val="18"/>
                <w:szCs w:val="18"/>
                <w:rtl/>
              </w:rPr>
              <w:t xml:space="preserve"> </w:t>
            </w:r>
            <w:r w:rsidR="001129D0" w:rsidRPr="001129D0">
              <w:rPr>
                <w:rFonts w:ascii="Cambria" w:hAnsi="Cambria" w:hint="cs"/>
                <w:sz w:val="18"/>
                <w:szCs w:val="18"/>
                <w:rtl/>
              </w:rPr>
              <w:t>دانشکده مکانیک برق و کامپیوتر،</w:t>
            </w:r>
            <w:r w:rsidR="001129D0" w:rsidRPr="001129D0">
              <w:rPr>
                <w:rFonts w:ascii="Cambria" w:hAnsi="Cambria"/>
                <w:sz w:val="18"/>
                <w:szCs w:val="18"/>
                <w:rtl/>
              </w:rPr>
              <w:t xml:space="preserve"> </w:t>
            </w:r>
            <w:r w:rsidR="001129D0" w:rsidRPr="001129D0">
              <w:rPr>
                <w:rFonts w:ascii="Cambria" w:hAnsi="Cambria" w:hint="cs"/>
                <w:sz w:val="18"/>
                <w:szCs w:val="18"/>
                <w:rtl/>
              </w:rPr>
              <w:t>دانشگاه آزاد اسلامی واحد علوم و تحقیقات، تهران، ایران</w:t>
            </w:r>
            <w:r w:rsidR="001129D0" w:rsidRPr="00B508FD">
              <w:rPr>
                <w:rtl/>
              </w:rPr>
              <w:t xml:space="preserve"> </w:t>
            </w:r>
          </w:p>
        </w:tc>
        <w:tc>
          <w:tcPr>
            <w:tcW w:w="1308" w:type="pct"/>
            <w:vAlign w:val="center"/>
          </w:tcPr>
          <w:p w14:paraId="10D52119" w14:textId="04C888F2" w:rsidR="001129D0" w:rsidRPr="001129D0" w:rsidRDefault="001129D0" w:rsidP="001129D0">
            <w:pPr>
              <w:pStyle w:val="AuthorInfo"/>
              <w:bidi w:val="0"/>
              <w:spacing w:after="0"/>
              <w:jc w:val="left"/>
              <w:rPr>
                <w:rFonts w:ascii="Cambria" w:hAnsi="Cambria"/>
                <w:sz w:val="16"/>
                <w:szCs w:val="16"/>
              </w:rPr>
            </w:pPr>
            <w:r>
              <w:rPr>
                <w:rFonts w:ascii="Cambria" w:hAnsi="Cambria"/>
                <w:sz w:val="16"/>
                <w:szCs w:val="16"/>
              </w:rPr>
              <w:t>Lashkarpour@gmail.com</w:t>
            </w:r>
          </w:p>
        </w:tc>
      </w:tr>
      <w:tr w:rsidR="001129D0" w:rsidRPr="001424B2" w14:paraId="001D4928" w14:textId="77777777" w:rsidTr="009E47A3">
        <w:trPr>
          <w:trHeight w:val="284"/>
        </w:trPr>
        <w:tc>
          <w:tcPr>
            <w:tcW w:w="3692" w:type="pct"/>
            <w:vAlign w:val="center"/>
          </w:tcPr>
          <w:p w14:paraId="13D20F0F" w14:textId="28F942D3" w:rsidR="001129D0" w:rsidRPr="00E43CDF" w:rsidRDefault="0012720D" w:rsidP="001129D0">
            <w:pPr>
              <w:pStyle w:val="AuthorInfo"/>
              <w:spacing w:after="0"/>
              <w:jc w:val="left"/>
              <w:rPr>
                <w:rFonts w:ascii="Cambria" w:hAnsi="Cambria"/>
                <w:sz w:val="18"/>
                <w:szCs w:val="18"/>
                <w:vertAlign w:val="superscript"/>
                <w:rtl/>
              </w:rPr>
            </w:pPr>
            <w:r w:rsidRPr="0012720D">
              <w:rPr>
                <w:rFonts w:ascii="Cambria" w:hAnsi="Cambria" w:hint="cs"/>
                <w:sz w:val="18"/>
                <w:szCs w:val="18"/>
                <w:vertAlign w:val="superscript"/>
                <w:rtl/>
              </w:rPr>
              <w:t>2</w:t>
            </w:r>
            <w:r w:rsidR="008C74EB">
              <w:rPr>
                <w:rFonts w:ascii="Cambria" w:hAnsi="Cambria"/>
                <w:sz w:val="18"/>
                <w:szCs w:val="18"/>
                <w:vertAlign w:val="superscript"/>
              </w:rPr>
              <w:t>*</w:t>
            </w:r>
            <w:r w:rsidR="001129D0" w:rsidRPr="001129D0">
              <w:rPr>
                <w:rFonts w:ascii="Cambria" w:hAnsi="Cambria" w:hint="cs"/>
                <w:sz w:val="18"/>
                <w:szCs w:val="18"/>
                <w:rtl/>
              </w:rPr>
              <w:t>استاد،</w:t>
            </w:r>
            <w:r w:rsidR="001129D0" w:rsidRPr="001129D0">
              <w:rPr>
                <w:rFonts w:ascii="Cambria" w:hAnsi="Cambria"/>
                <w:sz w:val="18"/>
                <w:szCs w:val="18"/>
                <w:rtl/>
              </w:rPr>
              <w:t xml:space="preserve"> </w:t>
            </w:r>
            <w:r w:rsidR="001129D0" w:rsidRPr="001129D0">
              <w:rPr>
                <w:rFonts w:ascii="Cambria" w:hAnsi="Cambria" w:hint="cs"/>
                <w:sz w:val="18"/>
                <w:szCs w:val="18"/>
                <w:rtl/>
              </w:rPr>
              <w:t>دانشکده مهندسی مکانیک،</w:t>
            </w:r>
            <w:r w:rsidR="001129D0" w:rsidRPr="001129D0">
              <w:rPr>
                <w:rFonts w:ascii="Cambria" w:hAnsi="Cambria"/>
                <w:sz w:val="18"/>
                <w:szCs w:val="18"/>
                <w:rtl/>
              </w:rPr>
              <w:t xml:space="preserve"> </w:t>
            </w:r>
            <w:r w:rsidR="001129D0" w:rsidRPr="001129D0">
              <w:rPr>
                <w:rFonts w:ascii="Cambria" w:hAnsi="Cambria" w:hint="cs"/>
                <w:sz w:val="18"/>
                <w:szCs w:val="18"/>
                <w:rtl/>
              </w:rPr>
              <w:t>دانشگاه صنعتی سهند، شهر جدید سهند، تبریز، ایران</w:t>
            </w:r>
          </w:p>
        </w:tc>
        <w:tc>
          <w:tcPr>
            <w:tcW w:w="1308" w:type="pct"/>
            <w:vAlign w:val="center"/>
          </w:tcPr>
          <w:p w14:paraId="7C987715" w14:textId="064E99A2" w:rsidR="001129D0" w:rsidRPr="00E43CDF" w:rsidRDefault="001129D0" w:rsidP="001129D0">
            <w:pPr>
              <w:pStyle w:val="AuthorInfo"/>
              <w:bidi w:val="0"/>
              <w:spacing w:after="0"/>
              <w:jc w:val="left"/>
              <w:rPr>
                <w:rFonts w:ascii="Cambria" w:hAnsi="Cambria"/>
                <w:sz w:val="16"/>
                <w:szCs w:val="16"/>
                <w:lang w:val="en-CA"/>
              </w:rPr>
            </w:pPr>
            <w:r w:rsidRPr="001129D0">
              <w:rPr>
                <w:rFonts w:ascii="Cambria" w:hAnsi="Cambria"/>
                <w:sz w:val="16"/>
                <w:szCs w:val="16"/>
              </w:rPr>
              <w:t>khoshbakhti@sut.ac.ir</w:t>
            </w:r>
          </w:p>
        </w:tc>
      </w:tr>
      <w:tr w:rsidR="001129D0" w:rsidRPr="001424B2" w14:paraId="7208FFF6" w14:textId="77777777" w:rsidTr="009E47A3">
        <w:trPr>
          <w:trHeight w:val="284"/>
        </w:trPr>
        <w:tc>
          <w:tcPr>
            <w:tcW w:w="3692" w:type="pct"/>
            <w:vAlign w:val="center"/>
          </w:tcPr>
          <w:p w14:paraId="7E8C45FD" w14:textId="34EA746D" w:rsidR="001129D0" w:rsidRPr="001129D0" w:rsidRDefault="0012720D" w:rsidP="001129D0">
            <w:pPr>
              <w:pStyle w:val="AuthorInfo"/>
              <w:spacing w:after="0"/>
              <w:jc w:val="left"/>
              <w:rPr>
                <w:rFonts w:ascii="Cambria" w:hAnsi="Cambria"/>
                <w:sz w:val="18"/>
                <w:szCs w:val="18"/>
                <w:rtl/>
              </w:rPr>
            </w:pPr>
            <w:r w:rsidRPr="0012720D">
              <w:rPr>
                <w:rFonts w:ascii="Cambria" w:hAnsi="Cambria" w:hint="cs"/>
                <w:sz w:val="18"/>
                <w:szCs w:val="18"/>
                <w:vertAlign w:val="superscript"/>
                <w:rtl/>
              </w:rPr>
              <w:t>3</w:t>
            </w:r>
            <w:r w:rsidR="001129D0" w:rsidRPr="001129D0">
              <w:rPr>
                <w:rFonts w:ascii="Cambria" w:hAnsi="Cambria" w:hint="cs"/>
                <w:sz w:val="18"/>
                <w:szCs w:val="18"/>
                <w:rtl/>
              </w:rPr>
              <w:t>دانشیار،</w:t>
            </w:r>
            <w:r w:rsidR="001129D0" w:rsidRPr="001129D0">
              <w:rPr>
                <w:rFonts w:ascii="Cambria" w:hAnsi="Cambria"/>
                <w:sz w:val="18"/>
                <w:szCs w:val="18"/>
                <w:rtl/>
              </w:rPr>
              <w:t xml:space="preserve"> </w:t>
            </w:r>
            <w:r w:rsidR="001129D0" w:rsidRPr="001129D0">
              <w:rPr>
                <w:rFonts w:ascii="Cambria" w:hAnsi="Cambria" w:hint="cs"/>
                <w:sz w:val="18"/>
                <w:szCs w:val="18"/>
                <w:rtl/>
              </w:rPr>
              <w:t>دانشکده مکانیک برق و کامپیوتر،</w:t>
            </w:r>
            <w:r w:rsidR="001129D0" w:rsidRPr="001129D0">
              <w:rPr>
                <w:rFonts w:ascii="Cambria" w:hAnsi="Cambria"/>
                <w:sz w:val="18"/>
                <w:szCs w:val="18"/>
                <w:rtl/>
              </w:rPr>
              <w:t xml:space="preserve"> </w:t>
            </w:r>
            <w:r w:rsidR="001129D0" w:rsidRPr="001129D0">
              <w:rPr>
                <w:rFonts w:ascii="Cambria" w:hAnsi="Cambria" w:hint="cs"/>
                <w:sz w:val="18"/>
                <w:szCs w:val="18"/>
                <w:rtl/>
              </w:rPr>
              <w:t>دانشگاه آزاد اسلامی واحد علوم و تحقیقات، تهران، ایران</w:t>
            </w:r>
          </w:p>
        </w:tc>
        <w:tc>
          <w:tcPr>
            <w:tcW w:w="1308" w:type="pct"/>
            <w:vAlign w:val="center"/>
          </w:tcPr>
          <w:p w14:paraId="6665FF88" w14:textId="3E18B9EB" w:rsidR="001129D0" w:rsidRPr="001129D0" w:rsidRDefault="00720505" w:rsidP="00720505">
            <w:pPr>
              <w:pStyle w:val="AuthorInfo"/>
              <w:bidi w:val="0"/>
              <w:spacing w:after="0"/>
              <w:jc w:val="left"/>
              <w:rPr>
                <w:rFonts w:ascii="Cambria" w:hAnsi="Cambria"/>
                <w:color w:val="FF0000"/>
                <w:sz w:val="16"/>
                <w:szCs w:val="16"/>
                <w:lang w:val="en-CA"/>
              </w:rPr>
            </w:pPr>
            <w:r w:rsidRPr="00720505">
              <w:rPr>
                <w:rFonts w:ascii="Cambria" w:hAnsi="Cambria"/>
                <w:sz w:val="16"/>
                <w:szCs w:val="16"/>
              </w:rPr>
              <w:t>najafi@srbiau.ac.ir</w:t>
            </w:r>
          </w:p>
        </w:tc>
      </w:tr>
    </w:tbl>
    <w:p w14:paraId="498A7173" w14:textId="77777777" w:rsidR="00571C8E" w:rsidRPr="00271947" w:rsidRDefault="00571C8E" w:rsidP="00271947">
      <w:pPr>
        <w:pStyle w:val="Style1"/>
        <w:rPr>
          <w:b/>
          <w:bCs/>
        </w:rPr>
      </w:pPr>
      <w:r w:rsidRPr="00271947">
        <w:rPr>
          <w:rFonts w:hint="cs"/>
          <w:b/>
          <w:bCs/>
          <w:rtl/>
        </w:rPr>
        <w:t>چکیده</w:t>
      </w:r>
      <w:r w:rsidR="00647F0B" w:rsidRPr="00271947">
        <w:rPr>
          <w:rFonts w:hint="cs"/>
          <w:b/>
          <w:bCs/>
          <w:rtl/>
        </w:rPr>
        <w:t xml:space="preserve"> </w:t>
      </w:r>
    </w:p>
    <w:p w14:paraId="7375B4A0" w14:textId="6613172D" w:rsidR="00187CDC" w:rsidRDefault="00187CDC" w:rsidP="00DE2F34">
      <w:pPr>
        <w:pStyle w:val="Style1"/>
        <w:jc w:val="lowKashida"/>
      </w:pPr>
      <w:r w:rsidRPr="00187CDC">
        <w:rPr>
          <w:rFonts w:hint="cs"/>
          <w:rtl/>
        </w:rPr>
        <w:t>در اين تحقیق</w:t>
      </w:r>
      <w:r w:rsidR="00E41C02">
        <w:rPr>
          <w:rFonts w:hint="cs"/>
          <w:rtl/>
        </w:rPr>
        <w:t>،</w:t>
      </w:r>
      <w:r w:rsidRPr="00187CDC">
        <w:rPr>
          <w:rFonts w:hint="cs"/>
          <w:rtl/>
        </w:rPr>
        <w:t xml:space="preserve"> </w:t>
      </w:r>
      <w:r w:rsidR="00E41C02">
        <w:rPr>
          <w:rFonts w:hint="cs"/>
          <w:rtl/>
        </w:rPr>
        <w:t xml:space="preserve">یک </w:t>
      </w:r>
      <w:r w:rsidRPr="00187CDC">
        <w:rPr>
          <w:rFonts w:hint="cs"/>
          <w:rtl/>
        </w:rPr>
        <w:t>کد چندمنطقه اي</w:t>
      </w:r>
      <w:r w:rsidR="00E41C02">
        <w:rPr>
          <w:rFonts w:hint="cs"/>
          <w:rtl/>
        </w:rPr>
        <w:t xml:space="preserve"> بهبود یافته</w:t>
      </w:r>
      <w:r w:rsidRPr="00187CDC">
        <w:rPr>
          <w:rFonts w:hint="cs"/>
          <w:rtl/>
        </w:rPr>
        <w:t xml:space="preserve"> براي مدل سازي احتراق </w:t>
      </w:r>
      <w:r w:rsidR="00DB45FF" w:rsidRPr="00DB45FF">
        <w:rPr>
          <w:rtl/>
        </w:rPr>
        <w:t>موتور اشتعال تراکمي کنترل شونده واکنشي</w:t>
      </w:r>
      <w:r w:rsidR="00DB45FF">
        <w:rPr>
          <w:rFonts w:hint="cs"/>
          <w:rtl/>
        </w:rPr>
        <w:t xml:space="preserve"> </w:t>
      </w:r>
      <w:r w:rsidR="00DB45FF" w:rsidRPr="00187CDC">
        <w:rPr>
          <w:rFonts w:hint="cs"/>
          <w:rtl/>
        </w:rPr>
        <w:t xml:space="preserve"> </w:t>
      </w:r>
      <w:r w:rsidRPr="00187CDC">
        <w:rPr>
          <w:rFonts w:hint="cs"/>
          <w:rtl/>
        </w:rPr>
        <w:t>توسعه يافته است. از تابع بدست آمده از مدل</w:t>
      </w:r>
      <w:r w:rsidR="00E41C02">
        <w:rPr>
          <w:rtl/>
        </w:rPr>
        <w:softHyphen/>
      </w:r>
      <w:r w:rsidRPr="00187CDC">
        <w:rPr>
          <w:rFonts w:hint="cs"/>
          <w:rtl/>
        </w:rPr>
        <w:t xml:space="preserve">سازی </w:t>
      </w:r>
      <w:r w:rsidR="00DB45FF">
        <w:rPr>
          <w:rFonts w:hint="cs"/>
          <w:rtl/>
        </w:rPr>
        <w:t xml:space="preserve">دینامیک سیالات محاسباتی </w:t>
      </w:r>
      <w:r w:rsidRPr="00187CDC">
        <w:rPr>
          <w:rFonts w:hint="cs"/>
          <w:rtl/>
        </w:rPr>
        <w:t>براي توزيع سوخت هپتان نرمال به عنوان ورودي کد چندمنطقه اي استفاده</w:t>
      </w:r>
      <w:r w:rsidR="00EF39D1">
        <w:rPr>
          <w:rFonts w:hint="cs"/>
          <w:rtl/>
        </w:rPr>
        <w:t xml:space="preserve"> و صحه گذاری</w:t>
      </w:r>
      <w:r w:rsidRPr="00187CDC">
        <w:rPr>
          <w:rFonts w:hint="cs"/>
          <w:rtl/>
        </w:rPr>
        <w:t xml:space="preserve"> گرديده است. </w:t>
      </w:r>
      <w:r w:rsidR="00EF39D1">
        <w:rPr>
          <w:rFonts w:hint="cs"/>
          <w:rtl/>
        </w:rPr>
        <w:t xml:space="preserve">بعد از صحه گذاری نتایج و </w:t>
      </w:r>
      <w:r w:rsidRPr="00187CDC">
        <w:rPr>
          <w:rFonts w:hint="cs"/>
          <w:rtl/>
        </w:rPr>
        <w:t>با استفاده از داده</w:t>
      </w:r>
      <w:r w:rsidRPr="00187CDC">
        <w:rPr>
          <w:rFonts w:hint="cs"/>
          <w:rtl/>
        </w:rPr>
        <w:softHyphen/>
        <w:t>هاي بدست آمده از مدل چندمنطقه</w:t>
      </w:r>
      <w:r w:rsidRPr="00187CDC">
        <w:rPr>
          <w:rFonts w:hint="cs"/>
          <w:rtl/>
        </w:rPr>
        <w:softHyphen/>
        <w:t xml:space="preserve">اي، ضرايب مجهول مدل انتگرال کوبشي اصلاح شده و سپس مدل50 درصد سوخت سوخته شده و مدل بازه احتراق توسط الگوريتم ژنتيک تعيين و بهينه گرديده و با </w:t>
      </w:r>
      <w:r w:rsidR="00DE2F34">
        <w:rPr>
          <w:rFonts w:hint="cs"/>
          <w:rtl/>
        </w:rPr>
        <w:t xml:space="preserve">70 </w:t>
      </w:r>
      <w:r w:rsidR="00E41C02">
        <w:rPr>
          <w:rFonts w:hint="cs"/>
          <w:rtl/>
        </w:rPr>
        <w:t>مورد</w:t>
      </w:r>
      <w:r w:rsidR="00DE2F34">
        <w:rPr>
          <w:rFonts w:hint="cs"/>
          <w:rtl/>
        </w:rPr>
        <w:t xml:space="preserve"> از </w:t>
      </w:r>
      <w:r w:rsidRPr="00187CDC">
        <w:rPr>
          <w:rFonts w:hint="cs"/>
          <w:rtl/>
        </w:rPr>
        <w:t>نتايج خروجي مدل چندمنطقه اي و 25 مورد از نتايج آزمون عملي مقايسه گرديده است. نتايج نشان دهنده بيشينه خطاي 2/1 درجه ميل</w:t>
      </w:r>
      <w:r w:rsidR="00E41C02">
        <w:rPr>
          <w:rtl/>
        </w:rPr>
        <w:softHyphen/>
      </w:r>
      <w:r w:rsidRPr="00187CDC">
        <w:rPr>
          <w:rFonts w:hint="cs"/>
          <w:rtl/>
        </w:rPr>
        <w:t>لنگ براي پيش بيني زمان شروع احتراق مي باشد. همچنين</w:t>
      </w:r>
      <w:r w:rsidR="00E41C02">
        <w:rPr>
          <w:rFonts w:hint="cs"/>
          <w:rtl/>
        </w:rPr>
        <w:t>،</w:t>
      </w:r>
      <w:r w:rsidRPr="00187CDC">
        <w:rPr>
          <w:rFonts w:hint="cs"/>
          <w:rtl/>
        </w:rPr>
        <w:t xml:space="preserve"> دو مدل دیگر پارامترهاي 50 درصد سوخت سوخته شده و بازه احتراق را به ترتيب با خطاهاي متوسط 1 و 2/1 درجه ميل لنگ پيش</w:t>
      </w:r>
      <w:r w:rsidRPr="00187CDC">
        <w:rPr>
          <w:rtl/>
        </w:rPr>
        <w:softHyphen/>
      </w:r>
      <w:r w:rsidRPr="00187CDC">
        <w:rPr>
          <w:rFonts w:hint="cs"/>
          <w:rtl/>
        </w:rPr>
        <w:t>بيني مي</w:t>
      </w:r>
      <w:r w:rsidRPr="00187CDC">
        <w:rPr>
          <w:rtl/>
        </w:rPr>
        <w:softHyphen/>
      </w:r>
      <w:r w:rsidRPr="00187CDC">
        <w:rPr>
          <w:rFonts w:hint="cs"/>
          <w:rtl/>
        </w:rPr>
        <w:t>نمایند.</w:t>
      </w:r>
    </w:p>
    <w:p w14:paraId="2E94ECF9" w14:textId="57EB6CA2" w:rsidR="00571C8E" w:rsidRPr="00B508FD" w:rsidRDefault="00571C8E" w:rsidP="00187CDC">
      <w:pPr>
        <w:pStyle w:val="Style1"/>
        <w:rPr>
          <w:rtl/>
        </w:rPr>
      </w:pPr>
      <w:r w:rsidRPr="00271947">
        <w:rPr>
          <w:rFonts w:hint="cs"/>
          <w:b/>
          <w:bCs/>
          <w:rtl/>
        </w:rPr>
        <w:t>کلمات</w:t>
      </w:r>
      <w:r w:rsidRPr="00271947">
        <w:rPr>
          <w:b/>
          <w:bCs/>
          <w:rtl/>
        </w:rPr>
        <w:t xml:space="preserve"> </w:t>
      </w:r>
      <w:r w:rsidRPr="00271947">
        <w:rPr>
          <w:rFonts w:hint="cs"/>
          <w:b/>
          <w:bCs/>
          <w:rtl/>
        </w:rPr>
        <w:t>کلیدی</w:t>
      </w:r>
      <w:r w:rsidRPr="00271947">
        <w:rPr>
          <w:b/>
          <w:bCs/>
          <w:rtl/>
        </w:rPr>
        <w:t>:</w:t>
      </w:r>
      <w:r w:rsidRPr="00B508FD">
        <w:rPr>
          <w:rtl/>
        </w:rPr>
        <w:t xml:space="preserve"> </w:t>
      </w:r>
      <w:r w:rsidR="00187CDC" w:rsidRPr="00187CDC">
        <w:rPr>
          <w:rFonts w:hint="cs"/>
          <w:rtl/>
        </w:rPr>
        <w:t xml:space="preserve">موتور اشتعال تراكمي </w:t>
      </w:r>
      <w:r w:rsidR="00E41C02" w:rsidRPr="00DB45FF">
        <w:rPr>
          <w:rtl/>
        </w:rPr>
        <w:t>کنترل شونده واکنشي</w:t>
      </w:r>
      <w:r w:rsidR="00187CDC" w:rsidRPr="00187CDC">
        <w:rPr>
          <w:rFonts w:hint="cs"/>
          <w:rtl/>
        </w:rPr>
        <w:t>، ديناميک سيالات محاسباتي، مدل چندمنطقه اي، مدل انتگرال کوبشي اصلاح شده، الگوريتم ژنتيک.</w:t>
      </w:r>
    </w:p>
    <w:p w14:paraId="02F6D9FD" w14:textId="77777777" w:rsidR="008A59BF" w:rsidRPr="00B508FD" w:rsidRDefault="008A59BF" w:rsidP="00704DCB">
      <w:pPr>
        <w:pStyle w:val="aff7"/>
        <w:rPr>
          <w:sz w:val="24"/>
        </w:rPr>
      </w:pPr>
    </w:p>
    <w:p w14:paraId="5B393936" w14:textId="77777777" w:rsidR="00187CDC" w:rsidRDefault="00187CDC" w:rsidP="00271947">
      <w:pPr>
        <w:pStyle w:val="Style1"/>
        <w:jc w:val="center"/>
        <w:rPr>
          <w:b/>
          <w:bCs/>
          <w:sz w:val="28"/>
          <w:szCs w:val="28"/>
          <w:rtl/>
        </w:rPr>
      </w:pPr>
      <w:r w:rsidRPr="00271947">
        <w:rPr>
          <w:b/>
          <w:bCs/>
          <w:sz w:val="28"/>
          <w:szCs w:val="28"/>
        </w:rPr>
        <w:t xml:space="preserve">Development of a predictive Model for start of combustion of a </w:t>
      </w:r>
      <w:proofErr w:type="gramStart"/>
      <w:r w:rsidRPr="00271947">
        <w:rPr>
          <w:b/>
          <w:bCs/>
          <w:sz w:val="28"/>
          <w:szCs w:val="28"/>
        </w:rPr>
        <w:t>reactivity controlled</w:t>
      </w:r>
      <w:proofErr w:type="gramEnd"/>
      <w:r w:rsidRPr="00271947">
        <w:rPr>
          <w:b/>
          <w:bCs/>
          <w:sz w:val="28"/>
          <w:szCs w:val="28"/>
        </w:rPr>
        <w:t xml:space="preserve"> compression ignition engine</w:t>
      </w:r>
    </w:p>
    <w:p w14:paraId="4D487604" w14:textId="77777777" w:rsidR="00DB45FF" w:rsidRDefault="00DB45FF" w:rsidP="00271947">
      <w:pPr>
        <w:pStyle w:val="Style1"/>
        <w:jc w:val="center"/>
        <w:rPr>
          <w:b/>
          <w:bCs/>
          <w:sz w:val="28"/>
          <w:szCs w:val="28"/>
        </w:rPr>
      </w:pPr>
    </w:p>
    <w:p w14:paraId="7B479550" w14:textId="38294E31" w:rsidR="00571C8E" w:rsidRDefault="00271947" w:rsidP="007C7B10">
      <w:pPr>
        <w:pStyle w:val="Style1"/>
        <w:jc w:val="center"/>
        <w:rPr>
          <w:b/>
          <w:bCs/>
          <w:rtl/>
        </w:rPr>
      </w:pPr>
      <w:r w:rsidRPr="00271947">
        <w:rPr>
          <w:b/>
          <w:bCs/>
        </w:rPr>
        <w:t>S. Mehdi Lashkarpour</w:t>
      </w:r>
      <w:r w:rsidR="0012720D" w:rsidRPr="0012720D">
        <w:rPr>
          <w:b/>
          <w:bCs/>
          <w:vertAlign w:val="superscript"/>
        </w:rPr>
        <w:t>1</w:t>
      </w:r>
      <w:r w:rsidRPr="00271947">
        <w:rPr>
          <w:b/>
          <w:bCs/>
        </w:rPr>
        <w:t xml:space="preserve">, Rahim </w:t>
      </w:r>
      <w:proofErr w:type="spellStart"/>
      <w:r w:rsidRPr="00271947">
        <w:rPr>
          <w:b/>
          <w:bCs/>
        </w:rPr>
        <w:t>Khoshbakhti</w:t>
      </w:r>
      <w:proofErr w:type="spellEnd"/>
      <w:r w:rsidRPr="00271947">
        <w:rPr>
          <w:b/>
          <w:bCs/>
        </w:rPr>
        <w:t xml:space="preserve"> Saray</w:t>
      </w:r>
      <w:r w:rsidR="0012720D" w:rsidRPr="0012720D">
        <w:rPr>
          <w:b/>
          <w:bCs/>
          <w:vertAlign w:val="superscript"/>
        </w:rPr>
        <w:t>2</w:t>
      </w:r>
      <w:r w:rsidR="007C7B10">
        <w:rPr>
          <w:b/>
          <w:bCs/>
        </w:rPr>
        <w:t>*</w:t>
      </w:r>
      <w:r w:rsidRPr="00271947">
        <w:rPr>
          <w:b/>
          <w:bCs/>
        </w:rPr>
        <w:t>, Mohammad Najafi</w:t>
      </w:r>
      <w:r w:rsidR="0012720D" w:rsidRPr="0012720D">
        <w:rPr>
          <w:b/>
          <w:bCs/>
          <w:vertAlign w:val="superscript"/>
        </w:rPr>
        <w:t>3</w:t>
      </w:r>
    </w:p>
    <w:p w14:paraId="2DFFA93A" w14:textId="77777777" w:rsidR="003C2D27" w:rsidRDefault="003C2D27" w:rsidP="00271947">
      <w:pPr>
        <w:pStyle w:val="Style1"/>
        <w:jc w:val="center"/>
        <w:rPr>
          <w:b/>
          <w:bCs/>
        </w:rPr>
      </w:pPr>
    </w:p>
    <w:tbl>
      <w:tblPr>
        <w:tblW w:w="5294" w:type="pct"/>
        <w:jc w:val="center"/>
        <w:tblLook w:val="04A0" w:firstRow="1" w:lastRow="0" w:firstColumn="1" w:lastColumn="0" w:noHBand="0" w:noVBand="1"/>
      </w:tblPr>
      <w:tblGrid>
        <w:gridCol w:w="8048"/>
        <w:gridCol w:w="1935"/>
        <w:gridCol w:w="222"/>
      </w:tblGrid>
      <w:tr w:rsidR="00720505" w:rsidRPr="001424B2" w14:paraId="01AAEB45" w14:textId="77777777" w:rsidTr="003C2D27">
        <w:trPr>
          <w:trHeight w:val="63"/>
          <w:jc w:val="center"/>
        </w:trPr>
        <w:tc>
          <w:tcPr>
            <w:tcW w:w="3943" w:type="pct"/>
            <w:vAlign w:val="center"/>
          </w:tcPr>
          <w:p w14:paraId="2E8D69C3" w14:textId="7D856E38" w:rsidR="00720505" w:rsidRPr="00E43CDF" w:rsidRDefault="00720505" w:rsidP="008C74EB">
            <w:pPr>
              <w:bidi w:val="0"/>
              <w:rPr>
                <w:rFonts w:ascii="Cambria" w:hAnsi="Cambria"/>
                <w:sz w:val="16"/>
                <w:szCs w:val="16"/>
              </w:rPr>
            </w:pPr>
            <w:r w:rsidRPr="00E43CDF">
              <w:rPr>
                <w:rFonts w:ascii="Cambria" w:hAnsi="Cambria"/>
                <w:sz w:val="16"/>
                <w:szCs w:val="16"/>
                <w:vertAlign w:val="superscript"/>
              </w:rPr>
              <w:t>1</w:t>
            </w:r>
            <w:r>
              <w:t xml:space="preserve"> </w:t>
            </w:r>
            <w:r w:rsidRPr="00271947">
              <w:rPr>
                <w:rFonts w:ascii="Cambria" w:hAnsi="Cambria"/>
                <w:sz w:val="16"/>
                <w:szCs w:val="16"/>
              </w:rPr>
              <w:t>Department of Mechanics, Electrical Power and Computer, Science and Research Branch, Islamic Azad University, Tehran, Iran</w:t>
            </w:r>
          </w:p>
        </w:tc>
        <w:tc>
          <w:tcPr>
            <w:tcW w:w="948" w:type="pct"/>
            <w:vAlign w:val="center"/>
          </w:tcPr>
          <w:p w14:paraId="2D27F571" w14:textId="665F4116" w:rsidR="00720505" w:rsidRPr="00E43CDF" w:rsidRDefault="00720505" w:rsidP="003C2D27">
            <w:pPr>
              <w:pStyle w:val="AuthorInfo"/>
              <w:bidi w:val="0"/>
              <w:spacing w:after="0"/>
              <w:jc w:val="left"/>
              <w:rPr>
                <w:rFonts w:ascii="Cambria" w:hAnsi="Cambria"/>
                <w:sz w:val="16"/>
                <w:szCs w:val="16"/>
                <w:lang w:val="en-CA"/>
              </w:rPr>
            </w:pPr>
            <w:r>
              <w:rPr>
                <w:rFonts w:ascii="Cambria" w:hAnsi="Cambria"/>
                <w:sz w:val="16"/>
                <w:szCs w:val="16"/>
              </w:rPr>
              <w:t>Lashkarpour@gmail.com</w:t>
            </w:r>
          </w:p>
        </w:tc>
        <w:tc>
          <w:tcPr>
            <w:tcW w:w="109" w:type="pct"/>
            <w:vAlign w:val="center"/>
          </w:tcPr>
          <w:p w14:paraId="021F3117" w14:textId="156DB791" w:rsidR="00720505" w:rsidRPr="00E43CDF" w:rsidRDefault="00720505" w:rsidP="00720505">
            <w:pPr>
              <w:pStyle w:val="AuthorInfo"/>
              <w:bidi w:val="0"/>
              <w:spacing w:after="0"/>
              <w:jc w:val="right"/>
              <w:rPr>
                <w:rFonts w:ascii="Cambria" w:hAnsi="Cambria"/>
                <w:sz w:val="16"/>
                <w:szCs w:val="16"/>
                <w:lang w:val="en-CA"/>
              </w:rPr>
            </w:pPr>
          </w:p>
        </w:tc>
      </w:tr>
      <w:tr w:rsidR="00720505" w:rsidRPr="001424B2" w14:paraId="44200797" w14:textId="77777777" w:rsidTr="003C2D27">
        <w:trPr>
          <w:trHeight w:val="63"/>
          <w:jc w:val="center"/>
        </w:trPr>
        <w:tc>
          <w:tcPr>
            <w:tcW w:w="3943" w:type="pct"/>
            <w:vAlign w:val="center"/>
          </w:tcPr>
          <w:p w14:paraId="1510541E" w14:textId="02E244D2" w:rsidR="00720505" w:rsidRPr="00E43CDF" w:rsidRDefault="0012720D" w:rsidP="00720505">
            <w:pPr>
              <w:bidi w:val="0"/>
              <w:rPr>
                <w:rFonts w:ascii="Cambria" w:hAnsi="Cambria"/>
                <w:sz w:val="16"/>
                <w:szCs w:val="16"/>
              </w:rPr>
            </w:pPr>
            <w:r w:rsidRPr="0012720D">
              <w:rPr>
                <w:rFonts w:ascii="Cambria" w:hAnsi="Cambria"/>
                <w:sz w:val="16"/>
                <w:szCs w:val="16"/>
                <w:vertAlign w:val="superscript"/>
              </w:rPr>
              <w:t>2</w:t>
            </w:r>
            <w:r w:rsidR="008C74EB">
              <w:rPr>
                <w:rFonts w:ascii="Cambria" w:hAnsi="Cambria"/>
                <w:sz w:val="16"/>
                <w:szCs w:val="16"/>
                <w:vertAlign w:val="superscript"/>
              </w:rPr>
              <w:t>*</w:t>
            </w:r>
            <w:r>
              <w:rPr>
                <w:rFonts w:ascii="Cambria" w:hAnsi="Cambria"/>
                <w:sz w:val="16"/>
                <w:szCs w:val="16"/>
              </w:rPr>
              <w:t xml:space="preserve"> </w:t>
            </w:r>
            <w:r w:rsidR="00720505" w:rsidRPr="00271947">
              <w:rPr>
                <w:rFonts w:ascii="Cambria" w:hAnsi="Cambria"/>
                <w:sz w:val="16"/>
                <w:szCs w:val="16"/>
              </w:rPr>
              <w:t xml:space="preserve">Department of Mechanical Engineering, </w:t>
            </w:r>
            <w:proofErr w:type="spellStart"/>
            <w:r w:rsidR="00720505" w:rsidRPr="00271947">
              <w:rPr>
                <w:rFonts w:ascii="Cambria" w:hAnsi="Cambria"/>
                <w:sz w:val="16"/>
                <w:szCs w:val="16"/>
              </w:rPr>
              <w:t>Sahand</w:t>
            </w:r>
            <w:proofErr w:type="spellEnd"/>
            <w:r w:rsidR="00720505" w:rsidRPr="00271947">
              <w:rPr>
                <w:rFonts w:ascii="Cambria" w:hAnsi="Cambria"/>
                <w:sz w:val="16"/>
                <w:szCs w:val="16"/>
              </w:rPr>
              <w:t xml:space="preserve"> University of Technology, </w:t>
            </w:r>
            <w:proofErr w:type="spellStart"/>
            <w:r w:rsidR="00720505" w:rsidRPr="00271947">
              <w:rPr>
                <w:rFonts w:ascii="Cambria" w:hAnsi="Cambria"/>
                <w:sz w:val="16"/>
                <w:szCs w:val="16"/>
              </w:rPr>
              <w:t>Sahand</w:t>
            </w:r>
            <w:proofErr w:type="spellEnd"/>
            <w:r w:rsidR="00720505" w:rsidRPr="00271947">
              <w:rPr>
                <w:rFonts w:ascii="Cambria" w:hAnsi="Cambria"/>
                <w:sz w:val="16"/>
                <w:szCs w:val="16"/>
              </w:rPr>
              <w:t xml:space="preserve"> New Town, Tabriz, Iran</w:t>
            </w:r>
          </w:p>
        </w:tc>
        <w:tc>
          <w:tcPr>
            <w:tcW w:w="948" w:type="pct"/>
            <w:vAlign w:val="center"/>
          </w:tcPr>
          <w:p w14:paraId="1D813D91" w14:textId="6F50E931" w:rsidR="00720505" w:rsidRPr="00E43CDF" w:rsidRDefault="00720505" w:rsidP="003C2D27">
            <w:pPr>
              <w:pStyle w:val="AuthorInfo"/>
              <w:bidi w:val="0"/>
              <w:spacing w:after="0"/>
              <w:jc w:val="left"/>
              <w:rPr>
                <w:rFonts w:ascii="Cambria" w:hAnsi="Cambria"/>
                <w:sz w:val="16"/>
                <w:szCs w:val="16"/>
                <w:lang w:val="en-CA"/>
              </w:rPr>
            </w:pPr>
            <w:r w:rsidRPr="001129D0">
              <w:rPr>
                <w:rFonts w:ascii="Cambria" w:hAnsi="Cambria"/>
                <w:sz w:val="16"/>
                <w:szCs w:val="16"/>
              </w:rPr>
              <w:t>khoshbakhti@sut.ac.ir</w:t>
            </w:r>
          </w:p>
        </w:tc>
        <w:tc>
          <w:tcPr>
            <w:tcW w:w="109" w:type="pct"/>
            <w:vAlign w:val="center"/>
          </w:tcPr>
          <w:p w14:paraId="2E77C728" w14:textId="70FFB9A1" w:rsidR="00720505" w:rsidRPr="00E43CDF" w:rsidRDefault="00720505" w:rsidP="00720505">
            <w:pPr>
              <w:pStyle w:val="AuthorInfo"/>
              <w:bidi w:val="0"/>
              <w:spacing w:after="0"/>
              <w:jc w:val="right"/>
              <w:rPr>
                <w:rFonts w:ascii="Cambria" w:hAnsi="Cambria"/>
                <w:sz w:val="16"/>
                <w:szCs w:val="16"/>
                <w:lang w:val="en-CA"/>
              </w:rPr>
            </w:pPr>
          </w:p>
        </w:tc>
      </w:tr>
      <w:tr w:rsidR="00720505" w:rsidRPr="001424B2" w14:paraId="1F6662CF" w14:textId="77777777" w:rsidTr="003C2D27">
        <w:trPr>
          <w:trHeight w:val="63"/>
          <w:jc w:val="center"/>
        </w:trPr>
        <w:tc>
          <w:tcPr>
            <w:tcW w:w="3943" w:type="pct"/>
            <w:vAlign w:val="center"/>
          </w:tcPr>
          <w:p w14:paraId="1BD00D1D" w14:textId="73967DCB" w:rsidR="00720505" w:rsidRPr="00E43CDF" w:rsidRDefault="0012720D" w:rsidP="00720505">
            <w:pPr>
              <w:bidi w:val="0"/>
              <w:rPr>
                <w:rFonts w:ascii="Cambria" w:hAnsi="Cambria"/>
                <w:sz w:val="16"/>
                <w:szCs w:val="16"/>
              </w:rPr>
            </w:pPr>
            <w:r w:rsidRPr="0012720D">
              <w:rPr>
                <w:rFonts w:ascii="Cambria" w:hAnsi="Cambria"/>
                <w:sz w:val="16"/>
                <w:szCs w:val="16"/>
                <w:vertAlign w:val="superscript"/>
              </w:rPr>
              <w:t>3</w:t>
            </w:r>
            <w:r>
              <w:rPr>
                <w:rFonts w:ascii="Cambria" w:hAnsi="Cambria"/>
                <w:sz w:val="16"/>
                <w:szCs w:val="16"/>
              </w:rPr>
              <w:t xml:space="preserve"> </w:t>
            </w:r>
            <w:r w:rsidR="00720505" w:rsidRPr="00271947">
              <w:rPr>
                <w:rFonts w:ascii="Cambria" w:hAnsi="Cambria"/>
                <w:sz w:val="16"/>
                <w:szCs w:val="16"/>
              </w:rPr>
              <w:t>Department of Mechanics, Electrical Power and Computer, Science and Research Branch, Islamic Azad University, Tehran, Iran</w:t>
            </w:r>
          </w:p>
        </w:tc>
        <w:tc>
          <w:tcPr>
            <w:tcW w:w="948" w:type="pct"/>
            <w:vAlign w:val="center"/>
          </w:tcPr>
          <w:p w14:paraId="2C2530ED" w14:textId="0E0EF4D7" w:rsidR="00720505" w:rsidRPr="00E43CDF" w:rsidRDefault="00720505" w:rsidP="003C2D27">
            <w:pPr>
              <w:pStyle w:val="AuthorInfo"/>
              <w:bidi w:val="0"/>
              <w:spacing w:after="0"/>
              <w:jc w:val="left"/>
              <w:rPr>
                <w:rFonts w:ascii="Cambria" w:hAnsi="Cambria"/>
                <w:sz w:val="16"/>
                <w:szCs w:val="16"/>
                <w:lang w:val="en-CA"/>
              </w:rPr>
            </w:pPr>
            <w:r w:rsidRPr="00720505">
              <w:rPr>
                <w:rFonts w:ascii="Cambria" w:hAnsi="Cambria"/>
                <w:sz w:val="16"/>
                <w:szCs w:val="16"/>
              </w:rPr>
              <w:t>najafi@srbiau.ac.ir</w:t>
            </w:r>
          </w:p>
        </w:tc>
        <w:tc>
          <w:tcPr>
            <w:tcW w:w="109" w:type="pct"/>
            <w:vAlign w:val="center"/>
          </w:tcPr>
          <w:p w14:paraId="1793E289" w14:textId="0223A2B2" w:rsidR="00720505" w:rsidRPr="00E43CDF" w:rsidRDefault="00720505" w:rsidP="00720505">
            <w:pPr>
              <w:pStyle w:val="AuthorInfo"/>
              <w:bidi w:val="0"/>
              <w:spacing w:after="0"/>
              <w:jc w:val="right"/>
              <w:rPr>
                <w:rFonts w:ascii="Cambria" w:hAnsi="Cambria"/>
                <w:sz w:val="16"/>
                <w:szCs w:val="16"/>
                <w:lang w:val="en-CA"/>
              </w:rPr>
            </w:pPr>
          </w:p>
        </w:tc>
      </w:tr>
    </w:tbl>
    <w:p w14:paraId="112E46FD" w14:textId="77777777" w:rsidR="00571C8E" w:rsidRPr="00271947" w:rsidRDefault="00571C8E" w:rsidP="00271947">
      <w:pPr>
        <w:pStyle w:val="Style1"/>
        <w:bidi w:val="0"/>
        <w:rPr>
          <w:b/>
          <w:bCs/>
        </w:rPr>
      </w:pPr>
      <w:r w:rsidRPr="00271947">
        <w:rPr>
          <w:b/>
          <w:bCs/>
        </w:rPr>
        <w:t>Abstract</w:t>
      </w:r>
      <w:r w:rsidR="00C633DB" w:rsidRPr="00271947">
        <w:rPr>
          <w:b/>
          <w:bCs/>
        </w:rPr>
        <w:t xml:space="preserve"> </w:t>
      </w:r>
    </w:p>
    <w:p w14:paraId="6C6BFBA8" w14:textId="793B3FBA" w:rsidR="00187CDC" w:rsidRDefault="00E41C02" w:rsidP="0012720D">
      <w:pPr>
        <w:pStyle w:val="Style1"/>
        <w:bidi w:val="0"/>
      </w:pPr>
      <w:r>
        <w:t xml:space="preserve">A </w:t>
      </w:r>
      <w:r w:rsidR="00187CDC" w:rsidRPr="00187CDC">
        <w:t xml:space="preserve">MMZM (modified multi zone model) </w:t>
      </w:r>
      <w:r>
        <w:t xml:space="preserve">is </w:t>
      </w:r>
      <w:r w:rsidR="00187CDC" w:rsidRPr="00187CDC">
        <w:t>developed for RCCI</w:t>
      </w:r>
      <w:r w:rsidR="0012720D">
        <w:rPr>
          <w:rStyle w:val="FootnoteReference"/>
        </w:rPr>
        <w:footnoteReference w:id="2"/>
      </w:r>
      <w:r w:rsidR="00187CDC" w:rsidRPr="00187CDC">
        <w:t xml:space="preserve"> engines simulation. The CFD model is used to predict the evaporated n-heptane stratification to introduce as input to the MMZM</w:t>
      </w:r>
      <w:r w:rsidR="0012720D">
        <w:t xml:space="preserve"> </w:t>
      </w:r>
      <w:r>
        <w:t>to</w:t>
      </w:r>
      <w:r w:rsidR="00187CDC" w:rsidRPr="00187CDC">
        <w:t xml:space="preserve"> predict the SOC (start of combustion) and CA50 with sufficient accuracy. In the next step, a physic-base model is developed for SOC prediction and parameterized with 70 multi-zone results and validated using the same results and extra 25 experimental data. The model prediction average error for 95 steady-state operating </w:t>
      </w:r>
      <w:r>
        <w:t>condition</w:t>
      </w:r>
      <w:r w:rsidR="00187CDC" w:rsidRPr="00187CDC">
        <w:t xml:space="preserve">s is below 1.2 CAD. Also, a modified fuel burn rate model is developed for predicting 50% of fuel mass burn and burn duration. Predicted results are in good agreement with all multi-zone results and operating </w:t>
      </w:r>
      <w:r>
        <w:t>condition</w:t>
      </w:r>
      <w:r w:rsidRPr="00187CDC">
        <w:t xml:space="preserve">s </w:t>
      </w:r>
      <w:r w:rsidR="00187CDC" w:rsidRPr="00187CDC">
        <w:t>in prediction of both CA50 and burn duration.</w:t>
      </w:r>
      <w:r w:rsidR="0012720D">
        <w:t xml:space="preserve"> The MMZM</w:t>
      </w:r>
      <w:r w:rsidR="00187CDC" w:rsidRPr="00187CDC">
        <w:t xml:space="preserve"> can predict CA50 and burn duration with acceptable accuracy as the average error are about 1 CAD and 1.2 CAD</w:t>
      </w:r>
      <w:r w:rsidR="0012720D">
        <w:t>.</w:t>
      </w:r>
    </w:p>
    <w:p w14:paraId="017F28F6" w14:textId="39A4C0D9" w:rsidR="00677E17" w:rsidRDefault="00571C8E" w:rsidP="00271947">
      <w:pPr>
        <w:pStyle w:val="Style1"/>
        <w:bidi w:val="0"/>
        <w:rPr>
          <w:rtl/>
          <w:lang w:bidi="ar-SA"/>
        </w:rPr>
      </w:pPr>
      <w:r w:rsidRPr="00271947">
        <w:rPr>
          <w:rStyle w:val="Char0"/>
          <w:rFonts w:ascii="Cambria" w:hAnsi="Cambria" w:cs="B Mitra"/>
          <w:szCs w:val="24"/>
        </w:rPr>
        <w:t>Keyword</w:t>
      </w:r>
      <w:r w:rsidR="00677E17" w:rsidRPr="00271947">
        <w:rPr>
          <w:rStyle w:val="Char0"/>
          <w:rFonts w:ascii="Cambria" w:hAnsi="Cambria" w:cs="B Mitra"/>
          <w:szCs w:val="24"/>
        </w:rPr>
        <w:t>s</w:t>
      </w:r>
      <w:r w:rsidRPr="00B508FD">
        <w:rPr>
          <w:rStyle w:val="Char0"/>
        </w:rPr>
        <w:t>:</w:t>
      </w:r>
      <w:r w:rsidRPr="00B508FD">
        <w:t xml:space="preserve"> </w:t>
      </w:r>
      <w:r w:rsidR="00187CDC" w:rsidRPr="00187CDC">
        <w:t>RCCI (Reactivity controlled compression ignition) engine, CFD (computational fluid dynamics), M</w:t>
      </w:r>
      <w:r w:rsidR="002415CD">
        <w:t>M</w:t>
      </w:r>
      <w:r w:rsidR="00187CDC" w:rsidRPr="00187CDC">
        <w:t>ZM (</w:t>
      </w:r>
      <w:r w:rsidR="002415CD" w:rsidRPr="00187CDC">
        <w:t xml:space="preserve">modified </w:t>
      </w:r>
      <w:r w:rsidR="00187CDC" w:rsidRPr="00187CDC">
        <w:t>multi zone model), MKIM (modified knock integral mod</w:t>
      </w:r>
      <w:r w:rsidR="002415CD">
        <w:t>el), genetic algorithm.</w:t>
      </w:r>
    </w:p>
    <w:p w14:paraId="03EB4F64" w14:textId="77777777" w:rsidR="00DB45FF" w:rsidRDefault="00DB45FF" w:rsidP="00DB45FF">
      <w:pPr>
        <w:pStyle w:val="Style1"/>
        <w:bidi w:val="0"/>
        <w:rPr>
          <w:rtl/>
          <w:lang w:bidi="ar-SA"/>
        </w:rPr>
      </w:pPr>
    </w:p>
    <w:p w14:paraId="67C1C8CB" w14:textId="77777777" w:rsidR="00CB66C4" w:rsidRPr="00B508FD" w:rsidRDefault="00CB66C4" w:rsidP="00704DCB">
      <w:pPr>
        <w:bidi w:val="0"/>
        <w:spacing w:after="0" w:line="240" w:lineRule="auto"/>
        <w:rPr>
          <w:rStyle w:val="Style1Char"/>
          <w:color w:val="3333FF"/>
        </w:rPr>
        <w:sectPr w:rsidR="00CB66C4" w:rsidRPr="00B508FD" w:rsidSect="00161CE1">
          <w:headerReference w:type="even" r:id="rId8"/>
          <w:headerReference w:type="default" r:id="rId9"/>
          <w:footerReference w:type="even" r:id="rId10"/>
          <w:footerReference w:type="default" r:id="rId11"/>
          <w:pgSz w:w="11906" w:h="16838" w:code="9"/>
          <w:pgMar w:top="1418" w:right="1134" w:bottom="1418" w:left="1134" w:header="567" w:footer="567" w:gutter="0"/>
          <w:cols w:space="708"/>
          <w:bidi/>
          <w:rtlGutter/>
          <w:docGrid w:linePitch="360"/>
        </w:sectPr>
      </w:pPr>
    </w:p>
    <w:p w14:paraId="3E8AD585" w14:textId="5C084DA2" w:rsidR="0040673F" w:rsidRPr="00793FCF" w:rsidRDefault="0040673F" w:rsidP="00E051BA">
      <w:pPr>
        <w:pStyle w:val="Heading1"/>
        <w:numPr>
          <w:ilvl w:val="0"/>
          <w:numId w:val="0"/>
        </w:numPr>
        <w:rPr>
          <w:rFonts w:cs="B Mitra"/>
          <w:rtl/>
        </w:rPr>
      </w:pPr>
      <w:r w:rsidRPr="00793FCF">
        <w:rPr>
          <w:rFonts w:cs="B Mitra" w:hint="cs"/>
          <w:rtl/>
        </w:rPr>
        <w:t>مقدمه</w:t>
      </w:r>
      <w:r w:rsidR="002030E2" w:rsidRPr="00793FCF">
        <w:rPr>
          <w:rFonts w:cs="B Mitra" w:hint="cs"/>
          <w:rtl/>
        </w:rPr>
        <w:t xml:space="preserve"> </w:t>
      </w:r>
    </w:p>
    <w:p w14:paraId="0A1437DD" w14:textId="440CE075" w:rsidR="00AC2E93" w:rsidRDefault="00E12A7B" w:rsidP="00E051BA">
      <w:pPr>
        <w:pStyle w:val="Style1"/>
        <w:rPr>
          <w:rtl/>
        </w:rPr>
      </w:pPr>
      <w:r w:rsidRPr="00E12A7B">
        <w:t>RCCI</w:t>
      </w:r>
      <w:r w:rsidRPr="00E12A7B">
        <w:rPr>
          <w:rtl/>
        </w:rPr>
        <w:t xml:space="preserve"> </w:t>
      </w:r>
      <w:r w:rsidR="004A3094">
        <w:rPr>
          <w:rFonts w:hint="cs"/>
          <w:rtl/>
        </w:rPr>
        <w:t>ف</w:t>
      </w:r>
      <w:r w:rsidRPr="00E12A7B">
        <w:rPr>
          <w:rFonts w:hint="cs"/>
          <w:rtl/>
        </w:rPr>
        <w:t>ناوری</w:t>
      </w:r>
      <w:r w:rsidRPr="00E12A7B">
        <w:rPr>
          <w:rtl/>
        </w:rPr>
        <w:t xml:space="preserve"> احتراق يک موتور دو سوخته مي</w:t>
      </w:r>
      <w:r w:rsidRPr="00E12A7B">
        <w:rPr>
          <w:rtl/>
        </w:rPr>
        <w:softHyphen/>
        <w:t xml:space="preserve">باشد که از ترکيب سوخت در داخل محفظه احتراق </w:t>
      </w:r>
      <w:r w:rsidRPr="00E12A7B">
        <w:rPr>
          <w:rFonts w:hint="cs"/>
          <w:rtl/>
        </w:rPr>
        <w:t>بهره برده و</w:t>
      </w:r>
      <w:r w:rsidRPr="00E12A7B">
        <w:rPr>
          <w:rtl/>
        </w:rPr>
        <w:t xml:space="preserve"> حداقل داراي دو سوخت با واکنش</w:t>
      </w:r>
      <w:r w:rsidRPr="00E12A7B">
        <w:rPr>
          <w:rtl/>
        </w:rPr>
        <w:softHyphen/>
        <w:t>پذيري</w:t>
      </w:r>
      <w:r w:rsidRPr="00E12A7B">
        <w:rPr>
          <w:rtl/>
        </w:rPr>
        <w:softHyphen/>
        <w:t>هاي متفاوت بوده و مي</w:t>
      </w:r>
      <w:r w:rsidRPr="00E12A7B">
        <w:rPr>
          <w:rtl/>
        </w:rPr>
        <w:softHyphen/>
        <w:t>تواند از پاشش چند</w:t>
      </w:r>
      <w:r w:rsidRPr="00E12A7B">
        <w:rPr>
          <w:rtl/>
        </w:rPr>
        <w:softHyphen/>
        <w:t>مرحله اي براي کنترل ميزان واکنش</w:t>
      </w:r>
      <w:r w:rsidR="0095320D">
        <w:rPr>
          <w:rtl/>
        </w:rPr>
        <w:softHyphen/>
      </w:r>
      <w:r w:rsidRPr="00E12A7B">
        <w:rPr>
          <w:rtl/>
        </w:rPr>
        <w:t>پذيري سوخت، زمان شروع و شدت احتراق استفاده نم</w:t>
      </w:r>
      <w:r w:rsidRPr="00E12A7B">
        <w:rPr>
          <w:rFonts w:hint="cs"/>
          <w:rtl/>
        </w:rPr>
        <w:t>ای</w:t>
      </w:r>
      <w:r w:rsidRPr="00E12A7B">
        <w:rPr>
          <w:rtl/>
        </w:rPr>
        <w:t>د. در اين نوع احتراق، سوخت با واکنش</w:t>
      </w:r>
      <w:r w:rsidR="0095320D">
        <w:rPr>
          <w:rtl/>
        </w:rPr>
        <w:softHyphen/>
      </w:r>
      <w:r w:rsidRPr="00E12A7B">
        <w:rPr>
          <w:rtl/>
        </w:rPr>
        <w:t>پذيري پايين به همراه هوا به داخل محفظه احتراق هدايت مي</w:t>
      </w:r>
      <w:r w:rsidRPr="00E12A7B">
        <w:rPr>
          <w:rtl/>
        </w:rPr>
        <w:softHyphen/>
        <w:t>گردد</w:t>
      </w:r>
      <w:r w:rsidRPr="00E12A7B">
        <w:rPr>
          <w:rFonts w:hint="cs"/>
          <w:rtl/>
        </w:rPr>
        <w:t>.</w:t>
      </w:r>
      <w:r w:rsidRPr="00E12A7B">
        <w:rPr>
          <w:rtl/>
        </w:rPr>
        <w:t xml:space="preserve"> اين سوخت مي</w:t>
      </w:r>
      <w:r w:rsidRPr="00E12A7B">
        <w:rPr>
          <w:rtl/>
        </w:rPr>
        <w:softHyphen/>
        <w:t>تواند در راهگاه ورودي توسط انژکتور پاشيده شده و قبل از باز</w:t>
      </w:r>
      <w:r w:rsidRPr="00E12A7B">
        <w:rPr>
          <w:rFonts w:hint="cs"/>
          <w:rtl/>
        </w:rPr>
        <w:t xml:space="preserve"> </w:t>
      </w:r>
      <w:r w:rsidRPr="00E12A7B">
        <w:rPr>
          <w:rtl/>
        </w:rPr>
        <w:t>شدن سوپاپ هوا با هوا ترکيب گردد. سوخت داراي واکنش</w:t>
      </w:r>
      <w:r w:rsidRPr="00E12A7B">
        <w:rPr>
          <w:rtl/>
        </w:rPr>
        <w:softHyphen/>
        <w:t>پذيري بالا قبل از احتراق سوخت پيش</w:t>
      </w:r>
      <w:r w:rsidRPr="00E12A7B">
        <w:rPr>
          <w:rtl/>
        </w:rPr>
        <w:softHyphen/>
        <w:t>آميخته توسط پاشش يک يا چند</w:t>
      </w:r>
      <w:r w:rsidRPr="00E12A7B">
        <w:rPr>
          <w:rtl/>
        </w:rPr>
        <w:softHyphen/>
        <w:t>مرحله</w:t>
      </w:r>
      <w:r w:rsidRPr="00E12A7B">
        <w:rPr>
          <w:rtl/>
        </w:rPr>
        <w:softHyphen/>
        <w:t>اي به داخل محفظه احتراق وارد مي</w:t>
      </w:r>
      <w:r w:rsidRPr="00E12A7B">
        <w:rPr>
          <w:rtl/>
        </w:rPr>
        <w:softHyphen/>
        <w:t xml:space="preserve">گردد. مفهوم </w:t>
      </w:r>
      <w:r w:rsidRPr="00E12A7B">
        <w:t>RCCI</w:t>
      </w:r>
      <w:r w:rsidRPr="00E12A7B">
        <w:rPr>
          <w:rtl/>
        </w:rPr>
        <w:t xml:space="preserve"> کنترل احتراق بهتري را نسبت به موتورهاي </w:t>
      </w:r>
      <w:r w:rsidRPr="00E12A7B">
        <w:t>HCCI</w:t>
      </w:r>
      <w:r w:rsidRPr="00E12A7B">
        <w:rPr>
          <w:rtl/>
        </w:rPr>
        <w:t xml:space="preserve"> دو سوخته و </w:t>
      </w:r>
      <w:r w:rsidRPr="00E12A7B">
        <w:t>PCCI</w:t>
      </w:r>
      <w:r w:rsidRPr="00E12A7B">
        <w:rPr>
          <w:rtl/>
        </w:rPr>
        <w:t xml:space="preserve"> ارائه مي</w:t>
      </w:r>
      <w:r w:rsidRPr="00E12A7B">
        <w:rPr>
          <w:rtl/>
        </w:rPr>
        <w:softHyphen/>
        <w:t>دهد. همچنين</w:t>
      </w:r>
      <w:r w:rsidRPr="00E12A7B">
        <w:rPr>
          <w:rFonts w:hint="cs"/>
          <w:rtl/>
        </w:rPr>
        <w:t>،</w:t>
      </w:r>
      <w:r w:rsidRPr="00E12A7B">
        <w:rPr>
          <w:rtl/>
        </w:rPr>
        <w:t xml:space="preserve"> با استفاده از اين </w:t>
      </w:r>
      <w:r w:rsidRPr="00E12A7B">
        <w:rPr>
          <w:rFonts w:hint="cs"/>
          <w:rtl/>
        </w:rPr>
        <w:t>فناوری احتراقی،</w:t>
      </w:r>
      <w:r w:rsidRPr="00E12A7B">
        <w:rPr>
          <w:rtl/>
        </w:rPr>
        <w:t xml:space="preserve"> بازده حرارتي</w:t>
      </w:r>
      <w:r w:rsidRPr="00E12A7B">
        <w:rPr>
          <w:rFonts w:hint="cs"/>
          <w:rtl/>
        </w:rPr>
        <w:t xml:space="preserve"> موتور</w:t>
      </w:r>
      <w:r w:rsidRPr="00E12A7B">
        <w:rPr>
          <w:rtl/>
        </w:rPr>
        <w:t xml:space="preserve"> تا حدود 60% افزايش پيدا مي</w:t>
      </w:r>
      <w:r w:rsidRPr="00E12A7B">
        <w:rPr>
          <w:rtl/>
        </w:rPr>
        <w:softHyphen/>
        <w:t>کند</w:t>
      </w:r>
      <w:r w:rsidR="00F279FF">
        <w:rPr>
          <w:rFonts w:hint="cs"/>
          <w:rtl/>
        </w:rPr>
        <w:t xml:space="preserve"> </w:t>
      </w:r>
      <w:r w:rsidR="00F279FF">
        <w:t>]</w:t>
      </w:r>
      <w:r w:rsidR="00F279FF">
        <w:rPr>
          <w:rFonts w:hint="cs"/>
          <w:rtl/>
        </w:rPr>
        <w:t>1</w:t>
      </w:r>
      <w:r w:rsidR="00F279FF">
        <w:t>[</w:t>
      </w:r>
      <w:r>
        <w:rPr>
          <w:rFonts w:hint="cs"/>
          <w:rtl/>
        </w:rPr>
        <w:t>.</w:t>
      </w:r>
      <w:r w:rsidRPr="00E12A7B">
        <w:rPr>
          <w:rFonts w:hint="cs"/>
          <w:rtl/>
        </w:rPr>
        <w:t xml:space="preserve"> اگوز و همکار</w:t>
      </w:r>
      <w:r w:rsidR="00AC2E93">
        <w:rPr>
          <w:rFonts w:hint="cs"/>
          <w:rtl/>
        </w:rPr>
        <w:t>ا</w:t>
      </w:r>
      <w:r w:rsidRPr="00E12A7B">
        <w:rPr>
          <w:rFonts w:hint="cs"/>
          <w:rtl/>
        </w:rPr>
        <w:t>نش</w:t>
      </w:r>
      <w:r w:rsidRPr="00E12A7B">
        <w:t xml:space="preserve"> </w:t>
      </w:r>
      <w:r w:rsidRPr="00E12A7B">
        <w:rPr>
          <w:rFonts w:hint="cs"/>
          <w:rtl/>
        </w:rPr>
        <w:t xml:space="preserve">در سال 2013، جهت مدلسازي موتور دوسوخته در حالت کارکرد </w:t>
      </w:r>
      <w:r w:rsidRPr="00E12A7B">
        <w:t>RCCI</w:t>
      </w:r>
      <w:r w:rsidRPr="00E12A7B">
        <w:rPr>
          <w:rFonts w:hint="cs"/>
          <w:rtl/>
        </w:rPr>
        <w:t xml:space="preserve"> و همچنين بدست آوردن پارامترهاي شروع احتراق و نرخ آزاد سازي انرژي از يک مدل چندمنطقه اي</w:t>
      </w:r>
      <w:r w:rsidRPr="00E12A7B">
        <w:rPr>
          <w:vertAlign w:val="superscript"/>
          <w:rtl/>
        </w:rPr>
        <w:footnoteReference w:id="3"/>
      </w:r>
      <w:r w:rsidRPr="00E12A7B">
        <w:rPr>
          <w:rFonts w:hint="cs"/>
          <w:rtl/>
        </w:rPr>
        <w:t xml:space="preserve"> به نام </w:t>
      </w:r>
      <w:r w:rsidRPr="00E12A7B">
        <w:t>XCCI</w:t>
      </w:r>
      <w:r w:rsidRPr="00E12A7B">
        <w:rPr>
          <w:rFonts w:hint="cs"/>
          <w:rtl/>
        </w:rPr>
        <w:t xml:space="preserve"> استفاده نموده اند</w:t>
      </w:r>
      <w:r w:rsidR="00F279FF">
        <w:rPr>
          <w:rFonts w:hint="cs"/>
          <w:rtl/>
        </w:rPr>
        <w:t xml:space="preserve"> </w:t>
      </w:r>
      <w:r w:rsidR="00F279FF">
        <w:t>]</w:t>
      </w:r>
      <w:r w:rsidR="00E051BA">
        <w:rPr>
          <w:rFonts w:hint="cs"/>
          <w:rtl/>
        </w:rPr>
        <w:t>2</w:t>
      </w:r>
      <w:r w:rsidR="00F279FF">
        <w:t>[</w:t>
      </w:r>
      <w:r w:rsidR="00F279FF">
        <w:rPr>
          <w:rFonts w:hint="cs"/>
          <w:rtl/>
        </w:rPr>
        <w:t>.</w:t>
      </w:r>
      <w:r>
        <w:rPr>
          <w:rFonts w:hint="cs"/>
          <w:rtl/>
        </w:rPr>
        <w:t xml:space="preserve"> </w:t>
      </w:r>
      <w:r w:rsidR="00AC2E93" w:rsidRPr="00AC2E93">
        <w:rPr>
          <w:rFonts w:hint="cs"/>
          <w:rtl/>
        </w:rPr>
        <w:t>در اين تحقيق یک مدل 10 منطقه</w:t>
      </w:r>
      <w:r w:rsidR="0095320D">
        <w:rPr>
          <w:rtl/>
        </w:rPr>
        <w:softHyphen/>
      </w:r>
      <w:r w:rsidR="00AC2E93" w:rsidRPr="00AC2E93">
        <w:rPr>
          <w:rFonts w:hint="cs"/>
          <w:rtl/>
        </w:rPr>
        <w:t>اي توسعه داده شده است  و از سينتيک شيميايي براي اکسیداسیون ترکيب سوخت ديزل و بنزين (ايزو اکتان به عنوان نماينده سوخت بنزين و هپتان نرمال</w:t>
      </w:r>
      <w:r w:rsidR="00AC2E93" w:rsidRPr="00AC2E93" w:rsidDel="00446530">
        <w:rPr>
          <w:rFonts w:hint="cs"/>
          <w:rtl/>
        </w:rPr>
        <w:t xml:space="preserve"> </w:t>
      </w:r>
      <w:r w:rsidR="00AC2E93" w:rsidRPr="00AC2E93">
        <w:rPr>
          <w:rFonts w:hint="cs"/>
          <w:rtl/>
        </w:rPr>
        <w:t>به عنوان نماينده سوخت ديزل) استفاده شده است که داراي 137 گونه و 633 واکنش شيميايي مي</w:t>
      </w:r>
      <w:r w:rsidR="00AC2E93" w:rsidRPr="00AC2E93">
        <w:rPr>
          <w:rtl/>
        </w:rPr>
        <w:softHyphen/>
      </w:r>
      <w:r w:rsidR="00AC2E93" w:rsidRPr="00AC2E93">
        <w:rPr>
          <w:rFonts w:hint="cs"/>
          <w:rtl/>
        </w:rPr>
        <w:t>باشد. به منظور مدل</w:t>
      </w:r>
      <w:r w:rsidR="0095320D">
        <w:rPr>
          <w:rtl/>
        </w:rPr>
        <w:softHyphen/>
      </w:r>
      <w:r w:rsidR="00AC2E93" w:rsidRPr="00AC2E93">
        <w:rPr>
          <w:rFonts w:hint="cs"/>
          <w:rtl/>
        </w:rPr>
        <w:t>سازي پاشش سوخت و بدست آوردن توزيع سوخت در هر يک از مناطق، از مدل</w:t>
      </w:r>
      <w:r w:rsidR="0095320D">
        <w:rPr>
          <w:rtl/>
        </w:rPr>
        <w:softHyphen/>
      </w:r>
      <w:r w:rsidR="00AC2E93" w:rsidRPr="00AC2E93">
        <w:rPr>
          <w:rFonts w:hint="cs"/>
          <w:rtl/>
        </w:rPr>
        <w:t xml:space="preserve">سازي </w:t>
      </w:r>
      <w:r w:rsidR="00AC2E93" w:rsidRPr="00AC2E93">
        <w:t>CFD</w:t>
      </w:r>
      <w:r w:rsidR="00AC2E93" w:rsidRPr="00AC2E93">
        <w:rPr>
          <w:vertAlign w:val="superscript"/>
          <w:rtl/>
        </w:rPr>
        <w:footnoteReference w:id="4"/>
      </w:r>
      <w:r w:rsidR="00AC2E93" w:rsidRPr="00AC2E93">
        <w:rPr>
          <w:rFonts w:hint="cs"/>
          <w:rtl/>
        </w:rPr>
        <w:t xml:space="preserve"> استفاده گرديده است. در ادامه، توزيع سوخت بدست آمده توسط نرم افزار </w:t>
      </w:r>
      <w:r w:rsidR="00AC2E93" w:rsidRPr="00AC2E93">
        <w:t>CFD</w:t>
      </w:r>
      <w:r w:rsidR="00AC2E93" w:rsidRPr="00AC2E93">
        <w:rPr>
          <w:rFonts w:hint="cs"/>
          <w:rtl/>
        </w:rPr>
        <w:t>، به هر يک از مناطق مدل چندمنطقه اي اعمال مي</w:t>
      </w:r>
      <w:r w:rsidR="0095320D">
        <w:rPr>
          <w:rtl/>
        </w:rPr>
        <w:softHyphen/>
      </w:r>
      <w:r w:rsidR="00AC2E93" w:rsidRPr="00AC2E93">
        <w:rPr>
          <w:rFonts w:hint="cs"/>
          <w:rtl/>
        </w:rPr>
        <w:t>گردد. تحقيق صورت پذيرفته نشان دهنده قابليت بالاي مدل چندمنطقه اي در مدل</w:t>
      </w:r>
      <w:r w:rsidR="00AC2E93" w:rsidRPr="00AC2E93">
        <w:rPr>
          <w:rtl/>
        </w:rPr>
        <w:softHyphen/>
      </w:r>
      <w:r w:rsidR="00AC2E93" w:rsidRPr="00AC2E93">
        <w:rPr>
          <w:rFonts w:hint="cs"/>
          <w:rtl/>
        </w:rPr>
        <w:t xml:space="preserve">سازي زمان شروع احتراق و نرخ آزادسازي انرژي احتراق </w:t>
      </w:r>
      <w:r w:rsidR="00AC2E93" w:rsidRPr="00AC2E93">
        <w:t>RCCI</w:t>
      </w:r>
      <w:r w:rsidR="00AC2E93" w:rsidRPr="00AC2E93">
        <w:rPr>
          <w:rFonts w:hint="cs"/>
          <w:rtl/>
        </w:rPr>
        <w:t xml:space="preserve"> مي باشد.</w:t>
      </w:r>
      <w:r w:rsidR="00AC2E93">
        <w:rPr>
          <w:rFonts w:hint="cs"/>
          <w:rtl/>
        </w:rPr>
        <w:t xml:space="preserve"> </w:t>
      </w:r>
      <w:r w:rsidR="00AC2E93" w:rsidRPr="00AC2E93">
        <w:rPr>
          <w:rFonts w:hint="cs"/>
          <w:rtl/>
        </w:rPr>
        <w:t>ناظمي و همکارانش</w:t>
      </w:r>
      <w:r w:rsidR="00F279FF">
        <w:rPr>
          <w:rFonts w:hint="cs"/>
          <w:rtl/>
        </w:rPr>
        <w:t xml:space="preserve"> </w:t>
      </w:r>
      <w:r w:rsidR="00F279FF">
        <w:t>]</w:t>
      </w:r>
      <w:r w:rsidR="00E051BA">
        <w:rPr>
          <w:rFonts w:hint="cs"/>
          <w:rtl/>
        </w:rPr>
        <w:t>3</w:t>
      </w:r>
      <w:r w:rsidR="00F279FF">
        <w:t>[</w:t>
      </w:r>
      <w:r w:rsidR="00AC2E93">
        <w:rPr>
          <w:rFonts w:hint="cs"/>
          <w:rtl/>
        </w:rPr>
        <w:t xml:space="preserve">، </w:t>
      </w:r>
      <w:r w:rsidR="00AC2E93" w:rsidRPr="00AC2E93">
        <w:rPr>
          <w:rFonts w:hint="cs"/>
          <w:rtl/>
        </w:rPr>
        <w:t xml:space="preserve">تحقيقاتي بر روي فرايندهاي احتراقي يک موتور </w:t>
      </w:r>
      <w:r w:rsidR="00AC2E93" w:rsidRPr="00AC2E93">
        <w:t>RCCI</w:t>
      </w:r>
      <w:r w:rsidR="00AC2E93" w:rsidRPr="00AC2E93">
        <w:rPr>
          <w:rFonts w:hint="cs"/>
          <w:rtl/>
        </w:rPr>
        <w:t xml:space="preserve"> نمونه انجام داده</w:t>
      </w:r>
      <w:r w:rsidR="005F25ED">
        <w:rPr>
          <w:rtl/>
        </w:rPr>
        <w:softHyphen/>
      </w:r>
      <w:r w:rsidR="00AC2E93" w:rsidRPr="00AC2E93">
        <w:rPr>
          <w:rFonts w:hint="cs"/>
          <w:rtl/>
        </w:rPr>
        <w:t>اند. در اين تحقيق، يک مدل ديناميک سيالات محاسباتي به همراه مکانيزم سينتيک شيميايي با استفاده از نرم</w:t>
      </w:r>
      <w:r w:rsidR="005F25ED">
        <w:rPr>
          <w:rtl/>
        </w:rPr>
        <w:softHyphen/>
      </w:r>
      <w:r w:rsidR="00AC2E93" w:rsidRPr="00AC2E93">
        <w:rPr>
          <w:rFonts w:hint="cs"/>
          <w:rtl/>
        </w:rPr>
        <w:t xml:space="preserve">افزار </w:t>
      </w:r>
      <w:r w:rsidR="00AC2E93" w:rsidRPr="00AC2E93">
        <w:t>Converge</w:t>
      </w:r>
      <w:r w:rsidR="00AC2E93" w:rsidRPr="00AC2E93">
        <w:rPr>
          <w:rFonts w:hint="cs"/>
          <w:rtl/>
        </w:rPr>
        <w:t xml:space="preserve"> توسعه داده شده است و نتايج توسط مقادير بدست آمده از آزمون عملي صحه</w:t>
      </w:r>
      <w:r w:rsidR="005F25ED">
        <w:rPr>
          <w:rtl/>
        </w:rPr>
        <w:softHyphen/>
      </w:r>
      <w:r w:rsidR="00AC2E93" w:rsidRPr="00AC2E93">
        <w:rPr>
          <w:rFonts w:hint="cs"/>
          <w:rtl/>
        </w:rPr>
        <w:t>گذاري شده است. بعد از اطمينان از صحت نتايج بدست آمده توسط مدل مذکور، پارامترهاي احتراقي همانند زمان شروع احتراق و زمان 50 درصد سوخت سوخته شده به همراه مقادير آلايندگي براي حالت</w:t>
      </w:r>
      <w:r w:rsidR="005F25ED">
        <w:rPr>
          <w:rtl/>
        </w:rPr>
        <w:softHyphen/>
      </w:r>
      <w:r w:rsidR="00AC2E93" w:rsidRPr="00AC2E93">
        <w:rPr>
          <w:rFonts w:hint="cs"/>
          <w:rtl/>
        </w:rPr>
        <w:t xml:space="preserve">هاي مختلف استخراج شده است. همچنين، در اين تحقيق پارامترهاي مهمي </w:t>
      </w:r>
      <w:r w:rsidR="00AC2E93" w:rsidRPr="00AC2E93">
        <w:rPr>
          <w:rFonts w:hint="cs"/>
          <w:rtl/>
        </w:rPr>
        <w:t>همانند زمان شروع احتراق، فشار پاشش و زواياي نازل انژکتور تغيير داده شده و تاثير آن بر روي احتراق و آلايندگي مورد بررسي قرار گرفته است. در اين تحقيق نشان داده شده است که کاهش فشار پاشش سوخت با واکنش</w:t>
      </w:r>
      <w:r w:rsidR="00AC2E93" w:rsidRPr="00AC2E93">
        <w:rPr>
          <w:rtl/>
        </w:rPr>
        <w:softHyphen/>
      </w:r>
      <w:r w:rsidR="00AC2E93" w:rsidRPr="00AC2E93">
        <w:rPr>
          <w:rFonts w:hint="cs"/>
          <w:rtl/>
        </w:rPr>
        <w:t>پذیری بالا می</w:t>
      </w:r>
      <w:r w:rsidR="00AC2E93" w:rsidRPr="00AC2E93">
        <w:rPr>
          <w:rtl/>
        </w:rPr>
        <w:softHyphen/>
      </w:r>
      <w:r w:rsidR="00AC2E93" w:rsidRPr="00AC2E93">
        <w:rPr>
          <w:rFonts w:hint="cs"/>
          <w:rtl/>
        </w:rPr>
        <w:t>تواند افزايش فشار داخل محفظه را محدود کرده و همچنین بصورت همزمان آوانس پاشش سوخت با واکنش</w:t>
      </w:r>
      <w:r w:rsidR="00AC2E93" w:rsidRPr="00AC2E93">
        <w:rPr>
          <w:rtl/>
        </w:rPr>
        <w:softHyphen/>
      </w:r>
      <w:r w:rsidR="00AC2E93" w:rsidRPr="00AC2E93">
        <w:rPr>
          <w:rFonts w:hint="cs"/>
          <w:rtl/>
        </w:rPr>
        <w:t>پذیری بالا به داخل محفظه مي</w:t>
      </w:r>
      <w:r w:rsidR="005F25ED">
        <w:rPr>
          <w:rtl/>
        </w:rPr>
        <w:softHyphen/>
      </w:r>
      <w:r w:rsidR="00AC2E93" w:rsidRPr="00AC2E93">
        <w:rPr>
          <w:rFonts w:hint="cs"/>
          <w:rtl/>
        </w:rPr>
        <w:t>تواند موجب کاهش چشمگير آلاينده</w:t>
      </w:r>
      <w:r w:rsidR="005F25ED">
        <w:rPr>
          <w:rtl/>
        </w:rPr>
        <w:softHyphen/>
      </w:r>
      <w:r w:rsidR="00AC2E93" w:rsidRPr="00AC2E93">
        <w:rPr>
          <w:rFonts w:hint="cs"/>
          <w:rtl/>
        </w:rPr>
        <w:t>هاي کربن مونواکسيد و هيدروکربن</w:t>
      </w:r>
      <w:r w:rsidR="00AC2E93" w:rsidRPr="00AC2E93">
        <w:rPr>
          <w:rtl/>
        </w:rPr>
        <w:softHyphen/>
      </w:r>
      <w:r w:rsidR="00AC2E93" w:rsidRPr="00AC2E93">
        <w:rPr>
          <w:rFonts w:hint="cs"/>
          <w:rtl/>
        </w:rPr>
        <w:t>هاي نسوخته گردد. همچنين</w:t>
      </w:r>
      <w:r w:rsidR="005F25ED">
        <w:rPr>
          <w:rFonts w:hint="cs"/>
          <w:rtl/>
        </w:rPr>
        <w:t>،</w:t>
      </w:r>
      <w:r w:rsidR="00AC2E93" w:rsidRPr="00AC2E93">
        <w:rPr>
          <w:rFonts w:hint="cs"/>
          <w:rtl/>
        </w:rPr>
        <w:t xml:space="preserve"> براي بازه عملکردي موتور بهترين زاويه پاشش و زاويه سوراخ</w:t>
      </w:r>
      <w:r w:rsidR="00AC2E93" w:rsidRPr="00AC2E93">
        <w:rPr>
          <w:rtl/>
        </w:rPr>
        <w:softHyphen/>
      </w:r>
      <w:r w:rsidR="00AC2E93" w:rsidRPr="00AC2E93">
        <w:rPr>
          <w:rFonts w:hint="cs"/>
          <w:rtl/>
        </w:rPr>
        <w:t>هاي نازل و فشار پاشش بهينه</w:t>
      </w:r>
      <w:r w:rsidR="005F25ED">
        <w:rPr>
          <w:rtl/>
        </w:rPr>
        <w:softHyphen/>
      </w:r>
      <w:r w:rsidR="00AC2E93" w:rsidRPr="00AC2E93">
        <w:rPr>
          <w:rFonts w:hint="cs"/>
          <w:rtl/>
        </w:rPr>
        <w:t>سازي گرديده است.</w:t>
      </w:r>
      <w:r w:rsidR="00AC2E93">
        <w:rPr>
          <w:rFonts w:hint="cs"/>
          <w:rtl/>
        </w:rPr>
        <w:t xml:space="preserve"> </w:t>
      </w:r>
      <w:r w:rsidR="00AC2E93" w:rsidRPr="00AC2E93">
        <w:rPr>
          <w:rFonts w:hint="cs"/>
          <w:rtl/>
        </w:rPr>
        <w:t>ميکولسکي و همکارانش</w:t>
      </w:r>
      <w:r w:rsidR="00E051BA">
        <w:rPr>
          <w:rFonts w:hint="cs"/>
          <w:rtl/>
        </w:rPr>
        <w:t xml:space="preserve"> </w:t>
      </w:r>
      <w:r w:rsidR="00E051BA">
        <w:t>]</w:t>
      </w:r>
      <w:r w:rsidR="00E051BA">
        <w:rPr>
          <w:rFonts w:hint="cs"/>
          <w:rtl/>
        </w:rPr>
        <w:t>6-4</w:t>
      </w:r>
      <w:r w:rsidR="00E051BA">
        <w:t>[</w:t>
      </w:r>
      <w:r w:rsidR="00A94B9B">
        <w:rPr>
          <w:rFonts w:hint="cs"/>
          <w:rtl/>
        </w:rPr>
        <w:t>،</w:t>
      </w:r>
      <w:r w:rsidR="00AC2E93">
        <w:rPr>
          <w:rFonts w:hint="cs"/>
          <w:rtl/>
        </w:rPr>
        <w:t xml:space="preserve"> </w:t>
      </w:r>
      <w:r w:rsidR="00AC2E93" w:rsidRPr="00AC2E93">
        <w:rPr>
          <w:rFonts w:hint="cs"/>
          <w:rtl/>
        </w:rPr>
        <w:t xml:space="preserve">مدل چندمنطقه اي براي پيش بيني پارامترهاي احتراقي و آلايندگي يک موتور </w:t>
      </w:r>
      <w:r w:rsidR="00AC2E93" w:rsidRPr="00AC2E93">
        <w:t>RCCI</w:t>
      </w:r>
      <w:r w:rsidR="00AC2E93" w:rsidRPr="00AC2E93">
        <w:rPr>
          <w:rFonts w:hint="cs"/>
          <w:rtl/>
        </w:rPr>
        <w:t xml:space="preserve"> را ارائه داده اند. در مدل مذکور، سوخت متان به عنوان سوختي با ميزان واکنش پذيري کم</w:t>
      </w:r>
      <w:r w:rsidR="005F25ED">
        <w:rPr>
          <w:rFonts w:hint="cs"/>
          <w:rtl/>
        </w:rPr>
        <w:t xml:space="preserve"> </w:t>
      </w:r>
      <w:r w:rsidR="00AC2E93" w:rsidRPr="00AC2E93">
        <w:rPr>
          <w:rFonts w:hint="cs"/>
          <w:rtl/>
        </w:rPr>
        <w:t>در نظر گرفته شده است. اين مدل همان مدل مورد استفاده توسط اگوز مي</w:t>
      </w:r>
      <w:r w:rsidR="005F25ED">
        <w:rPr>
          <w:rtl/>
        </w:rPr>
        <w:softHyphen/>
      </w:r>
      <w:r w:rsidR="00AC2E93" w:rsidRPr="00AC2E93">
        <w:rPr>
          <w:rFonts w:hint="cs"/>
          <w:rtl/>
        </w:rPr>
        <w:t xml:space="preserve">باشد که با </w:t>
      </w:r>
      <w:r w:rsidR="00AC2E93" w:rsidRPr="00AC2E93">
        <w:t>XCCI</w:t>
      </w:r>
      <w:r w:rsidR="00AC2E93" w:rsidRPr="00AC2E93">
        <w:rPr>
          <w:rFonts w:hint="cs"/>
          <w:rtl/>
        </w:rPr>
        <w:t xml:space="preserve">  نام گذاري گرديده است. با بررسي هاي صورت گرفته مشخص مي</w:t>
      </w:r>
      <w:r w:rsidR="00AC2E93" w:rsidRPr="00AC2E93">
        <w:rPr>
          <w:rtl/>
        </w:rPr>
        <w:softHyphen/>
      </w:r>
      <w:r w:rsidR="00AC2E93" w:rsidRPr="00AC2E93">
        <w:rPr>
          <w:rFonts w:hint="cs"/>
          <w:rtl/>
        </w:rPr>
        <w:t>شود که با افزايش گراديان ميزان سوخت نسوخته در مناطق محاسباتی تقسیم بندی شده در داخل محفظه احتراق به نسبت ميزان سوخت متان موجود، بازده حرارتي افزايش و ميزان آلاينده کربن</w:t>
      </w:r>
      <w:r w:rsidR="00AC2E93" w:rsidRPr="00AC2E93">
        <w:rPr>
          <w:rtl/>
        </w:rPr>
        <w:softHyphen/>
      </w:r>
      <w:r w:rsidR="00AC2E93" w:rsidRPr="00AC2E93">
        <w:rPr>
          <w:rFonts w:hint="cs"/>
          <w:rtl/>
        </w:rPr>
        <w:t>مونواکسيد کاهش پيدا مي</w:t>
      </w:r>
      <w:r w:rsidR="005F25ED">
        <w:rPr>
          <w:rtl/>
        </w:rPr>
        <w:softHyphen/>
      </w:r>
      <w:r w:rsidR="00AC2E93" w:rsidRPr="00AC2E93">
        <w:rPr>
          <w:rFonts w:hint="cs"/>
          <w:rtl/>
        </w:rPr>
        <w:t>کند. تاثير اين بهبود در شرايط کارکردی موتور با بار کم</w:t>
      </w:r>
      <w:r w:rsidR="00AC2E93" w:rsidRPr="00AC2E93">
        <w:rPr>
          <w:vertAlign w:val="superscript"/>
          <w:rtl/>
        </w:rPr>
        <w:footnoteReference w:id="5"/>
      </w:r>
      <w:r w:rsidR="00AC2E93" w:rsidRPr="00AC2E93">
        <w:rPr>
          <w:rFonts w:hint="cs"/>
          <w:vertAlign w:val="superscript"/>
          <w:rtl/>
        </w:rPr>
        <w:t xml:space="preserve"> </w:t>
      </w:r>
      <w:r w:rsidR="00AC2E93" w:rsidRPr="00AC2E93">
        <w:rPr>
          <w:rFonts w:hint="cs"/>
          <w:rtl/>
        </w:rPr>
        <w:t>بيشتر مشاهده مي</w:t>
      </w:r>
      <w:r w:rsidR="005F25ED">
        <w:rPr>
          <w:rtl/>
        </w:rPr>
        <w:softHyphen/>
      </w:r>
      <w:r w:rsidR="00AC2E93" w:rsidRPr="00AC2E93">
        <w:rPr>
          <w:rFonts w:hint="cs"/>
          <w:rtl/>
        </w:rPr>
        <w:t>شود</w:t>
      </w:r>
      <w:r w:rsidR="008C74EB">
        <w:t>.</w:t>
      </w:r>
      <w:r w:rsidR="008C74EB">
        <w:rPr>
          <w:color w:val="FF0000"/>
        </w:rPr>
        <w:t xml:space="preserve"> </w:t>
      </w:r>
    </w:p>
    <w:p w14:paraId="60D27308" w14:textId="48367DAC" w:rsidR="00AC2E93" w:rsidRPr="00AC2E93" w:rsidRDefault="00AC2E93" w:rsidP="008C74EB">
      <w:pPr>
        <w:pStyle w:val="Style1"/>
        <w:rPr>
          <w:rtl/>
        </w:rPr>
      </w:pPr>
      <w:r w:rsidRPr="00AC2E93">
        <w:rPr>
          <w:rFonts w:hint="cs"/>
          <w:rtl/>
        </w:rPr>
        <w:t>هدف کلي کار حاضر، پيش</w:t>
      </w:r>
      <w:r>
        <w:rPr>
          <w:rFonts w:hint="cs"/>
          <w:rtl/>
        </w:rPr>
        <w:t>‌</w:t>
      </w:r>
      <w:r w:rsidRPr="00AC2E93">
        <w:rPr>
          <w:rFonts w:hint="cs"/>
          <w:rtl/>
        </w:rPr>
        <w:t xml:space="preserve">بيني مهمترين پارامترهاي احتراقي از جمله زمان شروع احتراق، زمان 50 درصد سوخت سوخته شده، و بازه احتراق  يک موتور </w:t>
      </w:r>
      <w:r w:rsidRPr="00AC2E93">
        <w:t>RCCI</w:t>
      </w:r>
      <w:r w:rsidRPr="00AC2E93">
        <w:rPr>
          <w:rFonts w:hint="cs"/>
          <w:rtl/>
        </w:rPr>
        <w:t xml:space="preserve"> دوسوخته با سوخت هپتان نرمال و متان مي</w:t>
      </w:r>
      <w:r w:rsidRPr="00AC2E93">
        <w:rPr>
          <w:rtl/>
        </w:rPr>
        <w:softHyphen/>
      </w:r>
      <w:r w:rsidRPr="00AC2E93">
        <w:rPr>
          <w:rFonts w:hint="cs"/>
          <w:rtl/>
        </w:rPr>
        <w:t>باشد. واضح است که براي نيل به هدف کلي فوق، بايستی مراحل زیر در انجام این کار مدنظر قرار گیرند:</w:t>
      </w:r>
    </w:p>
    <w:p w14:paraId="0493D70C" w14:textId="7FE754AB" w:rsidR="00AC2E93" w:rsidRPr="00AC2E93" w:rsidRDefault="00AC2E93" w:rsidP="00C41508">
      <w:pPr>
        <w:pStyle w:val="Style1"/>
        <w:numPr>
          <w:ilvl w:val="0"/>
          <w:numId w:val="9"/>
        </w:numPr>
      </w:pPr>
      <w:r w:rsidRPr="00AC2E93">
        <w:rPr>
          <w:rFonts w:hint="cs"/>
          <w:rtl/>
          <w:lang w:bidi="ar-SA"/>
        </w:rPr>
        <w:t xml:space="preserve">ارائه يک مدل </w:t>
      </w:r>
      <w:r w:rsidRPr="00AC2E93">
        <w:t>CFD</w:t>
      </w:r>
      <w:r w:rsidRPr="00AC2E93">
        <w:rPr>
          <w:rFonts w:hint="cs"/>
          <w:rtl/>
          <w:lang w:bidi="ar-SA"/>
        </w:rPr>
        <w:t xml:space="preserve"> مناسب و دقيق جهت شبيه</w:t>
      </w:r>
      <w:r>
        <w:rPr>
          <w:rFonts w:hint="cs"/>
          <w:rtl/>
          <w:lang w:bidi="ar-SA"/>
        </w:rPr>
        <w:t>‌</w:t>
      </w:r>
      <w:r w:rsidRPr="00AC2E93">
        <w:rPr>
          <w:rFonts w:hint="cs"/>
          <w:rtl/>
          <w:lang w:bidi="ar-SA"/>
        </w:rPr>
        <w:t xml:space="preserve">سازي عملکرد موتورهاي </w:t>
      </w:r>
      <w:r w:rsidRPr="00AC2E93">
        <w:t>RCCI</w:t>
      </w:r>
      <w:r w:rsidRPr="00AC2E93">
        <w:rPr>
          <w:rFonts w:hint="cs"/>
          <w:rtl/>
          <w:lang w:bidi="ar-SA"/>
        </w:rPr>
        <w:t xml:space="preserve"> و تعيين ميزان سوخت تبخير شده در نواحي مختلف محفظه احتراق به عنوان ورودي مدل چند منطقه</w:t>
      </w:r>
      <w:r>
        <w:rPr>
          <w:rFonts w:hint="cs"/>
          <w:rtl/>
          <w:lang w:bidi="ar-SA"/>
        </w:rPr>
        <w:t>‌</w:t>
      </w:r>
      <w:r w:rsidRPr="00AC2E93">
        <w:rPr>
          <w:rFonts w:hint="cs"/>
          <w:rtl/>
          <w:lang w:bidi="ar-SA"/>
        </w:rPr>
        <w:t>اي.</w:t>
      </w:r>
    </w:p>
    <w:p w14:paraId="36AD925E" w14:textId="12B7B63C" w:rsidR="00AC2E93" w:rsidRPr="00AC2E93" w:rsidRDefault="00AC2E93" w:rsidP="00C41508">
      <w:pPr>
        <w:pStyle w:val="Style1"/>
        <w:numPr>
          <w:ilvl w:val="0"/>
          <w:numId w:val="9"/>
        </w:numPr>
      </w:pPr>
      <w:r w:rsidRPr="00AC2E93">
        <w:rPr>
          <w:rFonts w:hint="cs"/>
          <w:rtl/>
          <w:lang w:bidi="ar-SA"/>
        </w:rPr>
        <w:t>ارائه يک مدل چند منطقه</w:t>
      </w:r>
      <w:r>
        <w:rPr>
          <w:rFonts w:hint="cs"/>
          <w:rtl/>
          <w:lang w:bidi="ar-SA"/>
        </w:rPr>
        <w:t>‌</w:t>
      </w:r>
      <w:r w:rsidRPr="00AC2E93">
        <w:rPr>
          <w:rFonts w:hint="cs"/>
          <w:rtl/>
          <w:lang w:bidi="ar-SA"/>
        </w:rPr>
        <w:t xml:space="preserve">اي مناسب و دقيق جهت شبيه سازي عملکرد موتورهاي </w:t>
      </w:r>
      <w:r w:rsidRPr="00AC2E93">
        <w:t>RCCI</w:t>
      </w:r>
      <w:r w:rsidRPr="00AC2E93">
        <w:rPr>
          <w:rFonts w:hint="cs"/>
          <w:rtl/>
          <w:lang w:bidi="ar-SA"/>
        </w:rPr>
        <w:t xml:space="preserve"> با استفاده از نتايج بدست آمده از مدل </w:t>
      </w:r>
      <w:r w:rsidRPr="00AC2E93">
        <w:t>CFD</w:t>
      </w:r>
      <w:r w:rsidRPr="00AC2E93">
        <w:rPr>
          <w:rFonts w:hint="cs"/>
          <w:rtl/>
          <w:lang w:bidi="ar-SA"/>
        </w:rPr>
        <w:t>.</w:t>
      </w:r>
    </w:p>
    <w:p w14:paraId="3BD50407" w14:textId="47FFE06C" w:rsidR="00AC2E93" w:rsidRPr="00AC2E93" w:rsidRDefault="00AC2E93" w:rsidP="00C41508">
      <w:pPr>
        <w:pStyle w:val="Style1"/>
        <w:numPr>
          <w:ilvl w:val="0"/>
          <w:numId w:val="9"/>
        </w:numPr>
      </w:pPr>
      <w:r w:rsidRPr="00AC2E93">
        <w:rPr>
          <w:rFonts w:hint="cs"/>
          <w:rtl/>
          <w:lang w:bidi="ar-SA"/>
        </w:rPr>
        <w:t xml:space="preserve">ارائه مدل هاي پايه فيزيکي براي پيش بيني پارامترهاي احتراقي موتور </w:t>
      </w:r>
      <w:r w:rsidRPr="00AC2E93">
        <w:t>RCCI</w:t>
      </w:r>
      <w:r w:rsidRPr="00AC2E93">
        <w:rPr>
          <w:rFonts w:hint="cs"/>
          <w:rtl/>
          <w:lang w:bidi="ar-SA"/>
        </w:rPr>
        <w:t xml:space="preserve"> از جمله زمان شروع احتراق، زمان50 درصد سوخت سوخته شده، و بازه احتراق.</w:t>
      </w:r>
    </w:p>
    <w:p w14:paraId="6ED4F15A" w14:textId="77777777" w:rsidR="002030E2" w:rsidRPr="00B508FD" w:rsidRDefault="002030E2" w:rsidP="00142BFA">
      <w:pPr>
        <w:pStyle w:val="a3"/>
        <w:ind w:firstLine="0"/>
        <w:rPr>
          <w:szCs w:val="16"/>
          <w:rtl/>
        </w:rPr>
      </w:pPr>
    </w:p>
    <w:p w14:paraId="7A3BF643" w14:textId="65F656E2" w:rsidR="002030E2" w:rsidRPr="00793FCF" w:rsidRDefault="00142BFA" w:rsidP="00E051BA">
      <w:pPr>
        <w:pStyle w:val="Heading1"/>
        <w:widowControl w:val="0"/>
        <w:numPr>
          <w:ilvl w:val="0"/>
          <w:numId w:val="0"/>
        </w:numPr>
        <w:ind w:left="340" w:hanging="340"/>
        <w:rPr>
          <w:rFonts w:cs="B Mitra"/>
          <w:rtl/>
        </w:rPr>
      </w:pPr>
      <w:r w:rsidRPr="00793FCF">
        <w:rPr>
          <w:rFonts w:cs="B Mitra" w:hint="cs"/>
          <w:rtl/>
        </w:rPr>
        <w:lastRenderedPageBreak/>
        <w:t>مدل</w:t>
      </w:r>
      <w:r w:rsidRPr="00793FCF">
        <w:rPr>
          <w:rFonts w:cs="B Mitra" w:hint="eastAsia"/>
          <w:rtl/>
        </w:rPr>
        <w:t>‌</w:t>
      </w:r>
      <w:r w:rsidRPr="00793FCF">
        <w:rPr>
          <w:rFonts w:cs="B Mitra" w:hint="cs"/>
          <w:rtl/>
        </w:rPr>
        <w:t>سازی</w:t>
      </w:r>
    </w:p>
    <w:p w14:paraId="6963702F" w14:textId="2E47715B" w:rsidR="000A3EDD" w:rsidRPr="00B508FD" w:rsidRDefault="00142BFA" w:rsidP="00C41508">
      <w:pPr>
        <w:pStyle w:val="Style1"/>
        <w:rPr>
          <w:rtl/>
        </w:rPr>
      </w:pPr>
      <w:r w:rsidRPr="00142BFA">
        <w:rPr>
          <w:rFonts w:hint="cs"/>
          <w:rtl/>
        </w:rPr>
        <w:t>به منظور توسعه مدل</w:t>
      </w:r>
      <w:r w:rsidRPr="00142BFA">
        <w:rPr>
          <w:rtl/>
        </w:rPr>
        <w:softHyphen/>
      </w:r>
      <w:r w:rsidRPr="00142BFA">
        <w:rPr>
          <w:rFonts w:hint="cs"/>
          <w:rtl/>
        </w:rPr>
        <w:t>های پیش</w:t>
      </w:r>
      <w:r w:rsidRPr="00142BFA">
        <w:rPr>
          <w:rtl/>
        </w:rPr>
        <w:softHyphen/>
      </w:r>
      <w:r w:rsidRPr="00142BFA">
        <w:rPr>
          <w:rFonts w:hint="cs"/>
          <w:rtl/>
        </w:rPr>
        <w:t>بینی کننده شروع احتراق</w:t>
      </w:r>
      <w:r w:rsidR="00022651">
        <w:rPr>
          <w:rFonts w:hint="cs"/>
          <w:rtl/>
        </w:rPr>
        <w:t xml:space="preserve"> </w:t>
      </w:r>
      <w:r w:rsidR="00022651">
        <w:t>(</w:t>
      </w:r>
      <w:r w:rsidR="005F25ED">
        <w:t>SOC</w:t>
      </w:r>
      <w:r w:rsidR="00022651">
        <w:t>)</w:t>
      </w:r>
      <w:r w:rsidRPr="00142BFA">
        <w:rPr>
          <w:rFonts w:hint="cs"/>
          <w:rtl/>
        </w:rPr>
        <w:t>، زمان 50 درصد سوخت سوخته شده</w:t>
      </w:r>
      <w:r w:rsidR="005F25ED">
        <w:rPr>
          <w:rFonts w:hint="cs"/>
          <w:rtl/>
        </w:rPr>
        <w:t xml:space="preserve"> </w:t>
      </w:r>
      <w:r w:rsidR="005F25ED">
        <w:t>(CA50)</w:t>
      </w:r>
      <w:r w:rsidRPr="00142BFA">
        <w:rPr>
          <w:rFonts w:hint="cs"/>
          <w:rtl/>
        </w:rPr>
        <w:t xml:space="preserve"> و بازه احتراق</w:t>
      </w:r>
      <w:r w:rsidR="00022651">
        <w:rPr>
          <w:rFonts w:hint="cs"/>
          <w:rtl/>
        </w:rPr>
        <w:t xml:space="preserve"> </w:t>
      </w:r>
      <w:r w:rsidR="00022651">
        <w:t>(BD)</w:t>
      </w:r>
      <w:r w:rsidRPr="00142BFA">
        <w:rPr>
          <w:rFonts w:hint="cs"/>
          <w:rtl/>
        </w:rPr>
        <w:t xml:space="preserve">  يک موتور </w:t>
      </w:r>
      <w:r w:rsidRPr="00142BFA">
        <w:t>RCCI</w:t>
      </w:r>
      <w:r w:rsidRPr="00142BFA">
        <w:rPr>
          <w:rFonts w:hint="cs"/>
          <w:rtl/>
        </w:rPr>
        <w:t xml:space="preserve"> دوسوخته با سوخت هپتان نرمال و متان، توسعه مدل احتراقی چندمنطقه</w:t>
      </w:r>
      <w:r w:rsidRPr="00142BFA">
        <w:rPr>
          <w:rtl/>
        </w:rPr>
        <w:softHyphen/>
      </w:r>
      <w:r w:rsidRPr="00142BFA">
        <w:rPr>
          <w:rFonts w:hint="cs"/>
          <w:rtl/>
        </w:rPr>
        <w:t>ای ضرورت می</w:t>
      </w:r>
      <w:r w:rsidRPr="00142BFA">
        <w:rPr>
          <w:rtl/>
        </w:rPr>
        <w:softHyphen/>
      </w:r>
      <w:r w:rsidRPr="00142BFA">
        <w:rPr>
          <w:rFonts w:hint="cs"/>
          <w:rtl/>
        </w:rPr>
        <w:t>یابد که در ذیل به توصیف آن پرداخته می</w:t>
      </w:r>
      <w:r w:rsidRPr="00142BFA">
        <w:rPr>
          <w:rtl/>
        </w:rPr>
        <w:softHyphen/>
      </w:r>
      <w:r w:rsidRPr="00142BFA">
        <w:rPr>
          <w:rFonts w:hint="cs"/>
          <w:rtl/>
        </w:rPr>
        <w:t>شود</w:t>
      </w:r>
      <w:r>
        <w:rPr>
          <w:rFonts w:hint="cs"/>
          <w:rtl/>
        </w:rPr>
        <w:t>.</w:t>
      </w:r>
    </w:p>
    <w:p w14:paraId="26D3A10E" w14:textId="77777777" w:rsidR="005E5CE7" w:rsidRPr="00B508FD" w:rsidRDefault="005E5CE7" w:rsidP="00704DCB">
      <w:pPr>
        <w:pStyle w:val="a3"/>
        <w:rPr>
          <w:szCs w:val="16"/>
          <w:rtl/>
        </w:rPr>
      </w:pPr>
    </w:p>
    <w:p w14:paraId="397A26F5" w14:textId="0B048B8C" w:rsidR="00BC40B0" w:rsidRPr="00793FCF" w:rsidRDefault="00142BFA" w:rsidP="00E051BA">
      <w:pPr>
        <w:pStyle w:val="Heading2"/>
        <w:widowControl w:val="0"/>
        <w:numPr>
          <w:ilvl w:val="0"/>
          <w:numId w:val="0"/>
        </w:numPr>
        <w:ind w:left="510" w:hanging="510"/>
        <w:rPr>
          <w:rFonts w:cs="B Mitra"/>
          <w:sz w:val="20"/>
          <w:szCs w:val="24"/>
          <w:rtl/>
        </w:rPr>
      </w:pPr>
      <w:r w:rsidRPr="00793FCF">
        <w:rPr>
          <w:rFonts w:cs="B Mitra" w:hint="cs"/>
          <w:sz w:val="20"/>
          <w:szCs w:val="24"/>
          <w:rtl/>
        </w:rPr>
        <w:t>مدل چند منطقه</w:t>
      </w:r>
      <w:r w:rsidRPr="00793FCF">
        <w:rPr>
          <w:rFonts w:cs="B Mitra" w:hint="eastAsia"/>
          <w:sz w:val="20"/>
          <w:szCs w:val="24"/>
          <w:rtl/>
        </w:rPr>
        <w:t>‌</w:t>
      </w:r>
      <w:r w:rsidRPr="00793FCF">
        <w:rPr>
          <w:rFonts w:cs="B Mitra" w:hint="cs"/>
          <w:sz w:val="20"/>
          <w:szCs w:val="24"/>
          <w:rtl/>
        </w:rPr>
        <w:t>ای</w:t>
      </w:r>
    </w:p>
    <w:p w14:paraId="0A24F46C" w14:textId="0CAAB33C" w:rsidR="00142BFA" w:rsidRDefault="00142BFA" w:rsidP="00022651">
      <w:pPr>
        <w:pStyle w:val="Style1"/>
        <w:rPr>
          <w:rtl/>
        </w:rPr>
      </w:pPr>
      <w:r w:rsidRPr="00142BFA">
        <w:rPr>
          <w:rtl/>
        </w:rPr>
        <w:t>در کار حاضر، براي شبيه</w:t>
      </w:r>
      <w:r w:rsidR="00BE5D95">
        <w:rPr>
          <w:rtl/>
        </w:rPr>
        <w:softHyphen/>
      </w:r>
      <w:r w:rsidRPr="00142BFA">
        <w:rPr>
          <w:rtl/>
        </w:rPr>
        <w:t xml:space="preserve">سازي چرخه بسته موتورهاي </w:t>
      </w:r>
      <w:r w:rsidRPr="00142BFA">
        <w:t>RCCI</w:t>
      </w:r>
      <w:r w:rsidRPr="00142BFA">
        <w:rPr>
          <w:rtl/>
        </w:rPr>
        <w:t>، يک مدل چندمنطقه</w:t>
      </w:r>
      <w:r w:rsidR="00BE5D95">
        <w:rPr>
          <w:rtl/>
        </w:rPr>
        <w:softHyphen/>
      </w:r>
      <w:r w:rsidRPr="00142BFA">
        <w:rPr>
          <w:rtl/>
        </w:rPr>
        <w:t>اي توسعه يافته است.</w:t>
      </w:r>
      <w:r w:rsidR="00C36769">
        <w:rPr>
          <w:rFonts w:hint="cs"/>
          <w:rtl/>
        </w:rPr>
        <w:t xml:space="preserve"> توضیح </w:t>
      </w:r>
      <w:r w:rsidR="00022651">
        <w:rPr>
          <w:rFonts w:hint="cs"/>
          <w:rtl/>
        </w:rPr>
        <w:t xml:space="preserve">مربوط به </w:t>
      </w:r>
      <w:r w:rsidR="00C36769">
        <w:rPr>
          <w:rFonts w:hint="cs"/>
          <w:rtl/>
        </w:rPr>
        <w:t>مدل،</w:t>
      </w:r>
      <w:r w:rsidRPr="00142BFA">
        <w:rPr>
          <w:rtl/>
        </w:rPr>
        <w:t xml:space="preserve"> فرضيات به کار رفته</w:t>
      </w:r>
      <w:r w:rsidR="00022651">
        <w:rPr>
          <w:rFonts w:hint="cs"/>
          <w:rtl/>
        </w:rPr>
        <w:t xml:space="preserve">، </w:t>
      </w:r>
      <w:r w:rsidR="00C36769">
        <w:rPr>
          <w:rFonts w:hint="cs"/>
          <w:rtl/>
        </w:rPr>
        <w:t xml:space="preserve">معادلات </w:t>
      </w:r>
      <w:r w:rsidR="00022651">
        <w:rPr>
          <w:rFonts w:hint="cs"/>
          <w:rtl/>
        </w:rPr>
        <w:t>حاکم</w:t>
      </w:r>
      <w:r w:rsidR="00C36769">
        <w:rPr>
          <w:rFonts w:hint="cs"/>
          <w:rtl/>
        </w:rPr>
        <w:t xml:space="preserve"> و روش حل در </w:t>
      </w:r>
      <w:r w:rsidR="005F25ED">
        <w:rPr>
          <w:rFonts w:hint="cs"/>
          <w:rtl/>
        </w:rPr>
        <w:t>مراجع</w:t>
      </w:r>
      <w:r w:rsidR="00C36769">
        <w:rPr>
          <w:rFonts w:hint="cs"/>
          <w:rtl/>
        </w:rPr>
        <w:t xml:space="preserve"> </w:t>
      </w:r>
      <w:r w:rsidR="00C36769">
        <w:t>]</w:t>
      </w:r>
      <w:r w:rsidR="00E051BA">
        <w:rPr>
          <w:rFonts w:hint="cs"/>
          <w:rtl/>
        </w:rPr>
        <w:t>7</w:t>
      </w:r>
      <w:r w:rsidR="00C36769">
        <w:t>[</w:t>
      </w:r>
      <w:r w:rsidR="00C36769">
        <w:rPr>
          <w:rFonts w:hint="cs"/>
          <w:rtl/>
        </w:rPr>
        <w:t xml:space="preserve"> و </w:t>
      </w:r>
      <w:r w:rsidR="00C36769">
        <w:t>]</w:t>
      </w:r>
      <w:r w:rsidR="00E051BA">
        <w:rPr>
          <w:rFonts w:hint="cs"/>
          <w:rtl/>
        </w:rPr>
        <w:t>8</w:t>
      </w:r>
      <w:r w:rsidR="00C36769">
        <w:t>[</w:t>
      </w:r>
      <w:r w:rsidR="00C36769">
        <w:rPr>
          <w:rFonts w:hint="cs"/>
          <w:rtl/>
        </w:rPr>
        <w:t xml:space="preserve"> </w:t>
      </w:r>
      <w:r w:rsidR="00022651">
        <w:rPr>
          <w:rFonts w:hint="cs"/>
          <w:rtl/>
        </w:rPr>
        <w:t xml:space="preserve">به صورت کامل </w:t>
      </w:r>
      <w:r w:rsidR="00C36769">
        <w:rPr>
          <w:rFonts w:hint="cs"/>
          <w:rtl/>
        </w:rPr>
        <w:t>اشاره</w:t>
      </w:r>
      <w:r w:rsidR="00022651">
        <w:rPr>
          <w:rFonts w:hint="cs"/>
          <w:rtl/>
        </w:rPr>
        <w:t xml:space="preserve"> و بررسی</w:t>
      </w:r>
      <w:r w:rsidR="00C36769">
        <w:rPr>
          <w:rFonts w:hint="cs"/>
          <w:rtl/>
        </w:rPr>
        <w:t xml:space="preserve"> گردیده است.</w:t>
      </w:r>
    </w:p>
    <w:p w14:paraId="7F99C081" w14:textId="77777777" w:rsidR="00672067" w:rsidRDefault="00672067" w:rsidP="00704DCB">
      <w:pPr>
        <w:pStyle w:val="a3"/>
        <w:rPr>
          <w:sz w:val="20"/>
          <w:rtl/>
          <w:lang w:bidi="ar-SA"/>
        </w:rPr>
      </w:pPr>
    </w:p>
    <w:p w14:paraId="20BF7C4D" w14:textId="362746BA" w:rsidR="00672067" w:rsidRPr="00793FCF" w:rsidRDefault="00CD006D" w:rsidP="00E051BA">
      <w:pPr>
        <w:pStyle w:val="Heading2"/>
        <w:numPr>
          <w:ilvl w:val="0"/>
          <w:numId w:val="0"/>
        </w:numPr>
        <w:ind w:left="510" w:hanging="510"/>
        <w:rPr>
          <w:rFonts w:cs="B Mitra"/>
          <w:sz w:val="20"/>
          <w:szCs w:val="24"/>
          <w:rtl/>
        </w:rPr>
      </w:pPr>
      <w:r w:rsidRPr="00793FCF">
        <w:rPr>
          <w:rFonts w:cs="B Mitra" w:hint="cs"/>
          <w:sz w:val="20"/>
          <w:szCs w:val="24"/>
          <w:rtl/>
        </w:rPr>
        <w:t>مدل پايه فيزيکي انتگرال کوبشي اصلاح شده</w:t>
      </w:r>
    </w:p>
    <w:p w14:paraId="4D6E0B42" w14:textId="544536D5" w:rsidR="00EC3B11" w:rsidRDefault="00EC3B11" w:rsidP="00E051BA">
      <w:pPr>
        <w:pStyle w:val="Style1"/>
        <w:rPr>
          <w:rtl/>
        </w:rPr>
      </w:pPr>
      <w:r w:rsidRPr="00EC3B11">
        <w:rPr>
          <w:rFonts w:hint="cs"/>
          <w:rtl/>
        </w:rPr>
        <w:t>از داده</w:t>
      </w:r>
      <w:r w:rsidRPr="00EC3B11">
        <w:rPr>
          <w:rFonts w:hint="cs"/>
          <w:rtl/>
        </w:rPr>
        <w:softHyphen/>
        <w:t xml:space="preserve">هاي خروجي مدل </w:t>
      </w:r>
      <w:r w:rsidR="00B17955">
        <w:rPr>
          <w:rFonts w:hint="cs"/>
          <w:rtl/>
        </w:rPr>
        <w:t>چندمنطقه ای</w:t>
      </w:r>
      <w:r w:rsidRPr="00EC3B11">
        <w:rPr>
          <w:rFonts w:hint="cs"/>
          <w:rtl/>
        </w:rPr>
        <w:t xml:space="preserve"> توسعه داده شده که همان پارامترهاي احتراقي مي</w:t>
      </w:r>
      <w:r w:rsidRPr="00EC3B11">
        <w:rPr>
          <w:rFonts w:hint="cs"/>
          <w:rtl/>
        </w:rPr>
        <w:softHyphen/>
        <w:t xml:space="preserve">باشد، جهت بهينه سازي ضرايب در مدل </w:t>
      </w:r>
      <w:r w:rsidR="005F25ED">
        <w:rPr>
          <w:rFonts w:hint="cs"/>
          <w:rtl/>
        </w:rPr>
        <w:t>پیش</w:t>
      </w:r>
      <w:r w:rsidR="005F25ED">
        <w:rPr>
          <w:rtl/>
        </w:rPr>
        <w:softHyphen/>
      </w:r>
      <w:r w:rsidR="005F25ED">
        <w:rPr>
          <w:rFonts w:hint="cs"/>
          <w:rtl/>
        </w:rPr>
        <w:t>بین</w:t>
      </w:r>
      <w:r w:rsidRPr="00EC3B11">
        <w:rPr>
          <w:rFonts w:hint="cs"/>
          <w:rtl/>
        </w:rPr>
        <w:t xml:space="preserve"> استفاده خواهد گرديد. خروجي</w:t>
      </w:r>
      <w:r w:rsidRPr="00EC3B11">
        <w:rPr>
          <w:rFonts w:hint="cs"/>
          <w:rtl/>
        </w:rPr>
        <w:softHyphen/>
        <w:t>هاي مدل ترموشيميايي را مي</w:t>
      </w:r>
      <w:r w:rsidRPr="00EC3B11">
        <w:rPr>
          <w:rFonts w:hint="cs"/>
          <w:rtl/>
        </w:rPr>
        <w:softHyphen/>
        <w:t>توان پارامترهاي احتراقي همچون زمان شروع احتراق، مدت احتراق، زاويه 50% آزادسازي انرژی و نيز پارامترهاي عملکردي موتور تعيين کرد.   رابطه</w:t>
      </w:r>
      <w:r w:rsidRPr="00EC3B11">
        <w:rPr>
          <w:rtl/>
        </w:rPr>
        <w:softHyphen/>
      </w:r>
      <w:r w:rsidRPr="00EC3B11">
        <w:rPr>
          <w:rFonts w:hint="cs"/>
          <w:rtl/>
        </w:rPr>
        <w:t xml:space="preserve">ي مربوط به مدل انتگرال کوبشي اصلاح شده (از اين پس به اختصار </w:t>
      </w:r>
      <w:r w:rsidRPr="00EC3B11">
        <w:t>MKIM</w:t>
      </w:r>
      <w:r w:rsidRPr="00EC3B11">
        <w:rPr>
          <w:rFonts w:hint="cs"/>
          <w:rtl/>
        </w:rPr>
        <w:t xml:space="preserve"> ناميده مي شود) که</w:t>
      </w:r>
      <w:r w:rsidRPr="00EC3B11">
        <w:rPr>
          <w:rtl/>
        </w:rPr>
        <w:softHyphen/>
      </w:r>
      <w:r w:rsidRPr="00EC3B11">
        <w:rPr>
          <w:rFonts w:hint="cs"/>
          <w:rtl/>
        </w:rPr>
        <w:t xml:space="preserve"> عملاً با سه فرض پلي</w:t>
      </w:r>
      <w:r w:rsidRPr="00EC3B11">
        <w:rPr>
          <w:rtl/>
        </w:rPr>
        <w:softHyphen/>
      </w:r>
      <w:r w:rsidRPr="00EC3B11">
        <w:rPr>
          <w:rFonts w:hint="cs"/>
          <w:rtl/>
        </w:rPr>
        <w:t>تروپيک بودن</w:t>
      </w:r>
      <w:r w:rsidRPr="00EC3B11">
        <w:t xml:space="preserve"> </w:t>
      </w:r>
      <w:r w:rsidRPr="00EC3B11">
        <w:rPr>
          <w:rFonts w:hint="cs"/>
          <w:rtl/>
        </w:rPr>
        <w:t>فرآيند تراکم، استفاده از نسبت هوا به سوخت</w:t>
      </w:r>
      <w:r w:rsidRPr="00EC3B11">
        <w:rPr>
          <w:vertAlign w:val="superscript"/>
          <w:rtl/>
        </w:rPr>
        <w:footnoteReference w:id="6"/>
      </w:r>
      <w:r w:rsidRPr="00EC3B11">
        <w:rPr>
          <w:rFonts w:hint="cs"/>
          <w:rtl/>
        </w:rPr>
        <w:t xml:space="preserve"> بجاي غلظت لحظه</w:t>
      </w:r>
      <w:r w:rsidR="005F25ED">
        <w:rPr>
          <w:rtl/>
        </w:rPr>
        <w:softHyphen/>
      </w:r>
      <w:r w:rsidRPr="00EC3B11">
        <w:rPr>
          <w:rFonts w:hint="cs"/>
          <w:rtl/>
        </w:rPr>
        <w:t xml:space="preserve">اي هوا (اکسيژن) و سوخت و اعمال تأثير </w:t>
      </w:r>
      <w:r w:rsidRPr="00EC3B11">
        <w:t>EGR</w:t>
      </w:r>
      <w:r w:rsidRPr="00EC3B11">
        <w:rPr>
          <w:rFonts w:hint="cs"/>
          <w:rtl/>
        </w:rPr>
        <w:t>، از رابطه</w:t>
      </w:r>
      <w:r w:rsidR="00DE7237">
        <w:rPr>
          <w:rFonts w:hint="cs"/>
          <w:rtl/>
        </w:rPr>
        <w:t xml:space="preserve"> 1</w:t>
      </w:r>
      <w:r w:rsidRPr="00EC3B11">
        <w:rPr>
          <w:rFonts w:hint="cs"/>
          <w:rtl/>
        </w:rPr>
        <w:t xml:space="preserve"> حاصل مي</w:t>
      </w:r>
      <w:r w:rsidRPr="00EC3B11">
        <w:rPr>
          <w:rtl/>
        </w:rPr>
        <w:softHyphen/>
      </w:r>
      <w:r w:rsidRPr="00EC3B11">
        <w:rPr>
          <w:rFonts w:hint="cs"/>
          <w:rtl/>
        </w:rPr>
        <w:t>شود که همان رابطه معروف آرنيوس و کار ليونگوود و وُو مي باشد، و عبارت است از</w:t>
      </w:r>
      <w:r w:rsidR="00A94B9B">
        <w:rPr>
          <w:rFonts w:hint="cs"/>
          <w:rtl/>
        </w:rPr>
        <w:t xml:space="preserve"> </w:t>
      </w:r>
      <w:r w:rsidR="00A94B9B">
        <w:t>]</w:t>
      </w:r>
      <w:r w:rsidR="00E051BA">
        <w:rPr>
          <w:rFonts w:hint="cs"/>
          <w:rtl/>
        </w:rPr>
        <w:t>9</w:t>
      </w:r>
      <w:r w:rsidR="00A94B9B">
        <w:t>[</w:t>
      </w:r>
      <w:r>
        <w:rPr>
          <w:rFonts w:hint="cs"/>
          <w:rtl/>
        </w:rPr>
        <w:t>:</w:t>
      </w:r>
    </w:p>
    <w:tbl>
      <w:tblPr>
        <w:bidiVisual/>
        <w:tblW w:w="4537" w:type="dxa"/>
        <w:tblInd w:w="-36" w:type="dxa"/>
        <w:tblLook w:val="04A0" w:firstRow="1" w:lastRow="0" w:firstColumn="1" w:lastColumn="0" w:noHBand="0" w:noVBand="1"/>
      </w:tblPr>
      <w:tblGrid>
        <w:gridCol w:w="993"/>
        <w:gridCol w:w="3544"/>
      </w:tblGrid>
      <w:tr w:rsidR="00EC3B11" w:rsidRPr="00B508FD" w14:paraId="4E28BDB0" w14:textId="77777777" w:rsidTr="00EC3B11">
        <w:tc>
          <w:tcPr>
            <w:tcW w:w="993" w:type="dxa"/>
            <w:shd w:val="clear" w:color="auto" w:fill="auto"/>
            <w:vAlign w:val="center"/>
          </w:tcPr>
          <w:p w14:paraId="71405732" w14:textId="4822C946" w:rsidR="00EC3B11" w:rsidRPr="00B508FD" w:rsidRDefault="00DE7237" w:rsidP="00857B09">
            <w:pPr>
              <w:pStyle w:val="Style1"/>
              <w:rPr>
                <w:rtl/>
              </w:rPr>
            </w:pPr>
            <w:r>
              <w:rPr>
                <w:rFonts w:hint="cs"/>
                <w:rtl/>
              </w:rPr>
              <w:t>(1)</w:t>
            </w:r>
          </w:p>
        </w:tc>
        <w:tc>
          <w:tcPr>
            <w:tcW w:w="3544" w:type="dxa"/>
            <w:shd w:val="clear" w:color="auto" w:fill="auto"/>
            <w:vAlign w:val="center"/>
          </w:tcPr>
          <w:p w14:paraId="4C5E0669" w14:textId="22353761" w:rsidR="00EC3B11" w:rsidRPr="00B508FD" w:rsidRDefault="00EC3B11" w:rsidP="00EC3B11">
            <w:pPr>
              <w:pStyle w:val="a7"/>
              <w:spacing w:before="40" w:after="40"/>
              <w:jc w:val="right"/>
              <w:rPr>
                <w:rFonts w:asciiTheme="majorBidi" w:hAnsiTheme="majorBidi" w:cstheme="majorBidi"/>
                <w:szCs w:val="16"/>
                <w:rtl/>
              </w:rPr>
            </w:pPr>
            <w:r w:rsidRPr="00EC3B11">
              <w:rPr>
                <w:rFonts w:ascii="Cambria Math" w:hAnsi="Cambria Math" w:cs="Times New Roman"/>
                <w:i/>
                <w:szCs w:val="16"/>
                <w:lang w:bidi="ar-SA"/>
              </w:rPr>
              <w:object w:dxaOrig="3180" w:dyaOrig="940" w14:anchorId="65F27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9pt;height:46.4pt" o:ole="">
                  <v:imagedata r:id="rId12" o:title=""/>
                </v:shape>
                <o:OLEObject Type="Embed" ProgID="Equation.DSMT4" ShapeID="_x0000_i1025" DrawAspect="Content" ObjectID="_1672209218" r:id="rId13"/>
              </w:object>
            </w:r>
          </w:p>
        </w:tc>
      </w:tr>
    </w:tbl>
    <w:p w14:paraId="7EA79BF8" w14:textId="77777777" w:rsidR="00EC3B11" w:rsidRPr="00EC3B11" w:rsidRDefault="00EC3B11" w:rsidP="00EC3B11">
      <w:pPr>
        <w:pStyle w:val="a3"/>
        <w:rPr>
          <w:sz w:val="20"/>
          <w:lang w:bidi="ar-SA"/>
        </w:rPr>
      </w:pPr>
    </w:p>
    <w:p w14:paraId="2C319C80" w14:textId="12FE6933" w:rsidR="00EC3B11" w:rsidRDefault="00EC3B11" w:rsidP="00E051BA">
      <w:pPr>
        <w:pStyle w:val="Style1"/>
        <w:rPr>
          <w:rtl/>
        </w:rPr>
      </w:pPr>
      <w:r w:rsidRPr="00EC3B11">
        <w:rPr>
          <w:rFonts w:hint="cs"/>
          <w:rtl/>
        </w:rPr>
        <w:t xml:space="preserve">که درآن </w:t>
      </w:r>
      <w:r w:rsidR="00F9359D" w:rsidRPr="00F9359D">
        <w:rPr>
          <w:position w:val="-10"/>
          <w:lang w:bidi="ar-SA"/>
        </w:rPr>
        <w:object w:dxaOrig="180" w:dyaOrig="279" w14:anchorId="17BF3DAA">
          <v:shape id="_x0000_i1026" type="#_x0000_t75" style="width:8.35pt;height:13.4pt" o:ole="">
            <v:imagedata r:id="rId14" o:title=""/>
          </v:shape>
          <o:OLEObject Type="Embed" ProgID="Equation.DSMT4" ShapeID="_x0000_i1026" DrawAspect="Content" ObjectID="_1672209219" r:id="rId15"/>
        </w:object>
      </w:r>
      <w:r w:rsidRPr="00EC3B11">
        <w:rPr>
          <w:rFonts w:hint="cs"/>
          <w:rtl/>
        </w:rPr>
        <w:t xml:space="preserve"> نسبت هم ارزي (در حالت تک سوخته)، </w:t>
      </w:r>
      <w:r w:rsidRPr="00EC3B11">
        <w:rPr>
          <w:lang w:bidi="ar-SA"/>
        </w:rPr>
        <w:t>N</w:t>
      </w:r>
      <w:r w:rsidRPr="00EC3B11">
        <w:rPr>
          <w:rFonts w:hint="cs"/>
          <w:rtl/>
        </w:rPr>
        <w:t xml:space="preserve"> سرعت موتور برحسب دور در دقيقه، </w:t>
      </w:r>
      <w:r w:rsidR="00F9359D" w:rsidRPr="00F9359D">
        <w:rPr>
          <w:position w:val="-10"/>
          <w:szCs w:val="16"/>
          <w:lang w:bidi="ar-SA"/>
        </w:rPr>
        <w:object w:dxaOrig="340" w:dyaOrig="300" w14:anchorId="1EAD6D64">
          <v:shape id="_x0000_i1027" type="#_x0000_t75" style="width:17.25pt;height:15.75pt" o:ole="">
            <v:imagedata r:id="rId16" o:title=""/>
          </v:shape>
          <o:OLEObject Type="Embed" ProgID="Equation.DSMT4" ShapeID="_x0000_i1027" DrawAspect="Content" ObjectID="_1672209220" r:id="rId17"/>
        </w:object>
      </w:r>
      <w:r w:rsidRPr="00EC3B11">
        <w:rPr>
          <w:rFonts w:hint="cs"/>
          <w:rtl/>
        </w:rPr>
        <w:t xml:space="preserve"> و </w:t>
      </w:r>
      <w:r w:rsidR="00F9359D" w:rsidRPr="00F9359D">
        <w:rPr>
          <w:position w:val="-10"/>
          <w:szCs w:val="16"/>
          <w:lang w:bidi="ar-SA"/>
        </w:rPr>
        <w:object w:dxaOrig="320" w:dyaOrig="300" w14:anchorId="7E4A4581">
          <v:shape id="_x0000_i1028" type="#_x0000_t75" style="width:15.75pt;height:15.75pt" o:ole="">
            <v:imagedata r:id="rId18" o:title=""/>
          </v:shape>
          <o:OLEObject Type="Embed" ProgID="Equation.DSMT4" ShapeID="_x0000_i1028" DrawAspect="Content" ObjectID="_1672209221" r:id="rId19"/>
        </w:object>
      </w:r>
      <w:r w:rsidRPr="00EC3B11">
        <w:rPr>
          <w:rFonts w:hint="cs"/>
          <w:rtl/>
        </w:rPr>
        <w:t xml:space="preserve"> بترتيب فشار و دما در لحظه بسته شدن سوپاپ ورودي و برحسب کيلوپاسکال و کلوين، </w:t>
      </w:r>
      <w:r w:rsidR="00F9359D" w:rsidRPr="00F9359D">
        <w:rPr>
          <w:position w:val="-10"/>
          <w:lang w:bidi="ar-SA"/>
        </w:rPr>
        <w:object w:dxaOrig="260" w:dyaOrig="300" w14:anchorId="02595E34">
          <v:shape id="_x0000_i1029" type="#_x0000_t75" style="width:13.4pt;height:15.75pt" o:ole="">
            <v:imagedata r:id="rId20" o:title=""/>
          </v:shape>
          <o:OLEObject Type="Embed" ProgID="Equation.DSMT4" ShapeID="_x0000_i1029" DrawAspect="Content" ObjectID="_1672209222" r:id="rId21"/>
        </w:object>
      </w:r>
      <w:r w:rsidRPr="00EC3B11">
        <w:rPr>
          <w:rFonts w:hint="cs"/>
          <w:rtl/>
        </w:rPr>
        <w:t xml:space="preserve"> ضريب پلي</w:t>
      </w:r>
      <w:r w:rsidRPr="00EC3B11">
        <w:rPr>
          <w:rtl/>
        </w:rPr>
        <w:softHyphen/>
      </w:r>
      <w:r w:rsidRPr="00EC3B11">
        <w:rPr>
          <w:rFonts w:hint="cs"/>
          <w:rtl/>
        </w:rPr>
        <w:t xml:space="preserve">تروپيک فرايند تراکم، </w:t>
      </w:r>
      <w:r w:rsidR="00F9359D" w:rsidRPr="00F9359D">
        <w:rPr>
          <w:position w:val="-10"/>
          <w:lang w:bidi="ar-SA"/>
        </w:rPr>
        <w:object w:dxaOrig="340" w:dyaOrig="300" w14:anchorId="397F9994">
          <v:shape id="_x0000_i1030" type="#_x0000_t75" style="width:17.25pt;height:15.75pt" o:ole="">
            <v:imagedata r:id="rId22" o:title=""/>
          </v:shape>
          <o:OLEObject Type="Embed" ProgID="Equation.DSMT4" ShapeID="_x0000_i1030" DrawAspect="Content" ObjectID="_1672209223" r:id="rId23"/>
        </w:object>
      </w:r>
      <w:r w:rsidRPr="00EC3B11">
        <w:rPr>
          <w:rFonts w:hint="cs"/>
          <w:rtl/>
        </w:rPr>
        <w:t xml:space="preserve"> حجم محفظه</w:t>
      </w:r>
      <w:r w:rsidRPr="00EC3B11">
        <w:rPr>
          <w:rtl/>
        </w:rPr>
        <w:softHyphen/>
      </w:r>
      <w:r w:rsidRPr="00EC3B11">
        <w:rPr>
          <w:rFonts w:hint="cs"/>
          <w:rtl/>
        </w:rPr>
        <w:t xml:space="preserve">ي احتراق در لحظه بسته شدن سوپاپ ورودي، </w:t>
      </w:r>
      <w:r w:rsidR="00F9359D" w:rsidRPr="00F9359D">
        <w:rPr>
          <w:position w:val="-10"/>
          <w:lang w:bidi="ar-SA"/>
        </w:rPr>
        <w:object w:dxaOrig="480" w:dyaOrig="300" w14:anchorId="6F338E71">
          <v:shape id="_x0000_i1031" type="#_x0000_t75" style="width:21.1pt;height:13.4pt" o:ole="">
            <v:imagedata r:id="rId24" o:title=""/>
          </v:shape>
          <o:OLEObject Type="Embed" ProgID="Equation.DSMT4" ShapeID="_x0000_i1031" DrawAspect="Content" ObjectID="_1672209224" r:id="rId25"/>
        </w:object>
      </w:r>
      <w:r w:rsidRPr="00EC3B11">
        <w:rPr>
          <w:rFonts w:hint="cs"/>
          <w:rtl/>
        </w:rPr>
        <w:t xml:space="preserve"> حجم محفظه احتراق در هر گام زماني و </w:t>
      </w:r>
      <w:r w:rsidRPr="00EC3B11">
        <w:rPr>
          <w:lang w:bidi="ar-SA"/>
        </w:rPr>
        <w:t>EGR</w:t>
      </w:r>
      <w:r w:rsidRPr="00EC3B11">
        <w:rPr>
          <w:rFonts w:hint="cs"/>
          <w:rtl/>
        </w:rPr>
        <w:t xml:space="preserve"> بازخوراني گازهاي خروجي مي</w:t>
      </w:r>
      <w:r w:rsidRPr="00EC3B11">
        <w:rPr>
          <w:rFonts w:hint="cs"/>
          <w:rtl/>
        </w:rPr>
        <w:softHyphen/>
        <w:t xml:space="preserve">باشد. </w:t>
      </w:r>
      <w:r w:rsidRPr="00EC3B11">
        <w:rPr>
          <w:lang w:bidi="ar-SA"/>
        </w:rPr>
        <w:t>B</w:t>
      </w:r>
      <w:r w:rsidRPr="00EC3B11">
        <w:rPr>
          <w:rFonts w:hint="cs"/>
          <w:rtl/>
        </w:rPr>
        <w:t xml:space="preserve">، </w:t>
      </w:r>
      <w:r w:rsidRPr="00EC3B11">
        <w:rPr>
          <w:lang w:bidi="ar-SA"/>
        </w:rPr>
        <w:t>C</w:t>
      </w:r>
      <w:r w:rsidRPr="00EC3B11">
        <w:rPr>
          <w:rFonts w:hint="cs"/>
          <w:rtl/>
        </w:rPr>
        <w:t xml:space="preserve"> و</w:t>
      </w:r>
      <w:r w:rsidRPr="00EC3B11">
        <w:rPr>
          <w:lang w:bidi="ar-SA"/>
        </w:rPr>
        <w:t>D</w:t>
      </w:r>
      <w:r w:rsidRPr="00EC3B11">
        <w:rPr>
          <w:rFonts w:hint="cs"/>
          <w:rtl/>
        </w:rPr>
        <w:t xml:space="preserve"> نيز ضرايب ثابتي مي</w:t>
      </w:r>
      <w:r w:rsidRPr="00EC3B11">
        <w:rPr>
          <w:rFonts w:hint="cs"/>
          <w:rtl/>
        </w:rPr>
        <w:softHyphen/>
        <w:t>باشند که براي استفاده از مدل مي</w:t>
      </w:r>
      <w:r w:rsidRPr="00EC3B11">
        <w:rPr>
          <w:rFonts w:hint="cs"/>
          <w:rtl/>
        </w:rPr>
        <w:softHyphen/>
        <w:t>بايست تعيين گردند.</w:t>
      </w:r>
      <w:r w:rsidR="00F9359D" w:rsidRPr="00F9359D">
        <w:rPr>
          <w:position w:val="-10"/>
          <w:lang w:bidi="ar-SA"/>
        </w:rPr>
        <w:object w:dxaOrig="240" w:dyaOrig="300" w14:anchorId="27EC876E">
          <v:shape id="_x0000_i1032" type="#_x0000_t75" style="width:10.4pt;height:12.8pt" o:ole="">
            <v:imagedata r:id="rId26" o:title=""/>
          </v:shape>
          <o:OLEObject Type="Embed" ProgID="Equation.DSMT4" ShapeID="_x0000_i1032" DrawAspect="Content" ObjectID="_1672209225" r:id="rId27"/>
        </w:object>
      </w:r>
      <w:r w:rsidRPr="00EC3B11">
        <w:rPr>
          <w:rFonts w:hint="cs"/>
          <w:rtl/>
        </w:rPr>
        <w:t xml:space="preserve"> و </w:t>
      </w:r>
      <w:r w:rsidRPr="00EC3B11">
        <w:rPr>
          <w:lang w:bidi="ar-SA"/>
        </w:rPr>
        <w:t>A</w:t>
      </w:r>
      <w:r w:rsidRPr="00EC3B11">
        <w:rPr>
          <w:rFonts w:hint="cs"/>
          <w:rtl/>
        </w:rPr>
        <w:t xml:space="preserve"> و</w:t>
      </w:r>
      <w:r w:rsidR="00F9359D" w:rsidRPr="00F9359D">
        <w:rPr>
          <w:position w:val="-10"/>
          <w:lang w:bidi="ar-SA"/>
        </w:rPr>
        <w:object w:dxaOrig="480" w:dyaOrig="300" w14:anchorId="38143C89">
          <v:shape id="_x0000_i1033" type="#_x0000_t75" style="width:21.1pt;height:13.4pt" o:ole="">
            <v:imagedata r:id="rId28" o:title=""/>
          </v:shape>
          <o:OLEObject Type="Embed" ProgID="Equation.DSMT4" ShapeID="_x0000_i1033" DrawAspect="Content" ObjectID="_1672209226" r:id="rId29"/>
        </w:object>
      </w:r>
      <w:r w:rsidRPr="00EC3B11">
        <w:rPr>
          <w:rFonts w:hint="cs"/>
          <w:rtl/>
        </w:rPr>
        <w:t xml:space="preserve">  بر طبق روابط</w:t>
      </w:r>
      <w:r w:rsidR="00DE7237">
        <w:rPr>
          <w:rFonts w:hint="cs"/>
          <w:rtl/>
        </w:rPr>
        <w:t xml:space="preserve"> 2 و 3</w:t>
      </w:r>
      <w:r w:rsidRPr="00EC3B11">
        <w:rPr>
          <w:rFonts w:hint="cs"/>
          <w:rtl/>
        </w:rPr>
        <w:t xml:space="preserve"> عبارت است از</w:t>
      </w:r>
      <w:r w:rsidR="00A94B9B">
        <w:rPr>
          <w:rFonts w:hint="cs"/>
          <w:rtl/>
        </w:rPr>
        <w:t xml:space="preserve"> </w:t>
      </w:r>
      <w:r w:rsidR="00A94B9B">
        <w:t>]</w:t>
      </w:r>
      <w:r w:rsidR="00E051BA">
        <w:rPr>
          <w:rFonts w:hint="cs"/>
          <w:rtl/>
        </w:rPr>
        <w:t>9</w:t>
      </w:r>
      <w:r w:rsidR="00A94B9B">
        <w:t>[</w:t>
      </w:r>
      <w:r>
        <w:rPr>
          <w:rFonts w:hint="cs"/>
          <w:rtl/>
        </w:rPr>
        <w:t>:</w:t>
      </w:r>
    </w:p>
    <w:tbl>
      <w:tblPr>
        <w:bidiVisual/>
        <w:tblW w:w="4537" w:type="dxa"/>
        <w:tblInd w:w="-36" w:type="dxa"/>
        <w:tblLook w:val="04A0" w:firstRow="1" w:lastRow="0" w:firstColumn="1" w:lastColumn="0" w:noHBand="0" w:noVBand="1"/>
      </w:tblPr>
      <w:tblGrid>
        <w:gridCol w:w="516"/>
        <w:gridCol w:w="4021"/>
      </w:tblGrid>
      <w:tr w:rsidR="00EC3B11" w:rsidRPr="00B508FD" w14:paraId="6E48BB60" w14:textId="77777777" w:rsidTr="00EC3B11">
        <w:tc>
          <w:tcPr>
            <w:tcW w:w="516" w:type="dxa"/>
            <w:shd w:val="clear" w:color="auto" w:fill="auto"/>
            <w:vAlign w:val="center"/>
          </w:tcPr>
          <w:p w14:paraId="170DC61B" w14:textId="7B408126" w:rsidR="00EC3B11" w:rsidRPr="00B508FD" w:rsidRDefault="00DE7237" w:rsidP="00857B09">
            <w:pPr>
              <w:pStyle w:val="Style1"/>
              <w:rPr>
                <w:rtl/>
              </w:rPr>
            </w:pPr>
            <w:r>
              <w:rPr>
                <w:rFonts w:hint="cs"/>
                <w:rtl/>
              </w:rPr>
              <w:t>(2)</w:t>
            </w:r>
          </w:p>
        </w:tc>
        <w:tc>
          <w:tcPr>
            <w:tcW w:w="4021" w:type="dxa"/>
            <w:shd w:val="clear" w:color="auto" w:fill="auto"/>
            <w:vAlign w:val="center"/>
          </w:tcPr>
          <w:p w14:paraId="0675BFB8" w14:textId="2C21EAA9" w:rsidR="00EC3B11" w:rsidRPr="00B508FD" w:rsidRDefault="00EC3B11" w:rsidP="00EC3B11">
            <w:pPr>
              <w:pStyle w:val="a7"/>
              <w:spacing w:before="40" w:after="40"/>
              <w:jc w:val="right"/>
              <w:rPr>
                <w:rFonts w:asciiTheme="majorBidi" w:hAnsiTheme="majorBidi" w:cstheme="majorBidi"/>
                <w:szCs w:val="16"/>
                <w:rtl/>
              </w:rPr>
            </w:pPr>
            <w:r w:rsidRPr="00EC3B11">
              <w:rPr>
                <w:rFonts w:ascii="Cambria Math" w:hAnsi="Cambria Math" w:cs="Times New Roman"/>
                <w:i/>
                <w:position w:val="-30"/>
                <w:szCs w:val="16"/>
                <w:lang w:bidi="ar-SA"/>
              </w:rPr>
              <w:object w:dxaOrig="2580" w:dyaOrig="680" w14:anchorId="59C9C1F0">
                <v:shape id="_x0000_i1034" type="#_x0000_t75" style="width:92.25pt;height:25.6pt" o:ole="">
                  <v:imagedata r:id="rId30" o:title=""/>
                </v:shape>
                <o:OLEObject Type="Embed" ProgID="Equation.3" ShapeID="_x0000_i1034" DrawAspect="Content" ObjectID="_1672209227" r:id="rId31"/>
              </w:object>
            </w:r>
          </w:p>
        </w:tc>
      </w:tr>
      <w:tr w:rsidR="00EC3B11" w:rsidRPr="00B508FD" w14:paraId="15EF43E1" w14:textId="77777777" w:rsidTr="00EC3B11">
        <w:tc>
          <w:tcPr>
            <w:tcW w:w="516" w:type="dxa"/>
            <w:shd w:val="clear" w:color="auto" w:fill="auto"/>
            <w:vAlign w:val="center"/>
          </w:tcPr>
          <w:p w14:paraId="548CA477" w14:textId="486764DB" w:rsidR="00EC3B11" w:rsidRPr="00B508FD" w:rsidRDefault="00DE7237" w:rsidP="00857B09">
            <w:pPr>
              <w:pStyle w:val="Style1"/>
              <w:rPr>
                <w:rtl/>
              </w:rPr>
            </w:pPr>
            <w:r>
              <w:rPr>
                <w:rFonts w:hint="cs"/>
                <w:rtl/>
              </w:rPr>
              <w:t>(3)</w:t>
            </w:r>
          </w:p>
        </w:tc>
        <w:tc>
          <w:tcPr>
            <w:tcW w:w="4021" w:type="dxa"/>
            <w:shd w:val="clear" w:color="auto" w:fill="auto"/>
            <w:vAlign w:val="center"/>
          </w:tcPr>
          <w:p w14:paraId="328E3E0D" w14:textId="63E3C68D" w:rsidR="00EC3B11" w:rsidRPr="00EC3B11" w:rsidRDefault="00EC3B11" w:rsidP="00EC3B11">
            <w:pPr>
              <w:pStyle w:val="a7"/>
              <w:spacing w:before="40" w:after="40"/>
              <w:rPr>
                <w:rFonts w:ascii="Cambria Math" w:hAnsi="Cambria Math" w:cs="Times New Roman"/>
                <w:szCs w:val="16"/>
                <w:rtl/>
                <w:lang w:bidi="ar-SA"/>
                <w:oMath/>
              </w:rPr>
            </w:pPr>
            <m:oMathPara>
              <m:oMathParaPr>
                <m:jc m:val="left"/>
              </m:oMathParaPr>
              <m:oMath>
                <m:r>
                  <w:rPr>
                    <w:rFonts w:ascii="Cambria Math" w:hAnsi="Cambria Math" w:cs="Times New Roman"/>
                    <w:szCs w:val="16"/>
                    <w:lang w:bidi="ar-SA"/>
                  </w:rPr>
                  <m:t>V</m:t>
                </m:r>
                <m:d>
                  <m:dPr>
                    <m:ctrlPr>
                      <w:rPr>
                        <w:rFonts w:ascii="Cambria Math" w:hAnsi="Cambria Math" w:cs="Times New Roman"/>
                        <w:i/>
                        <w:iCs/>
                        <w:szCs w:val="16"/>
                        <w:lang w:bidi="ar-SA"/>
                      </w:rPr>
                    </m:ctrlPr>
                  </m:dPr>
                  <m:e>
                    <m:r>
                      <w:rPr>
                        <w:rFonts w:ascii="Cambria Math" w:hAnsi="Cambria Math" w:cs="Times New Roman"/>
                        <w:szCs w:val="16"/>
                        <w:lang w:bidi="ar-SA"/>
                      </w:rPr>
                      <m:t>θ</m:t>
                    </m:r>
                  </m:e>
                </m:d>
                <m:r>
                  <w:rPr>
                    <w:rFonts w:ascii="Cambria Math" w:hAnsi="Cambria Math" w:cs="Times New Roman"/>
                    <w:szCs w:val="16"/>
                    <w:lang w:bidi="ar-SA"/>
                  </w:rPr>
                  <m:t>=</m:t>
                </m:r>
                <m:sSub>
                  <m:sSubPr>
                    <m:ctrlPr>
                      <w:rPr>
                        <w:rFonts w:ascii="Cambria Math" w:hAnsi="Cambria Math" w:cs="Times New Roman"/>
                        <w:i/>
                        <w:iCs/>
                        <w:szCs w:val="16"/>
                        <w:lang w:bidi="ar-SA"/>
                      </w:rPr>
                    </m:ctrlPr>
                  </m:sSubPr>
                  <m:e>
                    <m:r>
                      <w:rPr>
                        <w:rFonts w:ascii="Cambria Math" w:hAnsi="Cambria Math" w:cs="Times New Roman"/>
                        <w:szCs w:val="16"/>
                        <w:lang w:bidi="ar-SA"/>
                      </w:rPr>
                      <m:t>V</m:t>
                    </m:r>
                  </m:e>
                  <m:sub>
                    <m:r>
                      <w:rPr>
                        <w:rFonts w:ascii="Cambria Math" w:hAnsi="Cambria Math" w:cs="Times New Roman"/>
                        <w:szCs w:val="16"/>
                        <w:lang w:bidi="ar-SA"/>
                      </w:rPr>
                      <m:t>cl</m:t>
                    </m:r>
                  </m:sub>
                </m:sSub>
                <m:r>
                  <w:rPr>
                    <w:rFonts w:ascii="Cambria Math" w:hAnsi="Cambria Math" w:cs="Times New Roman"/>
                    <w:szCs w:val="16"/>
                    <w:lang w:bidi="ar-SA"/>
                  </w:rPr>
                  <m:t>+</m:t>
                </m:r>
                <m:f>
                  <m:fPr>
                    <m:ctrlPr>
                      <w:rPr>
                        <w:rFonts w:ascii="Cambria Math" w:hAnsi="Cambria Math" w:cs="Times New Roman"/>
                        <w:i/>
                        <w:iCs/>
                        <w:szCs w:val="16"/>
                        <w:lang w:bidi="ar-SA"/>
                      </w:rPr>
                    </m:ctrlPr>
                  </m:fPr>
                  <m:num>
                    <m:r>
                      <w:rPr>
                        <w:rFonts w:ascii="Cambria Math" w:hAnsi="Cambria Math" w:cs="Times New Roman"/>
                        <w:szCs w:val="16"/>
                        <w:lang w:bidi="ar-SA"/>
                      </w:rPr>
                      <m:t>1</m:t>
                    </m:r>
                  </m:num>
                  <m:den>
                    <m:r>
                      <w:rPr>
                        <w:rFonts w:ascii="Cambria Math" w:hAnsi="Cambria Math" w:cs="Times New Roman"/>
                        <w:szCs w:val="16"/>
                        <w:lang w:bidi="ar-SA"/>
                      </w:rPr>
                      <m:t>2</m:t>
                    </m:r>
                  </m:den>
                </m:f>
                <m:sSub>
                  <m:sSubPr>
                    <m:ctrlPr>
                      <w:rPr>
                        <w:rFonts w:ascii="Cambria Math" w:hAnsi="Cambria Math" w:cs="Times New Roman"/>
                        <w:i/>
                        <w:iCs/>
                        <w:szCs w:val="16"/>
                        <w:lang w:bidi="ar-SA"/>
                      </w:rPr>
                    </m:ctrlPr>
                  </m:sSubPr>
                  <m:e>
                    <m:r>
                      <w:rPr>
                        <w:rFonts w:ascii="Cambria Math" w:hAnsi="Cambria Math" w:cs="Times New Roman"/>
                        <w:szCs w:val="16"/>
                        <w:lang w:bidi="ar-SA"/>
                      </w:rPr>
                      <m:t>V</m:t>
                    </m:r>
                  </m:e>
                  <m:sub>
                    <m:r>
                      <w:rPr>
                        <w:rFonts w:ascii="Cambria Math" w:hAnsi="Cambria Math" w:cs="Times New Roman"/>
                        <w:szCs w:val="16"/>
                        <w:lang w:bidi="ar-SA"/>
                      </w:rPr>
                      <m:t>cl</m:t>
                    </m:r>
                  </m:sub>
                </m:sSub>
                <m:d>
                  <m:dPr>
                    <m:ctrlPr>
                      <w:rPr>
                        <w:rFonts w:ascii="Cambria Math" w:hAnsi="Cambria Math" w:cs="Times New Roman"/>
                        <w:i/>
                        <w:iCs/>
                        <w:szCs w:val="16"/>
                        <w:lang w:bidi="ar-SA"/>
                      </w:rPr>
                    </m:ctrlPr>
                  </m:dPr>
                  <m:e>
                    <m:r>
                      <w:rPr>
                        <w:rFonts w:ascii="Cambria Math" w:hAnsi="Cambria Math" w:cs="Times New Roman"/>
                        <w:szCs w:val="16"/>
                        <w:lang w:bidi="ar-SA"/>
                      </w:rPr>
                      <m:t>CR-1</m:t>
                    </m:r>
                  </m:e>
                </m:d>
                <m:r>
                  <w:rPr>
                    <w:rFonts w:ascii="Cambria Math" w:hAnsi="Cambria Math" w:cs="Times New Roman"/>
                    <w:szCs w:val="16"/>
                    <w:lang w:bidi="ar-SA"/>
                  </w:rPr>
                  <m:t>[R+1-cosθ-</m:t>
                </m:r>
                <m:rad>
                  <m:radPr>
                    <m:degHide m:val="1"/>
                    <m:ctrlPr>
                      <w:rPr>
                        <w:rFonts w:ascii="Cambria Math" w:hAnsi="Cambria Math" w:cs="Times New Roman"/>
                        <w:i/>
                        <w:iCs/>
                        <w:szCs w:val="16"/>
                        <w:lang w:bidi="ar-SA"/>
                      </w:rPr>
                    </m:ctrlPr>
                  </m:radPr>
                  <m:deg/>
                  <m:e>
                    <m:sSup>
                      <m:sSupPr>
                        <m:ctrlPr>
                          <w:rPr>
                            <w:rFonts w:ascii="Cambria Math" w:hAnsi="Cambria Math" w:cs="Times New Roman"/>
                            <w:i/>
                            <w:iCs/>
                            <w:szCs w:val="16"/>
                            <w:lang w:bidi="ar-SA"/>
                          </w:rPr>
                        </m:ctrlPr>
                      </m:sSupPr>
                      <m:e>
                        <m:r>
                          <w:rPr>
                            <w:rFonts w:ascii="Cambria Math" w:hAnsi="Cambria Math" w:cs="Times New Roman"/>
                            <w:szCs w:val="16"/>
                            <w:lang w:bidi="ar-SA"/>
                          </w:rPr>
                          <m:t>R</m:t>
                        </m:r>
                      </m:e>
                      <m:sup>
                        <m:r>
                          <w:rPr>
                            <w:rFonts w:ascii="Cambria Math" w:hAnsi="Cambria Math" w:cs="Times New Roman"/>
                            <w:szCs w:val="16"/>
                            <w:lang w:bidi="ar-SA"/>
                          </w:rPr>
                          <m:t>2</m:t>
                        </m:r>
                      </m:sup>
                    </m:sSup>
                    <m:r>
                      <w:rPr>
                        <w:rFonts w:ascii="Cambria Math" w:hAnsi="Cambria Math" w:cs="Times New Roman"/>
                        <w:szCs w:val="16"/>
                        <w:lang w:bidi="ar-SA"/>
                      </w:rPr>
                      <m:t>-</m:t>
                    </m:r>
                    <m:sSup>
                      <m:sSupPr>
                        <m:ctrlPr>
                          <w:rPr>
                            <w:rFonts w:ascii="Cambria Math" w:hAnsi="Cambria Math" w:cs="Times New Roman"/>
                            <w:i/>
                            <w:iCs/>
                            <w:szCs w:val="16"/>
                            <w:lang w:bidi="ar-SA"/>
                          </w:rPr>
                        </m:ctrlPr>
                      </m:sSupPr>
                      <m:e>
                        <m:r>
                          <w:rPr>
                            <w:rFonts w:ascii="Cambria Math" w:hAnsi="Cambria Math" w:cs="Times New Roman"/>
                            <w:szCs w:val="16"/>
                            <w:lang w:bidi="ar-SA"/>
                          </w:rPr>
                          <m:t>sinθ</m:t>
                        </m:r>
                      </m:e>
                      <m:sup>
                        <m:r>
                          <w:rPr>
                            <w:rFonts w:ascii="Cambria Math" w:hAnsi="Cambria Math" w:cs="Times New Roman"/>
                            <w:szCs w:val="16"/>
                            <w:lang w:bidi="ar-SA"/>
                          </w:rPr>
                          <m:t>2</m:t>
                        </m:r>
                      </m:sup>
                    </m:sSup>
                  </m:e>
                </m:rad>
                <m:r>
                  <w:rPr>
                    <w:rFonts w:ascii="Cambria Math" w:hAnsi="Cambria Math" w:cs="Times New Roman"/>
                    <w:szCs w:val="16"/>
                    <w:lang w:bidi="ar-SA"/>
                  </w:rPr>
                  <m:t>]</m:t>
                </m:r>
              </m:oMath>
            </m:oMathPara>
          </w:p>
        </w:tc>
      </w:tr>
    </w:tbl>
    <w:p w14:paraId="2D7E0FE4" w14:textId="77777777" w:rsidR="00EC3B11" w:rsidRDefault="00EC3B11" w:rsidP="00EC3B11">
      <w:pPr>
        <w:pStyle w:val="a3"/>
        <w:ind w:firstLine="0"/>
        <w:rPr>
          <w:sz w:val="20"/>
          <w:rtl/>
        </w:rPr>
      </w:pPr>
    </w:p>
    <w:p w14:paraId="2B04BF3A" w14:textId="15694E4E" w:rsidR="00EC3B11" w:rsidRPr="00EC3B11" w:rsidRDefault="00EC3B11" w:rsidP="00C41508">
      <w:pPr>
        <w:pStyle w:val="Style1"/>
        <w:rPr>
          <w:lang w:bidi="ar-SA"/>
        </w:rPr>
      </w:pPr>
      <w:r w:rsidRPr="00EC3B11">
        <w:rPr>
          <w:lang w:bidi="ar-SA"/>
        </w:rPr>
        <w:t>CR</w:t>
      </w:r>
      <w:r w:rsidRPr="00EC3B11">
        <w:rPr>
          <w:rFonts w:hint="cs"/>
          <w:rtl/>
        </w:rPr>
        <w:t xml:space="preserve"> نسبت تراکم، </w:t>
      </w:r>
      <m:oMath>
        <m:sSub>
          <m:sSubPr>
            <m:ctrlPr>
              <w:rPr>
                <w:rFonts w:ascii="Cambria Math" w:hAnsi="Cambria Math"/>
                <w:lang w:bidi="ar-SA"/>
              </w:rPr>
            </m:ctrlPr>
          </m:sSubPr>
          <m:e>
            <m:r>
              <m:rPr>
                <m:sty m:val="p"/>
              </m:rPr>
              <w:rPr>
                <w:rFonts w:ascii="Cambria Math" w:hAnsi="Cambria Math"/>
                <w:lang w:bidi="ar-SA"/>
              </w:rPr>
              <m:t>V</m:t>
            </m:r>
          </m:e>
          <m:sub>
            <m:r>
              <m:rPr>
                <m:sty m:val="p"/>
              </m:rPr>
              <w:rPr>
                <w:rFonts w:ascii="Cambria Math" w:hAnsi="Cambria Math"/>
                <w:lang w:bidi="ar-SA"/>
              </w:rPr>
              <m:t>cl</m:t>
            </m:r>
          </m:sub>
        </m:sSub>
      </m:oMath>
      <w:r w:rsidRPr="00EC3B11">
        <w:rPr>
          <w:rFonts w:hint="cs"/>
          <w:rtl/>
        </w:rPr>
        <w:t xml:space="preserve"> حجم لقي و </w:t>
      </w:r>
      <w:r w:rsidRPr="00EC3B11">
        <w:rPr>
          <w:lang w:bidi="ar-SA"/>
        </w:rPr>
        <w:t>R</w:t>
      </w:r>
      <w:r w:rsidRPr="00EC3B11">
        <w:rPr>
          <w:rFonts w:hint="cs"/>
          <w:rtl/>
        </w:rPr>
        <w:t xml:space="preserve"> نسبت طول دسته پيستون به شعاع لنگ مي‌باشد. به زبان ساده</w:t>
      </w:r>
      <w:r w:rsidRPr="00EC3B11">
        <w:rPr>
          <w:rtl/>
        </w:rPr>
        <w:softHyphen/>
      </w:r>
      <w:r w:rsidRPr="00EC3B11">
        <w:rPr>
          <w:rFonts w:hint="cs"/>
          <w:rtl/>
        </w:rPr>
        <w:t>تر، رابطه</w:t>
      </w:r>
      <w:r w:rsidRPr="00EC3B11">
        <w:rPr>
          <w:rtl/>
        </w:rPr>
        <w:softHyphen/>
      </w:r>
      <w:r w:rsidRPr="00EC3B11">
        <w:rPr>
          <w:rFonts w:hint="cs"/>
          <w:rtl/>
        </w:rPr>
        <w:t>ي انتگرال کوبشي اصلاح شده نشان مي</w:t>
      </w:r>
      <w:r w:rsidRPr="00EC3B11">
        <w:rPr>
          <w:rtl/>
        </w:rPr>
        <w:softHyphen/>
      </w:r>
      <w:r w:rsidRPr="00EC3B11">
        <w:rPr>
          <w:rFonts w:hint="cs"/>
          <w:rtl/>
        </w:rPr>
        <w:t>دهد که با اعمال ورودي</w:t>
      </w:r>
      <w:r w:rsidRPr="00EC3B11">
        <w:rPr>
          <w:rFonts w:hint="cs"/>
          <w:rtl/>
        </w:rPr>
        <w:softHyphen/>
        <w:t xml:space="preserve">هاي ذکر شده و شروع از زاويه ميل‌لنگ در لحظه </w:t>
      </w:r>
      <w:r w:rsidRPr="00C41508">
        <w:t>IVC</w:t>
      </w:r>
      <w:r w:rsidRPr="00EC3B11">
        <w:rPr>
          <w:rFonts w:hint="cs"/>
          <w:rtl/>
        </w:rPr>
        <w:t>، زماني</w:t>
      </w:r>
      <w:r w:rsidRPr="00EC3B11">
        <w:rPr>
          <w:rtl/>
        </w:rPr>
        <w:softHyphen/>
      </w:r>
      <w:r w:rsidRPr="00EC3B11">
        <w:rPr>
          <w:rFonts w:hint="cs"/>
          <w:rtl/>
        </w:rPr>
        <w:t xml:space="preserve">که انتگرال تعريف شده برابر 0/1 شود، آن زاويه بعنوان زاويه ميل‌لنگ براي </w:t>
      </w:r>
      <w:r w:rsidRPr="00EC3B11">
        <w:rPr>
          <w:lang w:bidi="ar-SA"/>
        </w:rPr>
        <w:t>SOC</w:t>
      </w:r>
      <w:r w:rsidRPr="00EC3B11">
        <w:rPr>
          <w:rFonts w:hint="cs"/>
          <w:rtl/>
        </w:rPr>
        <w:t xml:space="preserve"> تعيين مي</w:t>
      </w:r>
      <w:r w:rsidRPr="00EC3B11">
        <w:rPr>
          <w:rtl/>
        </w:rPr>
        <w:softHyphen/>
      </w:r>
      <w:r w:rsidRPr="00EC3B11">
        <w:rPr>
          <w:rFonts w:hint="cs"/>
          <w:rtl/>
        </w:rPr>
        <w:t xml:space="preserve">گردد. پس مي‌توان با معلوم بودن ضرايب </w:t>
      </w:r>
      <w:r w:rsidRPr="00EC3B11">
        <w:rPr>
          <w:lang w:bidi="ar-SA"/>
        </w:rPr>
        <w:t>A</w:t>
      </w:r>
      <w:r w:rsidRPr="00EC3B11">
        <w:rPr>
          <w:rFonts w:hint="cs"/>
          <w:rtl/>
        </w:rPr>
        <w:t xml:space="preserve">، </w:t>
      </w:r>
      <w:r w:rsidRPr="00EC3B11">
        <w:rPr>
          <w:lang w:bidi="ar-SA"/>
        </w:rPr>
        <w:t>B</w:t>
      </w:r>
      <w:r w:rsidRPr="00EC3B11">
        <w:rPr>
          <w:rFonts w:hint="cs"/>
          <w:rtl/>
        </w:rPr>
        <w:t xml:space="preserve">، </w:t>
      </w:r>
      <w:r w:rsidRPr="00EC3B11">
        <w:rPr>
          <w:lang w:bidi="ar-SA"/>
        </w:rPr>
        <w:t>C</w:t>
      </w:r>
      <w:r w:rsidRPr="00EC3B11">
        <w:rPr>
          <w:rFonts w:hint="cs"/>
          <w:rtl/>
        </w:rPr>
        <w:t xml:space="preserve"> و </w:t>
      </w:r>
      <w:r w:rsidRPr="00EC3B11">
        <w:rPr>
          <w:lang w:bidi="ar-SA"/>
        </w:rPr>
        <w:t>D</w:t>
      </w:r>
      <w:r w:rsidRPr="00EC3B11">
        <w:rPr>
          <w:rFonts w:hint="cs"/>
          <w:rtl/>
        </w:rPr>
        <w:t xml:space="preserve"> با اِعمال ورودي</w:t>
      </w:r>
      <w:r w:rsidRPr="00EC3B11">
        <w:rPr>
          <w:rtl/>
        </w:rPr>
        <w:softHyphen/>
      </w:r>
      <w:r w:rsidRPr="00EC3B11">
        <w:rPr>
          <w:rFonts w:hint="cs"/>
          <w:rtl/>
        </w:rPr>
        <w:t>هاي اشاره شده، زاويه ميل</w:t>
      </w:r>
      <w:r w:rsidRPr="00EC3B11">
        <w:rPr>
          <w:rtl/>
        </w:rPr>
        <w:softHyphen/>
      </w:r>
      <w:r w:rsidRPr="00EC3B11">
        <w:rPr>
          <w:rFonts w:hint="cs"/>
          <w:rtl/>
        </w:rPr>
        <w:t xml:space="preserve">لنگ براي </w:t>
      </w:r>
      <w:r w:rsidRPr="00EC3B11">
        <w:rPr>
          <w:lang w:bidi="ar-SA"/>
        </w:rPr>
        <w:t>SOC</w:t>
      </w:r>
      <w:r w:rsidRPr="00EC3B11">
        <w:rPr>
          <w:rFonts w:hint="cs"/>
          <w:rtl/>
        </w:rPr>
        <w:t xml:space="preserve"> را تعيين کرد. در واقع، توسعه</w:t>
      </w:r>
      <w:r w:rsidRPr="00EC3B11">
        <w:rPr>
          <w:rtl/>
        </w:rPr>
        <w:softHyphen/>
      </w:r>
      <w:r w:rsidRPr="00EC3B11">
        <w:rPr>
          <w:rFonts w:hint="cs"/>
          <w:rtl/>
        </w:rPr>
        <w:t xml:space="preserve">ي مدل </w:t>
      </w:r>
      <w:r w:rsidRPr="00EC3B11">
        <w:rPr>
          <w:lang w:bidi="ar-SA"/>
        </w:rPr>
        <w:t>MKIM</w:t>
      </w:r>
      <w:r w:rsidRPr="00EC3B11">
        <w:rPr>
          <w:rFonts w:hint="cs"/>
          <w:rtl/>
        </w:rPr>
        <w:t xml:space="preserve">  را مي‌توان در تعيين و بهينه‌سازي اين ضرايب خلاصه کرد. براي حل اين انتگرال و تعيين و بهينه‌سازي ضرايب </w:t>
      </w:r>
      <w:r w:rsidRPr="00EC3B11">
        <w:rPr>
          <w:lang w:bidi="ar-SA"/>
        </w:rPr>
        <w:t>A</w:t>
      </w:r>
      <w:r w:rsidRPr="00EC3B11">
        <w:rPr>
          <w:rFonts w:hint="cs"/>
          <w:rtl/>
        </w:rPr>
        <w:t xml:space="preserve">، </w:t>
      </w:r>
      <w:r w:rsidRPr="00EC3B11">
        <w:rPr>
          <w:lang w:bidi="ar-SA"/>
        </w:rPr>
        <w:t>B</w:t>
      </w:r>
      <w:r w:rsidRPr="00EC3B11">
        <w:rPr>
          <w:rFonts w:hint="cs"/>
          <w:rtl/>
        </w:rPr>
        <w:t xml:space="preserve">، </w:t>
      </w:r>
      <w:r w:rsidRPr="00EC3B11">
        <w:rPr>
          <w:lang w:bidi="ar-SA"/>
        </w:rPr>
        <w:t>C</w:t>
      </w:r>
      <w:r w:rsidRPr="00EC3B11">
        <w:rPr>
          <w:rFonts w:hint="cs"/>
          <w:rtl/>
        </w:rPr>
        <w:t xml:space="preserve"> و </w:t>
      </w:r>
      <w:r w:rsidRPr="00EC3B11">
        <w:rPr>
          <w:lang w:bidi="ar-SA"/>
        </w:rPr>
        <w:t>D</w:t>
      </w:r>
      <w:r w:rsidRPr="00EC3B11">
        <w:rPr>
          <w:rFonts w:hint="cs"/>
          <w:rtl/>
        </w:rPr>
        <w:t>، نياز به طيف گسترده</w:t>
      </w:r>
      <w:r w:rsidRPr="00EC3B11">
        <w:rPr>
          <w:rtl/>
        </w:rPr>
        <w:softHyphen/>
      </w:r>
      <w:r w:rsidRPr="00EC3B11">
        <w:rPr>
          <w:rFonts w:hint="cs"/>
          <w:rtl/>
        </w:rPr>
        <w:t>اي از داده</w:t>
      </w:r>
      <w:r w:rsidRPr="00EC3B11">
        <w:rPr>
          <w:rtl/>
        </w:rPr>
        <w:softHyphen/>
      </w:r>
      <w:r w:rsidRPr="00EC3B11">
        <w:rPr>
          <w:rFonts w:hint="cs"/>
          <w:rtl/>
        </w:rPr>
        <w:t xml:space="preserve">هاي تجربي </w:t>
      </w:r>
      <w:r w:rsidR="00BE5D95" w:rsidRPr="00EC3B11">
        <w:rPr>
          <w:rFonts w:hint="cs"/>
          <w:rtl/>
        </w:rPr>
        <w:t>لازم بنظر مي</w:t>
      </w:r>
      <w:r w:rsidR="00BE5D95" w:rsidRPr="00EC3B11">
        <w:rPr>
          <w:lang w:bidi="ar-SA"/>
        </w:rPr>
        <w:softHyphen/>
      </w:r>
      <w:r w:rsidR="00BE5D95" w:rsidRPr="00EC3B11">
        <w:rPr>
          <w:rFonts w:hint="cs"/>
          <w:rtl/>
        </w:rPr>
        <w:t>رسد</w:t>
      </w:r>
      <w:r w:rsidR="00BE5D95" w:rsidRPr="00EC3B11">
        <w:rPr>
          <w:rFonts w:hint="cs"/>
          <w:rtl/>
        </w:rPr>
        <w:t xml:space="preserve"> </w:t>
      </w:r>
      <w:r w:rsidRPr="00EC3B11">
        <w:rPr>
          <w:rFonts w:hint="cs"/>
          <w:rtl/>
        </w:rPr>
        <w:t xml:space="preserve">که زمان شروع احتراق آن‌ها نيز مشخص باشد. چرا که در اين مرحله نياز است با معلوم بودن </w:t>
      </w:r>
      <w:r w:rsidR="00F9359D" w:rsidRPr="00F9359D">
        <w:rPr>
          <w:position w:val="-10"/>
          <w:lang w:bidi="ar-SA"/>
        </w:rPr>
        <w:object w:dxaOrig="340" w:dyaOrig="300" w14:anchorId="4F80C2B4">
          <v:shape id="_x0000_i1035" type="#_x0000_t75" style="width:17.25pt;height:15.75pt" o:ole="">
            <v:imagedata r:id="rId32" o:title=""/>
          </v:shape>
          <o:OLEObject Type="Embed" ProgID="Equation.DSMT4" ShapeID="_x0000_i1035" DrawAspect="Content" ObjectID="_1672209228" r:id="rId33"/>
        </w:object>
      </w:r>
      <w:r w:rsidRPr="00EC3B11">
        <w:rPr>
          <w:rFonts w:hint="cs"/>
          <w:rtl/>
        </w:rPr>
        <w:t xml:space="preserve">، </w:t>
      </w:r>
      <w:r w:rsidR="00F9359D" w:rsidRPr="00F9359D">
        <w:rPr>
          <w:position w:val="-10"/>
          <w:lang w:bidi="ar-SA"/>
        </w:rPr>
        <w:object w:dxaOrig="320" w:dyaOrig="300" w14:anchorId="19BA401F">
          <v:shape id="_x0000_i1036" type="#_x0000_t75" style="width:15.75pt;height:15.75pt" o:ole="">
            <v:imagedata r:id="rId34" o:title=""/>
          </v:shape>
          <o:OLEObject Type="Embed" ProgID="Equation.DSMT4" ShapeID="_x0000_i1036" DrawAspect="Content" ObjectID="_1672209229" r:id="rId35"/>
        </w:object>
      </w:r>
      <w:r w:rsidRPr="00EC3B11">
        <w:rPr>
          <w:rFonts w:hint="cs"/>
          <w:rtl/>
        </w:rPr>
        <w:t xml:space="preserve">، </w:t>
      </w:r>
      <w:r w:rsidR="00F9359D" w:rsidRPr="00F9359D">
        <w:rPr>
          <w:position w:val="-10"/>
          <w:lang w:bidi="ar-SA"/>
        </w:rPr>
        <w:object w:dxaOrig="180" w:dyaOrig="279" w14:anchorId="193A98BD">
          <v:shape id="_x0000_i1037" type="#_x0000_t75" style="width:8.35pt;height:13.4pt" o:ole="">
            <v:imagedata r:id="rId36" o:title=""/>
          </v:shape>
          <o:OLEObject Type="Embed" ProgID="Equation.DSMT4" ShapeID="_x0000_i1037" DrawAspect="Content" ObjectID="_1672209230" r:id="rId37"/>
        </w:object>
      </w:r>
      <w:r w:rsidRPr="00EC3B11">
        <w:rPr>
          <w:rFonts w:hint="cs"/>
          <w:rtl/>
        </w:rPr>
        <w:t xml:space="preserve">، </w:t>
      </w:r>
      <w:r w:rsidR="00F9359D" w:rsidRPr="00F9359D">
        <w:rPr>
          <w:position w:val="-6"/>
          <w:lang w:bidi="ar-SA"/>
        </w:rPr>
        <w:object w:dxaOrig="279" w:dyaOrig="240" w14:anchorId="78025C54">
          <v:shape id="_x0000_i1038" type="#_x0000_t75" style="width:14.3pt;height:11.9pt" o:ole="">
            <v:imagedata r:id="rId38" o:title=""/>
          </v:shape>
          <o:OLEObject Type="Embed" ProgID="Equation.DSMT4" ShapeID="_x0000_i1038" DrawAspect="Content" ObjectID="_1672209231" r:id="rId39"/>
        </w:object>
      </w:r>
      <w:r w:rsidRPr="00EC3B11">
        <w:rPr>
          <w:rFonts w:hint="cs"/>
          <w:rtl/>
        </w:rPr>
        <w:t xml:space="preserve">، </w:t>
      </w:r>
      <w:r w:rsidR="00F9359D" w:rsidRPr="00F9359D">
        <w:rPr>
          <w:position w:val="-10"/>
          <w:lang w:bidi="ar-SA"/>
        </w:rPr>
        <w:object w:dxaOrig="340" w:dyaOrig="300" w14:anchorId="0D9D0246">
          <v:shape id="_x0000_i1039" type="#_x0000_t75" style="width:17.25pt;height:15.75pt" o:ole="">
            <v:imagedata r:id="rId40" o:title=""/>
          </v:shape>
          <o:OLEObject Type="Embed" ProgID="Equation.DSMT4" ShapeID="_x0000_i1039" DrawAspect="Content" ObjectID="_1672209232" r:id="rId41"/>
        </w:object>
      </w:r>
      <w:r w:rsidRPr="00EC3B11">
        <w:rPr>
          <w:rFonts w:hint="cs"/>
          <w:rtl/>
        </w:rPr>
        <w:t xml:space="preserve">، </w:t>
      </w:r>
      <w:r w:rsidR="00F9359D" w:rsidRPr="00F9359D">
        <w:rPr>
          <w:position w:val="-10"/>
          <w:lang w:bidi="ar-SA"/>
        </w:rPr>
        <w:object w:dxaOrig="320" w:dyaOrig="300" w14:anchorId="5B6CDF5D">
          <v:shape id="_x0000_i1040" type="#_x0000_t75" style="width:15.75pt;height:15.75pt" o:ole="">
            <v:imagedata r:id="rId42" o:title=""/>
          </v:shape>
          <o:OLEObject Type="Embed" ProgID="Equation.DSMT4" ShapeID="_x0000_i1040" DrawAspect="Content" ObjectID="_1672209233" r:id="rId43"/>
        </w:object>
      </w:r>
      <w:r w:rsidRPr="00EC3B11">
        <w:rPr>
          <w:rFonts w:hint="cs"/>
          <w:rtl/>
        </w:rPr>
        <w:t xml:space="preserve">، </w:t>
      </w:r>
      <w:r w:rsidR="00F9359D" w:rsidRPr="00F9359D">
        <w:rPr>
          <w:position w:val="-10"/>
          <w:lang w:bidi="ar-SA"/>
        </w:rPr>
        <w:object w:dxaOrig="340" w:dyaOrig="300" w14:anchorId="7AC1EBDE">
          <v:shape id="_x0000_i1041" type="#_x0000_t75" style="width:17.25pt;height:15.75pt" o:ole="">
            <v:imagedata r:id="rId44" o:title=""/>
          </v:shape>
          <o:OLEObject Type="Embed" ProgID="Equation.DSMT4" ShapeID="_x0000_i1041" DrawAspect="Content" ObjectID="_1672209234" r:id="rId45"/>
        </w:object>
      </w:r>
      <w:r w:rsidRPr="00EC3B11">
        <w:rPr>
          <w:rFonts w:hint="cs"/>
          <w:rtl/>
        </w:rPr>
        <w:t xml:space="preserve">، </w:t>
      </w:r>
      <w:r w:rsidR="00F9359D" w:rsidRPr="00F9359D">
        <w:rPr>
          <w:position w:val="-10"/>
          <w:lang w:bidi="ar-SA"/>
        </w:rPr>
        <w:object w:dxaOrig="300" w:dyaOrig="300" w14:anchorId="7C8291DD">
          <v:shape id="_x0000_i1042" type="#_x0000_t75" style="width:14.3pt;height:15.75pt" o:ole="">
            <v:imagedata r:id="rId46" o:title=""/>
          </v:shape>
          <o:OLEObject Type="Embed" ProgID="Equation.DSMT4" ShapeID="_x0000_i1042" DrawAspect="Content" ObjectID="_1672209235" r:id="rId47"/>
        </w:object>
      </w:r>
      <w:r w:rsidRPr="00EC3B11">
        <w:rPr>
          <w:rFonts w:hint="cs"/>
          <w:rtl/>
        </w:rPr>
        <w:t xml:space="preserve"> و </w:t>
      </w:r>
      <w:r w:rsidR="00F9359D" w:rsidRPr="00F9359D">
        <w:rPr>
          <w:position w:val="-6"/>
          <w:lang w:bidi="ar-SA"/>
        </w:rPr>
        <w:object w:dxaOrig="499" w:dyaOrig="240" w14:anchorId="3822D2FB">
          <v:shape id="_x0000_i1043" type="#_x0000_t75" style="width:25.6pt;height:11.3pt" o:ole="">
            <v:imagedata r:id="rId48" o:title=""/>
          </v:shape>
          <o:OLEObject Type="Embed" ProgID="Equation.DSMT4" ShapeID="_x0000_i1043" DrawAspect="Content" ObjectID="_1672209236" r:id="rId49"/>
        </w:object>
      </w:r>
      <w:r w:rsidRPr="00EC3B11">
        <w:rPr>
          <w:rFonts w:hint="cs"/>
          <w:rtl/>
        </w:rPr>
        <w:t xml:space="preserve"> مجهولات رابطه</w:t>
      </w:r>
      <w:r w:rsidRPr="00EC3B11">
        <w:rPr>
          <w:rtl/>
        </w:rPr>
        <w:softHyphen/>
      </w:r>
      <w:r w:rsidRPr="00EC3B11">
        <w:rPr>
          <w:rFonts w:hint="cs"/>
          <w:rtl/>
        </w:rPr>
        <w:t xml:space="preserve">ي </w:t>
      </w:r>
      <w:r w:rsidRPr="00EC3B11">
        <w:rPr>
          <w:lang w:bidi="ar-SA"/>
        </w:rPr>
        <w:t>MKIM</w:t>
      </w:r>
      <w:r w:rsidRPr="00EC3B11">
        <w:rPr>
          <w:rFonts w:hint="cs"/>
          <w:rtl/>
        </w:rPr>
        <w:t xml:space="preserve">، يعني ضرايب </w:t>
      </w:r>
      <w:r w:rsidRPr="00EC3B11">
        <w:rPr>
          <w:lang w:bidi="ar-SA"/>
        </w:rPr>
        <w:t>A</w:t>
      </w:r>
      <w:r w:rsidRPr="00EC3B11">
        <w:rPr>
          <w:rFonts w:hint="cs"/>
          <w:rtl/>
        </w:rPr>
        <w:t xml:space="preserve">، </w:t>
      </w:r>
      <w:r w:rsidRPr="00EC3B11">
        <w:rPr>
          <w:lang w:bidi="ar-SA"/>
        </w:rPr>
        <w:t>B</w:t>
      </w:r>
      <w:r w:rsidRPr="00EC3B11">
        <w:rPr>
          <w:rFonts w:hint="cs"/>
          <w:rtl/>
        </w:rPr>
        <w:t xml:space="preserve">، </w:t>
      </w:r>
      <w:r w:rsidRPr="00EC3B11">
        <w:rPr>
          <w:lang w:bidi="ar-SA"/>
        </w:rPr>
        <w:t>C</w:t>
      </w:r>
      <w:r w:rsidRPr="00EC3B11">
        <w:rPr>
          <w:rFonts w:hint="cs"/>
          <w:rtl/>
        </w:rPr>
        <w:t xml:space="preserve"> و </w:t>
      </w:r>
      <w:r w:rsidRPr="00EC3B11">
        <w:rPr>
          <w:lang w:bidi="ar-SA"/>
        </w:rPr>
        <w:t>D</w:t>
      </w:r>
      <w:r w:rsidRPr="00EC3B11">
        <w:rPr>
          <w:rFonts w:hint="cs"/>
          <w:rtl/>
        </w:rPr>
        <w:t xml:space="preserve"> را محاسبه نمود. در اين مرحله با توجه به اينکه به داده</w:t>
      </w:r>
      <w:r w:rsidRPr="00EC3B11">
        <w:rPr>
          <w:rtl/>
        </w:rPr>
        <w:softHyphen/>
      </w:r>
      <w:r w:rsidRPr="00EC3B11">
        <w:rPr>
          <w:rFonts w:hint="cs"/>
          <w:rtl/>
        </w:rPr>
        <w:t>هاي تجربي زيادي نياز مي</w:t>
      </w:r>
      <w:r w:rsidRPr="00EC3B11">
        <w:rPr>
          <w:rtl/>
        </w:rPr>
        <w:softHyphen/>
      </w:r>
      <w:r w:rsidRPr="00EC3B11">
        <w:rPr>
          <w:rFonts w:hint="cs"/>
          <w:rtl/>
        </w:rPr>
        <w:t>باشد ضروري است از روش جايگزين</w:t>
      </w:r>
      <w:r w:rsidR="00BE5D95" w:rsidRPr="00BE5D95">
        <w:rPr>
          <w:rFonts w:hint="cs"/>
          <w:rtl/>
        </w:rPr>
        <w:t xml:space="preserve"> </w:t>
      </w:r>
      <w:r w:rsidR="00BE5D95" w:rsidRPr="00EC3B11">
        <w:rPr>
          <w:rFonts w:hint="cs"/>
          <w:rtl/>
        </w:rPr>
        <w:t>بهره جُست</w:t>
      </w:r>
      <w:r w:rsidRPr="00EC3B11">
        <w:rPr>
          <w:rFonts w:hint="cs"/>
          <w:rtl/>
        </w:rPr>
        <w:t xml:space="preserve"> که همان نتايج بدست آمده براي زمان شروع احتراق </w:t>
      </w:r>
      <w:r w:rsidRPr="00EC3B11">
        <w:rPr>
          <w:lang w:bidi="ar-SA"/>
        </w:rPr>
        <w:t>(SOC)</w:t>
      </w:r>
      <w:r w:rsidRPr="00EC3B11">
        <w:rPr>
          <w:rFonts w:hint="cs"/>
          <w:rtl/>
        </w:rPr>
        <w:t xml:space="preserve"> و ساير خصوصيات احتراقي از مدل ترموشيميايي مي</w:t>
      </w:r>
      <w:r w:rsidRPr="00EC3B11">
        <w:rPr>
          <w:rtl/>
        </w:rPr>
        <w:softHyphen/>
      </w:r>
      <w:r w:rsidRPr="00EC3B11">
        <w:rPr>
          <w:rFonts w:hint="cs"/>
          <w:rtl/>
        </w:rPr>
        <w:t>باشد</w:t>
      </w:r>
      <w:r w:rsidR="00BE5D95">
        <w:rPr>
          <w:rFonts w:hint="cs"/>
          <w:rtl/>
        </w:rPr>
        <w:t>.</w:t>
      </w:r>
      <w:r w:rsidRPr="00EC3B11">
        <w:rPr>
          <w:rFonts w:hint="cs"/>
          <w:rtl/>
        </w:rPr>
        <w:t xml:space="preserve"> شايان ذکر است نتايج خروجي از مدل ترموشيميايي چندمنطقه</w:t>
      </w:r>
      <w:r w:rsidRPr="00EC3B11">
        <w:rPr>
          <w:rtl/>
        </w:rPr>
        <w:softHyphen/>
      </w:r>
      <w:r w:rsidRPr="00EC3B11">
        <w:rPr>
          <w:rFonts w:hint="cs"/>
          <w:rtl/>
        </w:rPr>
        <w:t xml:space="preserve">اي براي پارامترهاي احتراقي از دقت بالايي برخوردار خواهد بود. </w:t>
      </w:r>
    </w:p>
    <w:p w14:paraId="05CB2333" w14:textId="77777777" w:rsidR="00364CFB" w:rsidRDefault="00364CFB" w:rsidP="00704DCB">
      <w:pPr>
        <w:pStyle w:val="a3"/>
        <w:rPr>
          <w:sz w:val="20"/>
          <w:lang w:bidi="ar-SA"/>
        </w:rPr>
      </w:pPr>
    </w:p>
    <w:p w14:paraId="6511C9D6" w14:textId="631BE1CA" w:rsidR="004441A9" w:rsidRPr="00793FCF" w:rsidRDefault="004441A9" w:rsidP="004441A9">
      <w:pPr>
        <w:pStyle w:val="a3"/>
        <w:ind w:firstLine="0"/>
        <w:rPr>
          <w:rFonts w:cs="B Mitra"/>
          <w:b/>
          <w:bCs/>
          <w:sz w:val="20"/>
        </w:rPr>
      </w:pPr>
      <w:r w:rsidRPr="00793FCF">
        <w:rPr>
          <w:rFonts w:cs="B Mitra" w:hint="cs"/>
          <w:b/>
          <w:bCs/>
          <w:sz w:val="24"/>
          <w:szCs w:val="24"/>
          <w:rtl/>
        </w:rPr>
        <w:t>مدل پيش بيني کننده زمان شروع احتراق در موتور</w:t>
      </w:r>
      <w:r w:rsidR="00A642A5" w:rsidRPr="00793FCF">
        <w:rPr>
          <w:rFonts w:cs="B Mitra"/>
          <w:b/>
          <w:bCs/>
          <w:sz w:val="24"/>
          <w:szCs w:val="24"/>
        </w:rPr>
        <w:t xml:space="preserve"> </w:t>
      </w:r>
      <w:r w:rsidR="00A642A5" w:rsidRPr="00793FCF">
        <w:rPr>
          <w:rFonts w:ascii="Cambria" w:hAnsi="Cambria" w:cs="B Mitra"/>
          <w:b/>
          <w:bCs/>
          <w:sz w:val="22"/>
          <w:szCs w:val="22"/>
        </w:rPr>
        <w:t>RCCI</w:t>
      </w:r>
      <w:r w:rsidR="00A642A5" w:rsidRPr="00793FCF">
        <w:rPr>
          <w:rFonts w:cs="B Mitra"/>
          <w:b/>
          <w:bCs/>
          <w:sz w:val="22"/>
          <w:szCs w:val="22"/>
        </w:rPr>
        <w:t xml:space="preserve"> </w:t>
      </w:r>
    </w:p>
    <w:p w14:paraId="2301BD1E" w14:textId="5F0F1D4E" w:rsidR="0029132A" w:rsidRDefault="00A642A5" w:rsidP="008C74EB">
      <w:pPr>
        <w:pStyle w:val="Style1"/>
      </w:pPr>
      <w:r w:rsidRPr="00A642A5">
        <w:rPr>
          <w:rFonts w:hint="cs"/>
          <w:rtl/>
        </w:rPr>
        <w:t xml:space="preserve">براي بررسي و بدست آوردن زمان شروع احتراق در موتورهاي </w:t>
      </w:r>
      <w:r w:rsidRPr="00A642A5">
        <w:rPr>
          <w:lang w:bidi="ar-SA"/>
        </w:rPr>
        <w:t>RCCI</w:t>
      </w:r>
      <w:r w:rsidRPr="00A642A5">
        <w:rPr>
          <w:rFonts w:hint="cs"/>
          <w:rtl/>
        </w:rPr>
        <w:t>، زمان پاشش سوخت با واکنش</w:t>
      </w:r>
      <w:r w:rsidR="00A336BF">
        <w:rPr>
          <w:rtl/>
        </w:rPr>
        <w:softHyphen/>
      </w:r>
      <w:r w:rsidRPr="00A642A5">
        <w:rPr>
          <w:rFonts w:hint="cs"/>
          <w:rtl/>
        </w:rPr>
        <w:t xml:space="preserve">پذيري بالا و همچنين پارامتري براي مشخص نمودن نوع و تاثير سوخت ها بايد در معادله اصلي لحاظ گردد. يکي از مزيت هاي موتورهاي </w:t>
      </w:r>
      <w:r w:rsidRPr="00A642A5">
        <w:rPr>
          <w:lang w:bidi="ar-SA"/>
        </w:rPr>
        <w:t>RCCI</w:t>
      </w:r>
      <w:r w:rsidRPr="00A642A5">
        <w:rPr>
          <w:rFonts w:hint="cs"/>
          <w:rtl/>
        </w:rPr>
        <w:t xml:space="preserve"> نسبت به </w:t>
      </w:r>
      <w:r w:rsidRPr="00A642A5">
        <w:rPr>
          <w:lang w:bidi="ar-SA"/>
        </w:rPr>
        <w:t>HCCI</w:t>
      </w:r>
      <w:r w:rsidRPr="00A642A5">
        <w:rPr>
          <w:rFonts w:hint="cs"/>
          <w:rtl/>
        </w:rPr>
        <w:t xml:space="preserve"> اضافه شدن پارامتر کنترلي پاشش مستقيم سوخت با واکنش</w:t>
      </w:r>
      <w:r w:rsidR="00A336BF">
        <w:rPr>
          <w:rtl/>
        </w:rPr>
        <w:softHyphen/>
      </w:r>
      <w:r w:rsidRPr="00A642A5">
        <w:rPr>
          <w:rFonts w:hint="cs"/>
          <w:rtl/>
        </w:rPr>
        <w:t>پذيري بالا</w:t>
      </w:r>
      <w:r w:rsidRPr="00A642A5">
        <w:rPr>
          <w:rtl/>
        </w:rPr>
        <w:t xml:space="preserve"> </w:t>
      </w:r>
      <w:r w:rsidRPr="00A642A5">
        <w:rPr>
          <w:rFonts w:hint="cs"/>
          <w:rtl/>
        </w:rPr>
        <w:t>به داخل محفظه احتراق مي</w:t>
      </w:r>
      <w:r w:rsidRPr="00A642A5">
        <w:rPr>
          <w:rFonts w:hint="cs"/>
          <w:rtl/>
        </w:rPr>
        <w:softHyphen/>
        <w:t xml:space="preserve">باشد. بر خلاف موتورهاي </w:t>
      </w:r>
      <w:r w:rsidRPr="00A642A5">
        <w:rPr>
          <w:lang w:bidi="ar-SA"/>
        </w:rPr>
        <w:t>HCCI</w:t>
      </w:r>
      <w:r w:rsidRPr="00A642A5">
        <w:rPr>
          <w:rFonts w:hint="cs"/>
          <w:rtl/>
        </w:rPr>
        <w:t xml:space="preserve"> که بعد از بسته شدن سوپاپ هوا پارامتري براي کنترل زمان</w:t>
      </w:r>
      <w:r w:rsidR="00A336BF">
        <w:rPr>
          <w:rtl/>
        </w:rPr>
        <w:softHyphen/>
      </w:r>
      <w:r w:rsidRPr="00A642A5">
        <w:rPr>
          <w:rFonts w:hint="cs"/>
          <w:rtl/>
        </w:rPr>
        <w:t xml:space="preserve">بندي احتراق وجود ندارد، موتورهاي </w:t>
      </w:r>
      <w:r w:rsidRPr="00A642A5">
        <w:rPr>
          <w:lang w:bidi="ar-SA"/>
        </w:rPr>
        <w:t>RCCI</w:t>
      </w:r>
      <w:r w:rsidRPr="00A642A5">
        <w:rPr>
          <w:rFonts w:hint="cs"/>
          <w:rtl/>
        </w:rPr>
        <w:t xml:space="preserve"> داراي يک پارامتر مناسب براي کنترل زمان شروع احترق مي</w:t>
      </w:r>
      <w:r w:rsidRPr="00A642A5">
        <w:rPr>
          <w:rFonts w:hint="cs"/>
          <w:rtl/>
        </w:rPr>
        <w:softHyphen/>
        <w:t xml:space="preserve">باشند. به منظور لحاظ نمودن پاشش سوخت در معادله </w:t>
      </w:r>
      <w:r w:rsidRPr="00A642A5">
        <w:rPr>
          <w:lang w:bidi="ar-SA"/>
        </w:rPr>
        <w:t>MKIM</w:t>
      </w:r>
      <w:r w:rsidRPr="00A642A5">
        <w:rPr>
          <w:rFonts w:hint="cs"/>
          <w:rtl/>
        </w:rPr>
        <w:t xml:space="preserve">، ضريبي به نام </w:t>
      </w:r>
      <w:r w:rsidR="00F9359D" w:rsidRPr="00EF1E51">
        <w:rPr>
          <w:position w:val="-10"/>
          <w:lang w:bidi="ar-SA"/>
        </w:rPr>
        <w:object w:dxaOrig="360" w:dyaOrig="300" w14:anchorId="3BAB8D42">
          <v:shape id="_x0000_i1044" type="#_x0000_t75" style="width:18.15pt;height:14.9pt" o:ole="">
            <v:imagedata r:id="rId50" o:title=""/>
          </v:shape>
          <o:OLEObject Type="Embed" ProgID="Equation.DSMT4" ShapeID="_x0000_i1044" DrawAspect="Content" ObjectID="_1672209237" r:id="rId51"/>
        </w:object>
      </w:r>
      <w:r w:rsidRPr="00A642A5">
        <w:rPr>
          <w:rFonts w:hint="cs"/>
          <w:rtl/>
        </w:rPr>
        <w:t xml:space="preserve"> مطابق با </w:t>
      </w:r>
      <w:r w:rsidRPr="00A642A5">
        <w:rPr>
          <w:rFonts w:hint="cs"/>
          <w:rtl/>
        </w:rPr>
        <w:fldChar w:fldCharType="begin"/>
      </w:r>
      <w:r w:rsidRPr="00A642A5">
        <w:rPr>
          <w:rFonts w:hint="cs"/>
          <w:rtl/>
        </w:rPr>
        <w:instrText xml:space="preserve"> </w:instrText>
      </w:r>
      <w:r w:rsidRPr="00A642A5">
        <w:rPr>
          <w:lang w:bidi="ar-SA"/>
        </w:rPr>
        <w:instrText>REF</w:instrText>
      </w:r>
      <w:r w:rsidRPr="00A642A5">
        <w:rPr>
          <w:rFonts w:hint="cs"/>
          <w:rtl/>
        </w:rPr>
        <w:instrText xml:space="preserve"> _</w:instrText>
      </w:r>
      <w:r w:rsidRPr="00A642A5">
        <w:rPr>
          <w:lang w:bidi="ar-SA"/>
        </w:rPr>
        <w:instrText>Ref489213920 \h</w:instrText>
      </w:r>
      <w:r w:rsidRPr="00A642A5">
        <w:rPr>
          <w:rFonts w:hint="cs"/>
          <w:rtl/>
        </w:rPr>
        <w:instrText xml:space="preserve">  \* </w:instrText>
      </w:r>
      <w:r w:rsidRPr="00A642A5">
        <w:rPr>
          <w:lang w:bidi="ar-SA"/>
        </w:rPr>
        <w:instrText>MERGEFORMAT</w:instrText>
      </w:r>
      <w:r w:rsidRPr="00A642A5">
        <w:rPr>
          <w:rFonts w:hint="cs"/>
          <w:rtl/>
        </w:rPr>
        <w:instrText xml:space="preserve"> </w:instrText>
      </w:r>
      <w:r w:rsidRPr="00A642A5">
        <w:rPr>
          <w:rFonts w:hint="cs"/>
          <w:rtl/>
        </w:rPr>
      </w:r>
      <w:r w:rsidRPr="00A642A5">
        <w:rPr>
          <w:rFonts w:hint="cs"/>
          <w:rtl/>
        </w:rPr>
        <w:fldChar w:fldCharType="separate"/>
      </w:r>
      <w:r w:rsidRPr="00A642A5">
        <w:rPr>
          <w:rFonts w:hint="cs"/>
          <w:rtl/>
        </w:rPr>
        <w:t xml:space="preserve">شکل </w:t>
      </w:r>
      <w:r w:rsidRPr="00A642A5">
        <w:rPr>
          <w:rFonts w:hint="cs"/>
          <w:rtl/>
          <w:lang w:bidi="ar-SA"/>
        </w:rPr>
        <w:fldChar w:fldCharType="end"/>
      </w:r>
      <w:r w:rsidRPr="00A642A5">
        <w:rPr>
          <w:rFonts w:hint="cs"/>
          <w:rtl/>
        </w:rPr>
        <w:t>2 تعريف مي</w:t>
      </w:r>
      <w:r w:rsidRPr="00A642A5">
        <w:rPr>
          <w:rFonts w:hint="cs"/>
          <w:rtl/>
        </w:rPr>
        <w:softHyphen/>
      </w:r>
      <w:r w:rsidRPr="00A642A5">
        <w:rPr>
          <w:rFonts w:hint="cs"/>
          <w:rtl/>
        </w:rPr>
        <w:softHyphen/>
        <w:t>گردد.</w:t>
      </w:r>
    </w:p>
    <w:p w14:paraId="5EB37163" w14:textId="77777777" w:rsidR="00A642A5" w:rsidRDefault="00A642A5" w:rsidP="00A642A5">
      <w:pPr>
        <w:pStyle w:val="a3"/>
        <w:ind w:firstLine="291"/>
        <w:rPr>
          <w:sz w:val="20"/>
          <w:rtl/>
          <w:lang w:bidi="ar-SA"/>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tblGrid>
      <w:tr w:rsidR="00A642A5" w:rsidRPr="00B508FD" w14:paraId="37DD95F8" w14:textId="77777777" w:rsidTr="00EF1E51">
        <w:tc>
          <w:tcPr>
            <w:tcW w:w="4251" w:type="dxa"/>
            <w:vAlign w:val="center"/>
          </w:tcPr>
          <w:p w14:paraId="2511D322" w14:textId="5FF24595" w:rsidR="00A642A5" w:rsidRPr="00B508FD" w:rsidRDefault="00DE2F34" w:rsidP="00DE2F34">
            <w:pPr>
              <w:pStyle w:val="a3"/>
              <w:ind w:firstLine="0"/>
              <w:jc w:val="center"/>
              <w:rPr>
                <w:color w:val="FF0000"/>
                <w:rtl/>
              </w:rPr>
            </w:pPr>
            <w:r w:rsidRPr="00A85F5A">
              <w:rPr>
                <w:noProof/>
                <w:lang w:bidi="ar-SA"/>
              </w:rPr>
              <w:lastRenderedPageBreak/>
              <w:drawing>
                <wp:inline distT="0" distB="0" distL="0" distR="0" wp14:anchorId="7FE0820C" wp14:editId="33E841C9">
                  <wp:extent cx="2470245" cy="165745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76815" cy="1661860"/>
                          </a:xfrm>
                          <a:prstGeom prst="rect">
                            <a:avLst/>
                          </a:prstGeom>
                          <a:noFill/>
                          <a:ln>
                            <a:noFill/>
                          </a:ln>
                        </pic:spPr>
                      </pic:pic>
                    </a:graphicData>
                  </a:graphic>
                </wp:inline>
              </w:drawing>
            </w:r>
          </w:p>
        </w:tc>
      </w:tr>
      <w:tr w:rsidR="00A642A5" w:rsidRPr="00B508FD" w14:paraId="07A6380D" w14:textId="77777777" w:rsidTr="00F26BA0">
        <w:tc>
          <w:tcPr>
            <w:tcW w:w="4251" w:type="dxa"/>
          </w:tcPr>
          <w:p w14:paraId="4ACF2409" w14:textId="010000E2" w:rsidR="00A642A5" w:rsidRPr="00B508FD" w:rsidRDefault="00A642A5" w:rsidP="00A94B9B">
            <w:pPr>
              <w:pStyle w:val="a3"/>
              <w:ind w:firstLine="0"/>
              <w:jc w:val="center"/>
              <w:rPr>
                <w:b/>
                <w:bCs/>
                <w:color w:val="FF0000"/>
                <w:sz w:val="18"/>
                <w:szCs w:val="18"/>
                <w:rtl/>
              </w:rPr>
            </w:pPr>
            <w:r w:rsidRPr="00A94B9B">
              <w:rPr>
                <w:rFonts w:cs="B Mitra"/>
                <w:sz w:val="22"/>
                <w:szCs w:val="22"/>
                <w:rtl/>
              </w:rPr>
              <w:t xml:space="preserve">شكل </w:t>
            </w:r>
            <w:r w:rsidRPr="00A94B9B">
              <w:rPr>
                <w:rFonts w:cs="B Mitra"/>
                <w:sz w:val="22"/>
                <w:szCs w:val="22"/>
                <w:rtl/>
              </w:rPr>
              <w:fldChar w:fldCharType="begin"/>
            </w:r>
            <w:r w:rsidRPr="00A94B9B">
              <w:rPr>
                <w:rFonts w:cs="B Mitra"/>
                <w:sz w:val="22"/>
                <w:szCs w:val="22"/>
                <w:rtl/>
              </w:rPr>
              <w:instrText xml:space="preserve"> </w:instrText>
            </w:r>
            <w:r w:rsidRPr="00A94B9B">
              <w:rPr>
                <w:rFonts w:cs="B Mitra"/>
                <w:sz w:val="22"/>
                <w:szCs w:val="22"/>
              </w:rPr>
              <w:instrText>SEQ</w:instrText>
            </w:r>
            <w:r w:rsidRPr="00A94B9B">
              <w:rPr>
                <w:rFonts w:cs="B Mitra"/>
                <w:sz w:val="22"/>
                <w:szCs w:val="22"/>
                <w:rtl/>
              </w:rPr>
              <w:instrText xml:space="preserve"> شكل \* </w:instrText>
            </w:r>
            <w:r w:rsidRPr="00A94B9B">
              <w:rPr>
                <w:rFonts w:cs="B Mitra"/>
                <w:sz w:val="22"/>
                <w:szCs w:val="22"/>
              </w:rPr>
              <w:instrText>ARABIC</w:instrText>
            </w:r>
            <w:r w:rsidRPr="00A94B9B">
              <w:rPr>
                <w:rFonts w:cs="B Mitra"/>
                <w:sz w:val="22"/>
                <w:szCs w:val="22"/>
                <w:rtl/>
              </w:rPr>
              <w:instrText xml:space="preserve"> </w:instrText>
            </w:r>
            <w:r w:rsidRPr="00A94B9B">
              <w:rPr>
                <w:rFonts w:cs="B Mitra"/>
                <w:sz w:val="22"/>
                <w:szCs w:val="22"/>
                <w:rtl/>
              </w:rPr>
              <w:fldChar w:fldCharType="separate"/>
            </w:r>
            <w:r w:rsidR="00DD07C9" w:rsidRPr="00A94B9B">
              <w:rPr>
                <w:rFonts w:cs="B Mitra"/>
                <w:sz w:val="22"/>
                <w:szCs w:val="22"/>
                <w:rtl/>
              </w:rPr>
              <w:t>2</w:t>
            </w:r>
            <w:r w:rsidRPr="00A94B9B">
              <w:rPr>
                <w:rFonts w:cs="B Mitra"/>
                <w:sz w:val="22"/>
                <w:szCs w:val="22"/>
                <w:rtl/>
              </w:rPr>
              <w:fldChar w:fldCharType="end"/>
            </w:r>
            <w:r w:rsidR="00A94B9B">
              <w:rPr>
                <w:rFonts w:cs="B Mitra"/>
                <w:sz w:val="22"/>
                <w:szCs w:val="22"/>
              </w:rPr>
              <w:t>:</w:t>
            </w:r>
            <w:r w:rsidRPr="00A94B9B">
              <w:rPr>
                <w:rFonts w:cs="B Mitra" w:hint="cs"/>
                <w:sz w:val="22"/>
                <w:szCs w:val="22"/>
                <w:rtl/>
              </w:rPr>
              <w:t xml:space="preserve"> ضريب</w:t>
            </w:r>
            <w:r w:rsidR="00A94B9B" w:rsidRPr="00A94B9B">
              <w:rPr>
                <w:rFonts w:cs="B Mitra"/>
                <w:position w:val="-12"/>
                <w:sz w:val="22"/>
                <w:szCs w:val="22"/>
              </w:rPr>
              <w:object w:dxaOrig="400" w:dyaOrig="360" w14:anchorId="3C3544D0">
                <v:shape id="_x0000_i1045" type="#_x0000_t75" style="width:20.25pt;height:18.15pt" o:ole="">
                  <v:imagedata r:id="rId53" o:title=""/>
                </v:shape>
                <o:OLEObject Type="Embed" ProgID="Equation.DSMT4" ShapeID="_x0000_i1045" DrawAspect="Content" ObjectID="_1672209238" r:id="rId54"/>
              </w:object>
            </w:r>
            <w:r w:rsidRPr="00A94B9B">
              <w:rPr>
                <w:rFonts w:cs="B Mitra" w:hint="cs"/>
                <w:sz w:val="22"/>
                <w:szCs w:val="22"/>
                <w:rtl/>
              </w:rPr>
              <w:t xml:space="preserve"> جهت لحاظ نمودن پاشش سوخت به داخل محفظه ( براي حالت 20 </w:t>
            </w:r>
            <w:r w:rsidRPr="00A94B9B">
              <w:rPr>
                <w:rFonts w:cs="B Mitra"/>
                <w:sz w:val="22"/>
                <w:szCs w:val="22"/>
              </w:rPr>
              <w:t xml:space="preserve"> </w:t>
            </w:r>
            <w:r w:rsidRPr="00A94B9B">
              <w:rPr>
                <w:rFonts w:asciiTheme="majorHAnsi" w:hAnsiTheme="majorHAnsi" w:cs="B Mitra"/>
                <w:sz w:val="20"/>
              </w:rPr>
              <w:t>CA</w:t>
            </w:r>
            <w:r w:rsidRPr="00A94B9B">
              <w:rPr>
                <w:rFonts w:cs="B Mitra"/>
                <w:sz w:val="22"/>
                <w:szCs w:val="22"/>
              </w:rPr>
              <w:t xml:space="preserve"> </w:t>
            </w:r>
            <w:r w:rsidRPr="00A94B9B">
              <w:rPr>
                <w:rFonts w:asciiTheme="majorHAnsi" w:hAnsiTheme="majorHAnsi" w:cs="B Mitra"/>
                <w:sz w:val="20"/>
              </w:rPr>
              <w:t>BTDC</w:t>
            </w:r>
            <w:r w:rsidRPr="00A94B9B">
              <w:rPr>
                <w:rFonts w:cs="B Mitra" w:hint="cs"/>
                <w:sz w:val="22"/>
                <w:szCs w:val="22"/>
                <w:rtl/>
              </w:rPr>
              <w:t>)</w:t>
            </w:r>
          </w:p>
        </w:tc>
      </w:tr>
    </w:tbl>
    <w:p w14:paraId="07B94F6C" w14:textId="59DE07AA" w:rsidR="00D16473" w:rsidRDefault="00D16473" w:rsidP="00EC3B11">
      <w:pPr>
        <w:keepNext/>
        <w:keepLines/>
        <w:spacing w:after="0" w:line="240" w:lineRule="auto"/>
        <w:jc w:val="both"/>
        <w:outlineLvl w:val="0"/>
        <w:rPr>
          <w:sz w:val="20"/>
          <w:rtl/>
          <w:lang w:bidi="ar-SA"/>
        </w:rPr>
      </w:pPr>
    </w:p>
    <w:p w14:paraId="2CC039AE" w14:textId="5249763F" w:rsidR="00A642A5" w:rsidRPr="00A642A5" w:rsidRDefault="00A642A5" w:rsidP="00232561">
      <w:pPr>
        <w:pStyle w:val="Style1"/>
        <w:rPr>
          <w:rtl/>
        </w:rPr>
      </w:pPr>
      <w:r w:rsidRPr="00A642A5">
        <w:rPr>
          <w:rFonts w:hint="cs"/>
          <w:rtl/>
        </w:rPr>
        <w:t>مدت زمان</w:t>
      </w:r>
      <w:r w:rsidR="00A336BF">
        <w:rPr>
          <w:rFonts w:hint="cs"/>
          <w:rtl/>
        </w:rPr>
        <w:t xml:space="preserve"> 6/0</w:t>
      </w:r>
      <w:r w:rsidRPr="00A642A5">
        <w:rPr>
          <w:rFonts w:hint="cs"/>
          <w:rtl/>
        </w:rPr>
        <w:t xml:space="preserve"> ميلي ثانيه، زمان شروع پاشش تا لحظه باز شدن کامل انژکتور در آزمون</w:t>
      </w:r>
      <w:r w:rsidRPr="00A642A5">
        <w:rPr>
          <w:rFonts w:hint="cs"/>
          <w:rtl/>
        </w:rPr>
        <w:softHyphen/>
        <w:t>هاي عملي مي</w:t>
      </w:r>
      <w:r w:rsidRPr="00A642A5">
        <w:rPr>
          <w:rFonts w:hint="cs"/>
          <w:rtl/>
        </w:rPr>
        <w:softHyphen/>
        <w:t>باشد. همچنين، واکنش</w:t>
      </w:r>
      <w:r w:rsidR="00A336BF">
        <w:rPr>
          <w:rtl/>
        </w:rPr>
        <w:softHyphen/>
      </w:r>
      <w:r w:rsidRPr="00A642A5">
        <w:rPr>
          <w:rFonts w:hint="cs"/>
          <w:rtl/>
        </w:rPr>
        <w:t>پذيري سوخت</w:t>
      </w:r>
      <w:r w:rsidR="00A336BF">
        <w:rPr>
          <w:rtl/>
        </w:rPr>
        <w:softHyphen/>
      </w:r>
      <w:r w:rsidRPr="00A642A5">
        <w:rPr>
          <w:rFonts w:hint="cs"/>
          <w:rtl/>
        </w:rPr>
        <w:t>هاي يک موتور دو سوخته با عدد ستان</w:t>
      </w:r>
      <w:r w:rsidRPr="00A23695">
        <w:rPr>
          <w:vertAlign w:val="superscript"/>
          <w:rtl/>
        </w:rPr>
        <w:footnoteReference w:id="7"/>
      </w:r>
      <w:r w:rsidRPr="00A642A5">
        <w:rPr>
          <w:rFonts w:hint="cs"/>
          <w:rtl/>
        </w:rPr>
        <w:t xml:space="preserve"> مجموع دو سوخت مشخص مي</w:t>
      </w:r>
      <w:r w:rsidRPr="00A642A5">
        <w:rPr>
          <w:rFonts w:hint="cs"/>
          <w:rtl/>
        </w:rPr>
        <w:softHyphen/>
        <w:t>گردد</w:t>
      </w:r>
      <w:r w:rsidRPr="00A642A5">
        <w:t>.</w:t>
      </w:r>
      <w:r w:rsidRPr="00A642A5">
        <w:rPr>
          <w:rFonts w:hint="cs"/>
          <w:rtl/>
        </w:rPr>
        <w:t xml:space="preserve"> عدد ستان مخلوط دو سوخت تابعي از  نسبت هم ارزي دو سوخت بوده که در معادله</w:t>
      </w:r>
      <w:r w:rsidR="00DE7237">
        <w:rPr>
          <w:rFonts w:hint="cs"/>
          <w:rtl/>
        </w:rPr>
        <w:t xml:space="preserve"> 4 </w:t>
      </w:r>
      <w:r w:rsidRPr="00A642A5">
        <w:rPr>
          <w:rFonts w:hint="cs"/>
          <w:rtl/>
        </w:rPr>
        <w:t>نشان داده شده است</w:t>
      </w:r>
      <w:r w:rsidR="00A94B9B">
        <w:rPr>
          <w:rFonts w:hint="cs"/>
          <w:rtl/>
        </w:rPr>
        <w:t xml:space="preserve"> </w:t>
      </w:r>
      <w:r w:rsidR="00A94B9B">
        <w:t>]</w:t>
      </w:r>
      <w:r w:rsidR="00232561">
        <w:rPr>
          <w:rFonts w:hint="cs"/>
          <w:rtl/>
        </w:rPr>
        <w:t>10</w:t>
      </w:r>
      <w:r w:rsidR="00A94B9B">
        <w:t>[</w:t>
      </w:r>
      <w:r>
        <w:rPr>
          <w:rFonts w:hint="cs"/>
          <w:rtl/>
        </w:rPr>
        <w:t>.</w:t>
      </w:r>
    </w:p>
    <w:p w14:paraId="1F381B38" w14:textId="77777777" w:rsidR="00EC3B11" w:rsidRDefault="00EC3B11" w:rsidP="00EC3B11">
      <w:pPr>
        <w:keepNext/>
        <w:keepLines/>
        <w:spacing w:after="0" w:line="240" w:lineRule="auto"/>
        <w:jc w:val="both"/>
        <w:outlineLvl w:val="0"/>
        <w:rPr>
          <w:sz w:val="20"/>
          <w:rtl/>
          <w:lang w:bidi="ar-SA"/>
        </w:rPr>
      </w:pPr>
    </w:p>
    <w:tbl>
      <w:tblPr>
        <w:bidiVisual/>
        <w:tblW w:w="4572" w:type="dxa"/>
        <w:tblInd w:w="-190" w:type="dxa"/>
        <w:tblLook w:val="04A0" w:firstRow="1" w:lastRow="0" w:firstColumn="1" w:lastColumn="0" w:noHBand="0" w:noVBand="1"/>
      </w:tblPr>
      <w:tblGrid>
        <w:gridCol w:w="516"/>
        <w:gridCol w:w="4056"/>
      </w:tblGrid>
      <w:tr w:rsidR="00A642A5" w:rsidRPr="00B508FD" w14:paraId="0B58216D" w14:textId="77777777" w:rsidTr="00B747CB">
        <w:tc>
          <w:tcPr>
            <w:tcW w:w="516" w:type="dxa"/>
            <w:shd w:val="clear" w:color="auto" w:fill="auto"/>
            <w:vAlign w:val="center"/>
          </w:tcPr>
          <w:p w14:paraId="73590B61" w14:textId="0C2298C4" w:rsidR="00A642A5" w:rsidRPr="00B508FD" w:rsidRDefault="00DE7237" w:rsidP="00857B09">
            <w:pPr>
              <w:pStyle w:val="Style1"/>
              <w:rPr>
                <w:rtl/>
              </w:rPr>
            </w:pPr>
            <w:r>
              <w:rPr>
                <w:rFonts w:hint="cs"/>
                <w:rtl/>
              </w:rPr>
              <w:t>(4)</w:t>
            </w:r>
          </w:p>
        </w:tc>
        <w:tc>
          <w:tcPr>
            <w:tcW w:w="4056" w:type="dxa"/>
            <w:shd w:val="clear" w:color="auto" w:fill="auto"/>
            <w:vAlign w:val="center"/>
          </w:tcPr>
          <w:p w14:paraId="3A167A21" w14:textId="445E1BA1" w:rsidR="00A642A5" w:rsidRPr="00B508FD" w:rsidRDefault="00B747CB" w:rsidP="00A642A5">
            <w:pPr>
              <w:pStyle w:val="a7"/>
              <w:spacing w:before="40" w:after="40"/>
              <w:rPr>
                <w:szCs w:val="16"/>
                <w:lang w:bidi="ar-SA"/>
              </w:rPr>
            </w:pPr>
            <w:r w:rsidRPr="00A642A5">
              <w:rPr>
                <w:rFonts w:ascii="Cambria Math" w:hAnsi="Cambria Math"/>
                <w:i/>
                <w:szCs w:val="16"/>
                <w:lang w:bidi="ar-SA"/>
              </w:rPr>
              <w:object w:dxaOrig="4215" w:dyaOrig="555" w14:anchorId="194ECFC0">
                <v:shape id="_x0000_i1046" type="#_x0000_t75" style="width:191.9pt;height:29.15pt" o:ole="">
                  <v:imagedata r:id="rId55" o:title=""/>
                </v:shape>
                <o:OLEObject Type="Embed" ProgID="Equation.DSMT4" ShapeID="_x0000_i1046" DrawAspect="Content" ObjectID="_1672209239" r:id="rId56"/>
              </w:object>
            </w:r>
          </w:p>
        </w:tc>
      </w:tr>
    </w:tbl>
    <w:p w14:paraId="467E5B58" w14:textId="07AE89A3" w:rsidR="00B747CB" w:rsidRDefault="00B747CB" w:rsidP="00E051BA">
      <w:pPr>
        <w:pStyle w:val="Style1"/>
        <w:rPr>
          <w:rtl/>
        </w:rPr>
      </w:pPr>
      <w:r w:rsidRPr="00B747CB">
        <w:rPr>
          <w:rFonts w:hint="cs"/>
          <w:rtl/>
        </w:rPr>
        <w:t>در معادله</w:t>
      </w:r>
      <w:r w:rsidR="00DE7237">
        <w:rPr>
          <w:rFonts w:hint="cs"/>
          <w:rtl/>
        </w:rPr>
        <w:t xml:space="preserve"> 4</w:t>
      </w:r>
      <w:r w:rsidRPr="00B747CB">
        <w:rPr>
          <w:rFonts w:hint="cs"/>
          <w:rtl/>
        </w:rPr>
        <w:t xml:space="preserve">، </w:t>
      </w:r>
      <w:r w:rsidRPr="00B747CB">
        <w:rPr>
          <w:lang w:bidi="ar-SA"/>
        </w:rPr>
        <w:t>FAR</w:t>
      </w:r>
      <w:r w:rsidRPr="00B747CB">
        <w:rPr>
          <w:rFonts w:hint="cs"/>
          <w:rtl/>
        </w:rPr>
        <w:t xml:space="preserve"> نسبت سوخت به هوا، </w:t>
      </w:r>
      <w:r w:rsidRPr="00B747CB">
        <w:rPr>
          <w:lang w:bidi="ar-SA"/>
        </w:rPr>
        <w:t>CN</w:t>
      </w:r>
      <w:r w:rsidRPr="00B747CB">
        <w:rPr>
          <w:rFonts w:hint="cs"/>
          <w:rtl/>
        </w:rPr>
        <w:t xml:space="preserve"> عدد ستان، انديس </w:t>
      </w:r>
      <w:r w:rsidRPr="00B747CB">
        <w:rPr>
          <w:lang w:bidi="ar-SA"/>
        </w:rPr>
        <w:t>mix</w:t>
      </w:r>
      <w:r w:rsidRPr="00B747CB">
        <w:rPr>
          <w:rFonts w:hint="cs"/>
          <w:rtl/>
        </w:rPr>
        <w:t xml:space="preserve"> نشان دهنده مخلوط سوخت هپتان نرمال و متان، </w:t>
      </w:r>
      <w:proofErr w:type="spellStart"/>
      <w:r w:rsidRPr="00B747CB">
        <w:rPr>
          <w:lang w:bidi="ar-SA"/>
        </w:rPr>
        <w:t>st</w:t>
      </w:r>
      <w:proofErr w:type="spellEnd"/>
      <w:r w:rsidRPr="00B747CB">
        <w:rPr>
          <w:rFonts w:hint="cs"/>
          <w:rtl/>
        </w:rPr>
        <w:t xml:space="preserve"> بيانگر حالت استوکيومتريک، </w:t>
      </w:r>
      <w:r w:rsidRPr="00B747CB">
        <w:rPr>
          <w:lang w:bidi="ar-SA"/>
        </w:rPr>
        <w:t>methane</w:t>
      </w:r>
      <w:r w:rsidRPr="00B747CB">
        <w:rPr>
          <w:rFonts w:hint="cs"/>
          <w:rtl/>
        </w:rPr>
        <w:t xml:space="preserve"> سوخت متان، </w:t>
      </w:r>
      <w:r w:rsidRPr="00B747CB">
        <w:rPr>
          <w:lang w:bidi="ar-SA"/>
        </w:rPr>
        <w:t>n-</w:t>
      </w:r>
      <w:proofErr w:type="spellStart"/>
      <w:r w:rsidRPr="00B747CB">
        <w:rPr>
          <w:lang w:bidi="ar-SA"/>
        </w:rPr>
        <w:t>hept</w:t>
      </w:r>
      <w:proofErr w:type="spellEnd"/>
      <w:r w:rsidRPr="00B747CB">
        <w:rPr>
          <w:rFonts w:hint="cs"/>
          <w:rtl/>
        </w:rPr>
        <w:t xml:space="preserve"> سوخت هپتان نرمال، </w:t>
      </w:r>
      <w:r w:rsidRPr="00B747CB">
        <w:rPr>
          <w:lang w:bidi="ar-SA"/>
        </w:rPr>
        <w:t>DI</w:t>
      </w:r>
      <w:r w:rsidRPr="00B747CB">
        <w:rPr>
          <w:rFonts w:hint="cs"/>
          <w:rtl/>
        </w:rPr>
        <w:t xml:space="preserve"> سوخت پاشش مستقيم و </w:t>
      </w:r>
      <w:r w:rsidRPr="00B747CB">
        <w:rPr>
          <w:lang w:bidi="ar-SA"/>
        </w:rPr>
        <w:t>PFI</w:t>
      </w:r>
      <w:r w:rsidRPr="00B747CB">
        <w:rPr>
          <w:vertAlign w:val="superscript"/>
          <w:rtl/>
        </w:rPr>
        <w:footnoteReference w:id="8"/>
      </w:r>
      <w:r w:rsidRPr="00B747CB">
        <w:rPr>
          <w:rFonts w:hint="cs"/>
          <w:vertAlign w:val="superscript"/>
          <w:rtl/>
        </w:rPr>
        <w:t xml:space="preserve"> </w:t>
      </w:r>
      <w:r w:rsidRPr="00B747CB">
        <w:rPr>
          <w:rFonts w:hint="cs"/>
          <w:rtl/>
        </w:rPr>
        <w:t>بيانگر سوخت همگن مي</w:t>
      </w:r>
      <w:r w:rsidRPr="00B747CB">
        <w:rPr>
          <w:rFonts w:hint="cs"/>
          <w:rtl/>
        </w:rPr>
        <w:softHyphen/>
        <w:t>باشند</w:t>
      </w:r>
      <w:r w:rsidRPr="00B747CB">
        <w:rPr>
          <w:lang w:bidi="ar-SA"/>
        </w:rPr>
        <w:t>.</w:t>
      </w:r>
      <w:r w:rsidRPr="00B747CB">
        <w:rPr>
          <w:rFonts w:hint="cs"/>
          <w:rtl/>
        </w:rPr>
        <w:t xml:space="preserve"> مطابق تحقيقات صورت گرفته، ثابت </w:t>
      </w:r>
      <w:r w:rsidRPr="00B747CB">
        <w:rPr>
          <w:i/>
          <w:iCs/>
          <w:lang w:bidi="ar-SA"/>
        </w:rPr>
        <w:t>C</w:t>
      </w:r>
      <w:r w:rsidRPr="00B747CB">
        <w:rPr>
          <w:rFonts w:hint="cs"/>
          <w:rtl/>
        </w:rPr>
        <w:t xml:space="preserve"> در معادله</w:t>
      </w:r>
      <w:r w:rsidR="00DE7237">
        <w:rPr>
          <w:rFonts w:hint="cs"/>
          <w:rtl/>
        </w:rPr>
        <w:t xml:space="preserve"> </w:t>
      </w:r>
      <w:r w:rsidR="00B57428">
        <w:rPr>
          <w:rFonts w:hint="cs"/>
          <w:rtl/>
        </w:rPr>
        <w:t>1</w:t>
      </w:r>
      <w:r w:rsidRPr="00B747CB">
        <w:rPr>
          <w:rFonts w:hint="cs"/>
          <w:rtl/>
        </w:rPr>
        <w:t xml:space="preserve"> را مي</w:t>
      </w:r>
      <w:r w:rsidRPr="00B747CB">
        <w:rPr>
          <w:rFonts w:hint="cs"/>
          <w:rtl/>
        </w:rPr>
        <w:softHyphen/>
        <w:t>توان به صورت انرژي اکتيواسيون مخلوط سوخت تقسيم بر ثابت جهاني گازها تعريف نمود، همچنين انرژي اکتيواسيون سوخت به عدد ستاني آن سوخت مطابق با معادله</w:t>
      </w:r>
      <w:r w:rsidR="00DE7237">
        <w:rPr>
          <w:rFonts w:hint="cs"/>
          <w:rtl/>
        </w:rPr>
        <w:t xml:space="preserve"> 5</w:t>
      </w:r>
      <w:r w:rsidRPr="00B747CB">
        <w:rPr>
          <w:rFonts w:hint="cs"/>
          <w:rtl/>
        </w:rPr>
        <w:t xml:space="preserve"> وابسته مي</w:t>
      </w:r>
      <w:r w:rsidRPr="00B747CB">
        <w:rPr>
          <w:rFonts w:hint="cs"/>
          <w:rtl/>
        </w:rPr>
        <w:softHyphen/>
        <w:t>باشد</w:t>
      </w:r>
      <w:r w:rsidR="00A94B9B">
        <w:rPr>
          <w:rFonts w:hint="cs"/>
          <w:rtl/>
        </w:rPr>
        <w:t xml:space="preserve"> </w:t>
      </w:r>
      <w:r w:rsidR="00A94B9B">
        <w:t>]</w:t>
      </w:r>
      <w:r w:rsidR="00E051BA">
        <w:rPr>
          <w:rFonts w:hint="cs"/>
          <w:rtl/>
        </w:rPr>
        <w:t>10</w:t>
      </w:r>
      <w:r w:rsidR="00A94B9B">
        <w:t>[</w:t>
      </w:r>
      <w:r>
        <w:rPr>
          <w:rFonts w:hint="cs"/>
          <w:rtl/>
        </w:rPr>
        <w:t>.</w:t>
      </w:r>
    </w:p>
    <w:p w14:paraId="12672506" w14:textId="77777777" w:rsidR="00B747CB" w:rsidRPr="00B747CB" w:rsidRDefault="00B747CB" w:rsidP="00B747CB">
      <w:pPr>
        <w:pStyle w:val="a3"/>
        <w:ind w:firstLine="291"/>
        <w:rPr>
          <w:sz w:val="20"/>
          <w:lang w:bidi="ar-SA"/>
        </w:rPr>
      </w:pPr>
    </w:p>
    <w:tbl>
      <w:tblPr>
        <w:bidiVisual/>
        <w:tblW w:w="4536" w:type="dxa"/>
        <w:tblInd w:w="-190" w:type="dxa"/>
        <w:tblLook w:val="04A0" w:firstRow="1" w:lastRow="0" w:firstColumn="1" w:lastColumn="0" w:noHBand="0" w:noVBand="1"/>
      </w:tblPr>
      <w:tblGrid>
        <w:gridCol w:w="1080"/>
        <w:gridCol w:w="3456"/>
      </w:tblGrid>
      <w:tr w:rsidR="00B747CB" w:rsidRPr="00B508FD" w14:paraId="08F06582" w14:textId="77777777" w:rsidTr="00F26BA0">
        <w:tc>
          <w:tcPr>
            <w:tcW w:w="1181" w:type="dxa"/>
            <w:shd w:val="clear" w:color="auto" w:fill="auto"/>
            <w:vAlign w:val="center"/>
          </w:tcPr>
          <w:p w14:paraId="197EFF8E" w14:textId="4EBB7D60" w:rsidR="00B747CB" w:rsidRPr="00B508FD" w:rsidRDefault="00DE7237" w:rsidP="00857B09">
            <w:pPr>
              <w:pStyle w:val="Style1"/>
              <w:rPr>
                <w:rtl/>
              </w:rPr>
            </w:pPr>
            <w:r>
              <w:rPr>
                <w:rFonts w:hint="cs"/>
                <w:rtl/>
              </w:rPr>
              <w:t>(5)</w:t>
            </w:r>
          </w:p>
        </w:tc>
        <w:tc>
          <w:tcPr>
            <w:tcW w:w="3355" w:type="dxa"/>
            <w:shd w:val="clear" w:color="auto" w:fill="auto"/>
            <w:vAlign w:val="center"/>
          </w:tcPr>
          <w:p w14:paraId="381E996B" w14:textId="2D5F6AD1" w:rsidR="00B747CB" w:rsidRPr="00B508FD" w:rsidRDefault="00B747CB" w:rsidP="00F26BA0">
            <w:pPr>
              <w:pStyle w:val="a7"/>
              <w:spacing w:before="40" w:after="40"/>
              <w:rPr>
                <w:szCs w:val="16"/>
                <w:lang w:bidi="ar-SA"/>
              </w:rPr>
            </w:pPr>
            <w:r w:rsidRPr="00B747CB">
              <w:rPr>
                <w:rFonts w:eastAsia="Times New Roman" w:cs="Times New Roman"/>
                <w:position w:val="-26"/>
                <w:sz w:val="24"/>
                <w:szCs w:val="26"/>
              </w:rPr>
              <w:object w:dxaOrig="3240" w:dyaOrig="510" w14:anchorId="1B588127">
                <v:shape id="_x0000_i1047" type="#_x0000_t75" style="width:162.15pt;height:25.6pt" o:ole="">
                  <v:imagedata r:id="rId57" o:title=""/>
                </v:shape>
                <o:OLEObject Type="Embed" ProgID="Equation.DSMT4" ShapeID="_x0000_i1047" DrawAspect="Content" ObjectID="_1672209240" r:id="rId58"/>
              </w:object>
            </w:r>
          </w:p>
        </w:tc>
      </w:tr>
    </w:tbl>
    <w:p w14:paraId="26CB5364" w14:textId="77777777" w:rsidR="00B747CB" w:rsidRDefault="00B747CB" w:rsidP="00A642A5">
      <w:pPr>
        <w:pStyle w:val="a3"/>
        <w:ind w:firstLine="291"/>
        <w:rPr>
          <w:sz w:val="20"/>
          <w:rtl/>
          <w:lang w:bidi="ar-SA"/>
        </w:rPr>
      </w:pPr>
    </w:p>
    <w:p w14:paraId="4DC2F2C5" w14:textId="662655A2" w:rsidR="00B747CB" w:rsidRPr="00B747CB" w:rsidRDefault="00A642A5" w:rsidP="00232561">
      <w:pPr>
        <w:pStyle w:val="Style1"/>
        <w:rPr>
          <w:lang w:bidi="ar-SA"/>
        </w:rPr>
      </w:pPr>
      <w:r w:rsidRPr="00A642A5">
        <w:rPr>
          <w:rFonts w:hint="cs"/>
          <w:rtl/>
          <w:lang w:bidi="ar-SA"/>
        </w:rPr>
        <w:t>همچنين بايد توجه داشت که در معادله</w:t>
      </w:r>
      <w:r w:rsidR="00232561">
        <w:rPr>
          <w:rFonts w:hint="cs"/>
          <w:rtl/>
          <w:lang w:bidi="ar-SA"/>
        </w:rPr>
        <w:t xml:space="preserve"> 4</w:t>
      </w:r>
      <w:r w:rsidRPr="00A642A5">
        <w:rPr>
          <w:rFonts w:hint="cs"/>
          <w:rtl/>
          <w:lang w:bidi="ar-SA"/>
        </w:rPr>
        <w:t xml:space="preserve">، عدد ستان سوخت متان برابر با صفر در نظر گرفته شده است. همچنين ضرايب </w:t>
      </w:r>
      <w:r w:rsidRPr="00A642A5">
        <w:rPr>
          <w:lang w:bidi="ar-SA"/>
        </w:rPr>
        <w:t>a</w:t>
      </w:r>
      <w:r w:rsidRPr="00A642A5">
        <w:rPr>
          <w:rFonts w:hint="cs"/>
          <w:rtl/>
          <w:lang w:bidi="ar-SA"/>
        </w:rPr>
        <w:t xml:space="preserve"> و </w:t>
      </w:r>
      <w:r w:rsidRPr="00A642A5">
        <w:rPr>
          <w:lang w:bidi="ar-SA"/>
        </w:rPr>
        <w:t>b</w:t>
      </w:r>
      <w:r w:rsidRPr="00A642A5">
        <w:rPr>
          <w:rFonts w:hint="cs"/>
          <w:rtl/>
          <w:lang w:bidi="ar-SA"/>
        </w:rPr>
        <w:t xml:space="preserve"> در معادله</w:t>
      </w:r>
      <w:r w:rsidR="00B57428">
        <w:rPr>
          <w:rFonts w:hint="cs"/>
          <w:rtl/>
          <w:lang w:bidi="ar-SA"/>
        </w:rPr>
        <w:t xml:space="preserve"> 5</w:t>
      </w:r>
      <w:r w:rsidRPr="00A642A5">
        <w:rPr>
          <w:rFonts w:hint="cs"/>
          <w:rtl/>
          <w:lang w:bidi="ar-SA"/>
        </w:rPr>
        <w:t xml:space="preserve"> مي بايست تعيين گردند. باید این نکته را در نظر گرفت که در صورت تغییر نوع سوخت ها، اعداد ستان مورد استفاده در معادله</w:t>
      </w:r>
      <w:r w:rsidR="00B57428">
        <w:rPr>
          <w:rFonts w:hint="cs"/>
          <w:rtl/>
          <w:lang w:bidi="ar-SA"/>
        </w:rPr>
        <w:t xml:space="preserve"> 4</w:t>
      </w:r>
      <w:r w:rsidRPr="00A642A5">
        <w:rPr>
          <w:rFonts w:hint="cs"/>
          <w:rtl/>
          <w:lang w:bidi="ar-SA"/>
        </w:rPr>
        <w:t xml:space="preserve"> تغییر خواهند کرد. همچنین، در صورت استفاده از سوخت</w:t>
      </w:r>
      <w:r w:rsidR="00E41B83">
        <w:rPr>
          <w:rtl/>
          <w:lang w:bidi="ar-SA"/>
        </w:rPr>
        <w:softHyphen/>
      </w:r>
      <w:r w:rsidRPr="00A642A5">
        <w:rPr>
          <w:rFonts w:hint="cs"/>
          <w:rtl/>
          <w:lang w:bidi="ar-SA"/>
        </w:rPr>
        <w:t>های دیگر و یا موتور با هندسه متفاوت، مقادیر تجربی پارامترهای احتراقی که با آن ضرایب بهینه خواهند گردید تغییر یافته و تغییر آنها مستقیما بر روی ضرایب ثابت تاثیر خواهد گذاشت.</w:t>
      </w:r>
      <w:r w:rsidR="00B747CB" w:rsidRPr="00B747CB">
        <w:rPr>
          <w:rFonts w:eastAsia="Times New Roman" w:hint="cs"/>
          <w:sz w:val="24"/>
          <w:rtl/>
        </w:rPr>
        <w:t xml:space="preserve"> </w:t>
      </w:r>
      <w:r w:rsidR="00B747CB" w:rsidRPr="00B747CB">
        <w:rPr>
          <w:rFonts w:hint="cs"/>
          <w:rtl/>
        </w:rPr>
        <w:t xml:space="preserve">براي محاسبه مقدار ضريب پلي تروپيک </w:t>
      </w:r>
      <m:oMath>
        <m:sSub>
          <m:sSubPr>
            <m:ctrlPr>
              <w:rPr>
                <w:rFonts w:ascii="Cambria Math" w:hAnsi="Cambria Math"/>
                <w:lang w:bidi="ar-SA"/>
              </w:rPr>
            </m:ctrlPr>
          </m:sSubPr>
          <m:e>
            <m:r>
              <w:rPr>
                <w:rFonts w:ascii="Cambria Math" w:hAnsi="Cambria Math"/>
                <w:lang w:bidi="ar-SA"/>
              </w:rPr>
              <m:t>K</m:t>
            </m:r>
          </m:e>
          <m:sub>
            <m:r>
              <w:rPr>
                <w:rFonts w:ascii="Cambria Math" w:hAnsi="Cambria Math"/>
                <w:lang w:bidi="ar-SA"/>
              </w:rPr>
              <m:t>c</m:t>
            </m:r>
          </m:sub>
        </m:sSub>
      </m:oMath>
      <w:r w:rsidR="00B747CB" w:rsidRPr="00B747CB">
        <w:rPr>
          <w:rFonts w:hint="cs"/>
          <w:rtl/>
        </w:rPr>
        <w:t xml:space="preserve"> مربوط به معادله</w:t>
      </w:r>
      <w:r w:rsidR="00B57428">
        <w:rPr>
          <w:rFonts w:hint="cs"/>
          <w:rtl/>
        </w:rPr>
        <w:t xml:space="preserve"> 1</w:t>
      </w:r>
      <w:r w:rsidR="00B747CB" w:rsidRPr="00B747CB">
        <w:rPr>
          <w:rFonts w:hint="cs"/>
          <w:rtl/>
        </w:rPr>
        <w:t xml:space="preserve"> مي</w:t>
      </w:r>
      <w:r w:rsidR="00B747CB" w:rsidRPr="00B747CB">
        <w:rPr>
          <w:rFonts w:hint="cs"/>
          <w:rtl/>
        </w:rPr>
        <w:softHyphen/>
        <w:t>توان از داده</w:t>
      </w:r>
      <w:r w:rsidR="00B747CB" w:rsidRPr="00B747CB">
        <w:rPr>
          <w:rFonts w:hint="cs"/>
          <w:rtl/>
        </w:rPr>
        <w:softHyphen/>
        <w:t xml:space="preserve">هاي خروجي مدل ترموشيميايي </w:t>
      </w:r>
      <w:r w:rsidR="00B747CB" w:rsidRPr="00B747CB">
        <w:rPr>
          <w:rFonts w:hint="cs"/>
          <w:rtl/>
        </w:rPr>
        <w:t>چندمنطقه</w:t>
      </w:r>
      <w:r w:rsidR="00B747CB" w:rsidRPr="00B747CB">
        <w:rPr>
          <w:rFonts w:hint="cs"/>
          <w:rtl/>
        </w:rPr>
        <w:softHyphen/>
        <w:t>اي استفاده کرد. بدين</w:t>
      </w:r>
      <w:r w:rsidR="00B747CB" w:rsidRPr="00B747CB">
        <w:rPr>
          <w:rFonts w:hint="cs"/>
          <w:rtl/>
        </w:rPr>
        <w:softHyphen/>
        <w:t>صورت که مي</w:t>
      </w:r>
      <w:r w:rsidR="00B747CB" w:rsidRPr="00B747CB">
        <w:rPr>
          <w:rFonts w:hint="cs"/>
          <w:rtl/>
        </w:rPr>
        <w:softHyphen/>
        <w:t xml:space="preserve">توان تمامي پارامترهاي </w:t>
      </w:r>
      <m:oMath>
        <m:sSub>
          <m:sSubPr>
            <m:ctrlPr>
              <w:rPr>
                <w:rFonts w:ascii="Cambria Math" w:hAnsi="Cambria Math"/>
                <w:lang w:bidi="ar-SA"/>
              </w:rPr>
            </m:ctrlPr>
          </m:sSubPr>
          <m:e>
            <m:r>
              <w:rPr>
                <w:rFonts w:ascii="Cambria Math" w:hAnsi="Cambria Math"/>
                <w:lang w:bidi="ar-SA"/>
              </w:rPr>
              <m:t>V</m:t>
            </m:r>
          </m:e>
          <m:sub>
            <m:r>
              <w:rPr>
                <w:rFonts w:ascii="Cambria Math" w:hAnsi="Cambria Math"/>
                <w:lang w:bidi="ar-SA"/>
              </w:rPr>
              <m:t>ivc</m:t>
            </m:r>
          </m:sub>
        </m:sSub>
      </m:oMath>
      <w:r w:rsidR="00B747CB" w:rsidRPr="00B747CB">
        <w:rPr>
          <w:rFonts w:hint="cs"/>
          <w:rtl/>
        </w:rPr>
        <w:t xml:space="preserve">، </w:t>
      </w:r>
      <m:oMath>
        <m:sSub>
          <m:sSubPr>
            <m:ctrlPr>
              <w:rPr>
                <w:rFonts w:ascii="Cambria Math" w:hAnsi="Cambria Math"/>
                <w:lang w:bidi="ar-SA"/>
              </w:rPr>
            </m:ctrlPr>
          </m:sSubPr>
          <m:e>
            <m:r>
              <w:rPr>
                <w:rFonts w:ascii="Cambria Math" w:hAnsi="Cambria Math"/>
                <w:lang w:bidi="ar-SA"/>
              </w:rPr>
              <m:t>V</m:t>
            </m:r>
          </m:e>
          <m:sub>
            <m:r>
              <w:rPr>
                <w:rFonts w:ascii="Cambria Math" w:hAnsi="Cambria Math"/>
                <w:lang w:bidi="ar-SA"/>
              </w:rPr>
              <m:t>SOC</m:t>
            </m:r>
          </m:sub>
        </m:sSub>
      </m:oMath>
      <w:r w:rsidR="00B747CB" w:rsidRPr="00B747CB">
        <w:rPr>
          <w:rFonts w:hint="cs"/>
          <w:rtl/>
        </w:rPr>
        <w:t xml:space="preserve">، </w:t>
      </w:r>
      <m:oMath>
        <m:sSub>
          <m:sSubPr>
            <m:ctrlPr>
              <w:rPr>
                <w:rFonts w:ascii="Cambria Math" w:hAnsi="Cambria Math"/>
                <w:lang w:bidi="ar-SA"/>
              </w:rPr>
            </m:ctrlPr>
          </m:sSubPr>
          <m:e>
            <m:r>
              <w:rPr>
                <w:rFonts w:ascii="Cambria Math" w:hAnsi="Cambria Math"/>
                <w:lang w:bidi="ar-SA"/>
              </w:rPr>
              <m:t>P</m:t>
            </m:r>
          </m:e>
          <m:sub>
            <m:r>
              <w:rPr>
                <w:rFonts w:ascii="Cambria Math" w:hAnsi="Cambria Math"/>
                <w:lang w:bidi="ar-SA"/>
              </w:rPr>
              <m:t>ivc</m:t>
            </m:r>
          </m:sub>
        </m:sSub>
      </m:oMath>
      <w:r w:rsidR="00B747CB" w:rsidRPr="00B747CB">
        <w:rPr>
          <w:rFonts w:hint="cs"/>
          <w:rtl/>
        </w:rPr>
        <w:t xml:space="preserve"> و </w:t>
      </w:r>
      <m:oMath>
        <m:sSub>
          <m:sSubPr>
            <m:ctrlPr>
              <w:rPr>
                <w:rFonts w:ascii="Cambria Math" w:hAnsi="Cambria Math"/>
                <w:lang w:bidi="ar-SA"/>
              </w:rPr>
            </m:ctrlPr>
          </m:sSubPr>
          <m:e>
            <m:r>
              <w:rPr>
                <w:rFonts w:ascii="Cambria Math" w:hAnsi="Cambria Math"/>
                <w:lang w:bidi="ar-SA"/>
              </w:rPr>
              <m:t>P</m:t>
            </m:r>
          </m:e>
          <m:sub>
            <m:r>
              <w:rPr>
                <w:rFonts w:ascii="Cambria Math" w:hAnsi="Cambria Math"/>
                <w:lang w:bidi="ar-SA"/>
              </w:rPr>
              <m:t>SOC</m:t>
            </m:r>
          </m:sub>
        </m:sSub>
      </m:oMath>
      <w:r w:rsidR="00B747CB" w:rsidRPr="00B747CB">
        <w:rPr>
          <w:rFonts w:hint="cs"/>
          <w:rtl/>
        </w:rPr>
        <w:t xml:space="preserve"> را که از مدل ترموشيميايي استحصال شده است، در </w:t>
      </w:r>
      <w:r w:rsidR="00B57428">
        <w:rPr>
          <w:rFonts w:hint="cs"/>
          <w:rtl/>
        </w:rPr>
        <w:t xml:space="preserve">معادله 6 </w:t>
      </w:r>
      <w:r w:rsidR="00B747CB" w:rsidRPr="00B747CB">
        <w:rPr>
          <w:rFonts w:hint="cs"/>
          <w:rtl/>
        </w:rPr>
        <w:t xml:space="preserve"> قرار داد.</w:t>
      </w:r>
    </w:p>
    <w:tbl>
      <w:tblPr>
        <w:bidiVisual/>
        <w:tblW w:w="4537" w:type="dxa"/>
        <w:tblInd w:w="-36" w:type="dxa"/>
        <w:tblLook w:val="04A0" w:firstRow="1" w:lastRow="0" w:firstColumn="1" w:lastColumn="0" w:noHBand="0" w:noVBand="1"/>
      </w:tblPr>
      <w:tblGrid>
        <w:gridCol w:w="766"/>
        <w:gridCol w:w="3771"/>
      </w:tblGrid>
      <w:tr w:rsidR="00B747CB" w:rsidRPr="00B508FD" w14:paraId="6554B5EA" w14:textId="77777777" w:rsidTr="00F26BA0">
        <w:tc>
          <w:tcPr>
            <w:tcW w:w="766" w:type="dxa"/>
            <w:shd w:val="clear" w:color="auto" w:fill="auto"/>
            <w:vAlign w:val="center"/>
          </w:tcPr>
          <w:p w14:paraId="02D02B31" w14:textId="4EB5632D" w:rsidR="00B747CB" w:rsidRPr="00B508FD" w:rsidRDefault="00B57428" w:rsidP="00857B09">
            <w:pPr>
              <w:pStyle w:val="Style1"/>
              <w:rPr>
                <w:rtl/>
              </w:rPr>
            </w:pPr>
            <w:r>
              <w:rPr>
                <w:rFonts w:hint="cs"/>
                <w:rtl/>
              </w:rPr>
              <w:t>(6)</w:t>
            </w:r>
          </w:p>
        </w:tc>
        <w:tc>
          <w:tcPr>
            <w:tcW w:w="3771" w:type="dxa"/>
            <w:shd w:val="clear" w:color="auto" w:fill="auto"/>
            <w:vAlign w:val="center"/>
          </w:tcPr>
          <w:p w14:paraId="0715AB2E" w14:textId="24928DE7" w:rsidR="00B747CB" w:rsidRPr="00B508FD" w:rsidRDefault="00B747CB" w:rsidP="00B747CB">
            <w:pPr>
              <w:pStyle w:val="a3"/>
              <w:jc w:val="right"/>
              <w:rPr>
                <w:sz w:val="20"/>
                <w:rtl/>
              </w:rPr>
            </w:pPr>
            <w:r w:rsidRPr="00B747CB">
              <w:rPr>
                <w:rFonts w:eastAsia="Times New Roman" w:cs="Mitra"/>
                <w:position w:val="-36"/>
                <w:sz w:val="24"/>
                <w:szCs w:val="26"/>
              </w:rPr>
              <w:object w:dxaOrig="1425" w:dyaOrig="645" w14:anchorId="3551F78C">
                <v:shape id="_x0000_i1048" type="#_x0000_t75" style="width:71.1pt;height:32.15pt" o:ole="">
                  <v:imagedata r:id="rId59" o:title=""/>
                </v:shape>
                <o:OLEObject Type="Embed" ProgID="Equation.3" ShapeID="_x0000_i1048" DrawAspect="Content" ObjectID="_1672209241" r:id="rId60"/>
              </w:object>
            </w:r>
          </w:p>
        </w:tc>
      </w:tr>
    </w:tbl>
    <w:p w14:paraId="4678EE89" w14:textId="021A9CF0" w:rsidR="00EC3B11" w:rsidRPr="006E5B71" w:rsidRDefault="00EC3B11" w:rsidP="00A642A5">
      <w:pPr>
        <w:pStyle w:val="a3"/>
        <w:ind w:firstLine="291"/>
        <w:rPr>
          <w:sz w:val="20"/>
          <w:lang w:bidi="ar-SA"/>
        </w:rPr>
      </w:pPr>
    </w:p>
    <w:p w14:paraId="775492D6" w14:textId="7B0ADCA1" w:rsidR="006E5B71" w:rsidRDefault="006E5B71" w:rsidP="00232561">
      <w:pPr>
        <w:pStyle w:val="Style1"/>
      </w:pPr>
      <w:r w:rsidRPr="006E5B71">
        <w:rPr>
          <w:rFonts w:hint="cs"/>
          <w:rtl/>
        </w:rPr>
        <w:t>در معادله</w:t>
      </w:r>
      <w:r w:rsidR="00B57428">
        <w:rPr>
          <w:rFonts w:hint="cs"/>
          <w:rtl/>
        </w:rPr>
        <w:t xml:space="preserve"> 6</w:t>
      </w:r>
      <w:r w:rsidRPr="006E5B71">
        <w:rPr>
          <w:rFonts w:hint="cs"/>
          <w:rtl/>
        </w:rPr>
        <w:t xml:space="preserve">، </w:t>
      </w:r>
      <w:r w:rsidRPr="006E5B71">
        <w:rPr>
          <w:rFonts w:hint="cs"/>
          <w:rtl/>
        </w:rPr>
        <w:fldChar w:fldCharType="begin"/>
      </w:r>
      <w:r w:rsidRPr="006E5B71">
        <w:rPr>
          <w:rFonts w:hint="cs"/>
          <w:rtl/>
        </w:rPr>
        <w:instrText xml:space="preserve"> </w:instrText>
      </w:r>
      <w:r w:rsidRPr="006E5B71">
        <w:instrText>REF</w:instrText>
      </w:r>
      <w:r w:rsidRPr="006E5B71">
        <w:rPr>
          <w:rFonts w:hint="cs"/>
          <w:rtl/>
        </w:rPr>
        <w:instrText xml:space="preserve"> _</w:instrText>
      </w:r>
      <w:r w:rsidRPr="006E5B71">
        <w:instrText>Ref491600097 \h</w:instrText>
      </w:r>
      <w:r w:rsidRPr="006E5B71">
        <w:rPr>
          <w:rFonts w:hint="cs"/>
          <w:rtl/>
        </w:rPr>
        <w:instrText xml:space="preserve">  \* </w:instrText>
      </w:r>
      <w:r w:rsidRPr="006E5B71">
        <w:instrText>MERGEFORMAT</w:instrText>
      </w:r>
      <w:r w:rsidRPr="006E5B71">
        <w:rPr>
          <w:rFonts w:hint="cs"/>
          <w:rtl/>
        </w:rPr>
        <w:instrText xml:space="preserve"> </w:instrText>
      </w:r>
      <w:r w:rsidRPr="006E5B71">
        <w:rPr>
          <w:rFonts w:hint="cs"/>
          <w:rtl/>
        </w:rPr>
      </w:r>
      <w:r w:rsidRPr="006E5B71">
        <w:rPr>
          <w:rFonts w:hint="cs"/>
          <w:rtl/>
        </w:rPr>
        <w:fldChar w:fldCharType="end"/>
      </w:r>
      <w:r w:rsidRPr="006E5B71">
        <w:rPr>
          <w:rFonts w:hint="cs"/>
          <w:rtl/>
        </w:rPr>
        <w:t xml:space="preserve">فرايند تراکم داخل محفظه احتراق از لحظه </w:t>
      </w:r>
      <w:r w:rsidRPr="006E5B71">
        <w:t>IVC</w:t>
      </w:r>
      <w:r w:rsidRPr="006E5B71">
        <w:rPr>
          <w:rFonts w:hint="cs"/>
          <w:rtl/>
        </w:rPr>
        <w:t xml:space="preserve"> تا لحظه </w:t>
      </w:r>
      <w:r w:rsidRPr="006E5B71">
        <w:t>SOC</w:t>
      </w:r>
      <w:r w:rsidRPr="006E5B71">
        <w:rPr>
          <w:rFonts w:hint="cs"/>
          <w:rtl/>
        </w:rPr>
        <w:t>، پلي</w:t>
      </w:r>
      <w:r w:rsidR="00E41B83">
        <w:rPr>
          <w:rtl/>
        </w:rPr>
        <w:softHyphen/>
      </w:r>
      <w:r w:rsidRPr="006E5B71">
        <w:rPr>
          <w:rFonts w:hint="cs"/>
          <w:rtl/>
        </w:rPr>
        <w:t>تروپيک فرض شده است. با در نظر گرفتن گراديان واکنش</w:t>
      </w:r>
      <w:r w:rsidR="00E41B83">
        <w:rPr>
          <w:rtl/>
        </w:rPr>
        <w:softHyphen/>
      </w:r>
      <w:r w:rsidRPr="006E5B71">
        <w:rPr>
          <w:rFonts w:hint="cs"/>
          <w:rtl/>
        </w:rPr>
        <w:t xml:space="preserve">پذيري و ضريب </w:t>
      </w:r>
      <w:r w:rsidRPr="006E5B71">
        <w:t>α</w:t>
      </w:r>
      <w:r w:rsidRPr="006E5B71">
        <w:rPr>
          <w:rFonts w:hint="cs"/>
          <w:rtl/>
        </w:rPr>
        <w:t xml:space="preserve"> تعريف شده و جايگزيني در معادله</w:t>
      </w:r>
      <w:r w:rsidR="00DE7237">
        <w:rPr>
          <w:rFonts w:hint="cs"/>
          <w:rtl/>
        </w:rPr>
        <w:t xml:space="preserve"> 1</w:t>
      </w:r>
      <w:r w:rsidRPr="006E5B71">
        <w:rPr>
          <w:rFonts w:hint="cs"/>
          <w:rtl/>
        </w:rPr>
        <w:t xml:space="preserve"> و جداسازي نسبت هاي هم ارزي با توجه به دو نوع سوخت متان و هپتان نرمال به ترتيب با نام گذاري هاي </w:t>
      </w:r>
      <w:r w:rsidR="00F9359D" w:rsidRPr="00F9359D">
        <w:rPr>
          <w:position w:val="-10"/>
        </w:rPr>
        <w:object w:dxaOrig="600" w:dyaOrig="300" w14:anchorId="13ECC57E">
          <v:shape id="_x0000_i1049" type="#_x0000_t75" style="width:30.05pt;height:14.9pt" o:ole="">
            <v:imagedata r:id="rId61" o:title=""/>
          </v:shape>
          <o:OLEObject Type="Embed" ProgID="Equation.DSMT4" ShapeID="_x0000_i1049" DrawAspect="Content" ObjectID="_1672209242" r:id="rId62"/>
        </w:object>
      </w:r>
      <w:r w:rsidRPr="006E5B71">
        <w:rPr>
          <w:rFonts w:hint="cs"/>
          <w:rtl/>
        </w:rPr>
        <w:t xml:space="preserve"> و </w:t>
      </w:r>
      <w:r w:rsidR="00F9359D" w:rsidRPr="00F9359D">
        <w:rPr>
          <w:position w:val="-12"/>
        </w:rPr>
        <w:object w:dxaOrig="560" w:dyaOrig="320" w14:anchorId="7D6120B3">
          <v:shape id="_x0000_i1050" type="#_x0000_t75" style="width:27.65pt;height:15.75pt" o:ole="">
            <v:imagedata r:id="rId63" o:title=""/>
          </v:shape>
          <o:OLEObject Type="Embed" ProgID="Equation.DSMT4" ShapeID="_x0000_i1050" DrawAspect="Content" ObjectID="_1672209243" r:id="rId64"/>
        </w:object>
      </w:r>
      <w:r w:rsidRPr="006E5B71">
        <w:rPr>
          <w:rFonts w:hint="cs"/>
          <w:rtl/>
        </w:rPr>
        <w:t xml:space="preserve">، فرم نهايي معادله </w:t>
      </w:r>
      <w:r w:rsidRPr="006E5B71">
        <w:t>MKIM</w:t>
      </w:r>
      <w:r w:rsidRPr="006E5B71">
        <w:rPr>
          <w:rFonts w:hint="cs"/>
          <w:rtl/>
        </w:rPr>
        <w:t xml:space="preserve"> براي استفاده در موتور </w:t>
      </w:r>
      <w:r w:rsidRPr="006E5B71">
        <w:t>RCCI</w:t>
      </w:r>
      <w:r w:rsidRPr="006E5B71">
        <w:rPr>
          <w:rFonts w:hint="cs"/>
          <w:rtl/>
        </w:rPr>
        <w:t xml:space="preserve"> به شکل زير مي</w:t>
      </w:r>
      <w:r w:rsidRPr="006E5B71">
        <w:rPr>
          <w:rFonts w:hint="cs"/>
          <w:rtl/>
        </w:rPr>
        <w:softHyphen/>
        <w:t>باشد (معادله</w:t>
      </w:r>
      <w:r w:rsidR="00232561">
        <w:rPr>
          <w:rFonts w:hint="cs"/>
          <w:rtl/>
        </w:rPr>
        <w:t xml:space="preserve"> 7</w:t>
      </w:r>
      <w:r w:rsidRPr="006E5B71">
        <w:rPr>
          <w:rFonts w:hint="cs"/>
          <w:rtl/>
        </w:rPr>
        <w:t>).</w:t>
      </w:r>
    </w:p>
    <w:p w14:paraId="02921069" w14:textId="77777777" w:rsidR="006E5B71" w:rsidRDefault="006E5B71" w:rsidP="00A642A5">
      <w:pPr>
        <w:pStyle w:val="a3"/>
        <w:ind w:firstLine="291"/>
        <w:rPr>
          <w:sz w:val="20"/>
          <w:lang w:bidi="ar-SA"/>
        </w:rPr>
      </w:pPr>
    </w:p>
    <w:p w14:paraId="388C3894" w14:textId="77777777" w:rsidR="006E5B71" w:rsidRDefault="006E5B71" w:rsidP="00A642A5">
      <w:pPr>
        <w:pStyle w:val="a3"/>
        <w:ind w:firstLine="291"/>
        <w:rPr>
          <w:sz w:val="20"/>
          <w:rtl/>
          <w:lang w:bidi="ar-SA"/>
        </w:rPr>
      </w:pPr>
    </w:p>
    <w:tbl>
      <w:tblPr>
        <w:bidiVisual/>
        <w:tblW w:w="4537" w:type="dxa"/>
        <w:tblInd w:w="-36" w:type="dxa"/>
        <w:tblLook w:val="04A0" w:firstRow="1" w:lastRow="0" w:firstColumn="1" w:lastColumn="0" w:noHBand="0" w:noVBand="1"/>
      </w:tblPr>
      <w:tblGrid>
        <w:gridCol w:w="800"/>
        <w:gridCol w:w="3737"/>
      </w:tblGrid>
      <w:tr w:rsidR="00B747CB" w:rsidRPr="00B508FD" w14:paraId="1645B6F9" w14:textId="77777777" w:rsidTr="00B747CB">
        <w:tc>
          <w:tcPr>
            <w:tcW w:w="800" w:type="dxa"/>
            <w:shd w:val="clear" w:color="auto" w:fill="auto"/>
            <w:vAlign w:val="center"/>
          </w:tcPr>
          <w:p w14:paraId="5347AE48" w14:textId="4BF5C643" w:rsidR="00B747CB" w:rsidRPr="00857B09" w:rsidRDefault="00232561" w:rsidP="00F26BA0">
            <w:pPr>
              <w:pStyle w:val="a3"/>
              <w:bidi w:val="0"/>
              <w:jc w:val="left"/>
              <w:rPr>
                <w:rFonts w:ascii="Cambria" w:hAnsi="Cambria" w:cs="B Mitra"/>
                <w:sz w:val="20"/>
                <w:szCs w:val="24"/>
                <w:rtl/>
              </w:rPr>
            </w:pPr>
            <w:r w:rsidRPr="00857B09">
              <w:rPr>
                <w:rFonts w:ascii="Cambria" w:hAnsi="Cambria" w:cs="B Mitra" w:hint="cs"/>
                <w:sz w:val="20"/>
                <w:szCs w:val="24"/>
                <w:rtl/>
              </w:rPr>
              <w:t>(7)</w:t>
            </w:r>
          </w:p>
        </w:tc>
        <w:tc>
          <w:tcPr>
            <w:tcW w:w="3737" w:type="dxa"/>
            <w:shd w:val="clear" w:color="auto" w:fill="auto"/>
            <w:vAlign w:val="center"/>
          </w:tcPr>
          <w:p w14:paraId="7FF5DDAA" w14:textId="2C4729EE" w:rsidR="00B747CB" w:rsidRPr="00B508FD" w:rsidRDefault="00B747CB" w:rsidP="00F26BA0">
            <w:pPr>
              <w:pStyle w:val="a3"/>
              <w:rPr>
                <w:sz w:val="20"/>
                <w:rtl/>
              </w:rPr>
            </w:pPr>
            <w:r w:rsidRPr="00B747CB">
              <w:rPr>
                <w:rFonts w:eastAsia="Times New Roman" w:cs="Times New Roman"/>
                <w:position w:val="-126"/>
                <w:sz w:val="24"/>
                <w:szCs w:val="26"/>
              </w:rPr>
              <w:object w:dxaOrig="3000" w:dyaOrig="1125" w14:anchorId="08EAA1A0">
                <v:shape id="_x0000_i1051" type="#_x0000_t75" style="width:149.95pt;height:56.25pt" o:ole="">
                  <v:imagedata r:id="rId65" o:title=""/>
                </v:shape>
                <o:OLEObject Type="Embed" ProgID="Equation.DSMT4" ShapeID="_x0000_i1051" DrawAspect="Content" ObjectID="_1672209244" r:id="rId66"/>
              </w:object>
            </w:r>
          </w:p>
        </w:tc>
      </w:tr>
    </w:tbl>
    <w:p w14:paraId="30FCF1C4" w14:textId="77777777" w:rsidR="00E162EE" w:rsidRPr="006E5B71" w:rsidRDefault="00E162EE" w:rsidP="00B747CB">
      <w:pPr>
        <w:pStyle w:val="a3"/>
        <w:ind w:firstLine="0"/>
        <w:rPr>
          <w:sz w:val="20"/>
        </w:rPr>
      </w:pPr>
    </w:p>
    <w:p w14:paraId="0F7C1336" w14:textId="400BA064" w:rsidR="006E5B71" w:rsidRPr="006E5B71" w:rsidRDefault="006E5B71" w:rsidP="00232561">
      <w:pPr>
        <w:pStyle w:val="Style1"/>
      </w:pPr>
      <w:r w:rsidRPr="006E5B71">
        <w:rPr>
          <w:rFonts w:hint="cs"/>
          <w:rtl/>
        </w:rPr>
        <w:t xml:space="preserve">جهت مشخص شدن زمان شروع احتراق، شش ضريب مجهول </w:t>
      </w:r>
      <w:r w:rsidRPr="006E5B71">
        <w:t>A</w:t>
      </w:r>
      <w:r w:rsidRPr="006E5B71">
        <w:rPr>
          <w:rFonts w:hint="cs"/>
          <w:rtl/>
        </w:rPr>
        <w:t xml:space="preserve">، </w:t>
      </w:r>
      <w:r w:rsidRPr="006E5B71">
        <w:t>B</w:t>
      </w:r>
      <w:r w:rsidRPr="006E5B71">
        <w:rPr>
          <w:rFonts w:hint="cs"/>
          <w:rtl/>
        </w:rPr>
        <w:t xml:space="preserve">، </w:t>
      </w:r>
      <w:r w:rsidRPr="006E5B71">
        <w:t>C</w:t>
      </w:r>
      <w:r w:rsidRPr="006E5B71">
        <w:rPr>
          <w:rFonts w:hint="cs"/>
          <w:rtl/>
        </w:rPr>
        <w:t xml:space="preserve">، </w:t>
      </w:r>
      <w:r w:rsidRPr="006E5B71">
        <w:t>D</w:t>
      </w:r>
      <w:r w:rsidRPr="006E5B71">
        <w:rPr>
          <w:rFonts w:hint="cs"/>
          <w:rtl/>
        </w:rPr>
        <w:t xml:space="preserve">، </w:t>
      </w:r>
      <w:r w:rsidRPr="006E5B71">
        <w:t>E</w:t>
      </w:r>
      <w:r w:rsidRPr="006E5B71">
        <w:rPr>
          <w:rFonts w:hint="cs"/>
          <w:rtl/>
        </w:rPr>
        <w:t xml:space="preserve"> و </w:t>
      </w:r>
      <w:r w:rsidRPr="006E5B71">
        <w:t>F</w:t>
      </w:r>
      <w:r w:rsidRPr="006E5B71">
        <w:rPr>
          <w:rFonts w:hint="cs"/>
          <w:rtl/>
        </w:rPr>
        <w:t xml:space="preserve"> مي</w:t>
      </w:r>
      <w:r w:rsidRPr="006E5B71">
        <w:rPr>
          <w:rFonts w:hint="cs"/>
          <w:rtl/>
        </w:rPr>
        <w:softHyphen/>
        <w:t>بايست از طریق بهينه</w:t>
      </w:r>
      <w:r w:rsidR="00E41B83">
        <w:rPr>
          <w:rtl/>
        </w:rPr>
        <w:softHyphen/>
      </w:r>
      <w:r w:rsidRPr="006E5B71">
        <w:rPr>
          <w:rFonts w:hint="cs"/>
          <w:rtl/>
        </w:rPr>
        <w:t>سازي با در نظر گرفتن شرایط کارکردی مختلف موتور تعيين گردند.</w:t>
      </w:r>
    </w:p>
    <w:p w14:paraId="2CA374F6" w14:textId="77777777" w:rsidR="006E5B71" w:rsidRDefault="006E5B71" w:rsidP="00B747CB">
      <w:pPr>
        <w:pStyle w:val="a3"/>
        <w:ind w:firstLine="0"/>
        <w:rPr>
          <w:sz w:val="20"/>
        </w:rPr>
      </w:pPr>
    </w:p>
    <w:p w14:paraId="15CAD5F7" w14:textId="77777777" w:rsidR="006E5B71" w:rsidRPr="006E5B71" w:rsidRDefault="006E5B71" w:rsidP="00B747CB">
      <w:pPr>
        <w:pStyle w:val="a3"/>
        <w:ind w:firstLine="0"/>
        <w:rPr>
          <w:sz w:val="20"/>
          <w:rtl/>
        </w:rPr>
      </w:pPr>
    </w:p>
    <w:p w14:paraId="6C64CC60" w14:textId="797E27CB" w:rsidR="006E5B71" w:rsidRPr="00793FCF" w:rsidRDefault="006E5B71" w:rsidP="00B747CB">
      <w:pPr>
        <w:pStyle w:val="a3"/>
        <w:ind w:firstLine="0"/>
        <w:rPr>
          <w:rFonts w:eastAsia="Times New Roman" w:cs="B Mitra"/>
          <w:b/>
          <w:bCs/>
          <w:sz w:val="24"/>
          <w:szCs w:val="24"/>
          <w:lang w:bidi="ar-SA"/>
        </w:rPr>
      </w:pPr>
      <w:r w:rsidRPr="00793FCF">
        <w:rPr>
          <w:rFonts w:eastAsia="Times New Roman" w:cs="B Mitra" w:hint="cs"/>
          <w:b/>
          <w:bCs/>
          <w:sz w:val="24"/>
          <w:szCs w:val="24"/>
          <w:rtl/>
          <w:lang w:bidi="ar-SA"/>
        </w:rPr>
        <w:t xml:space="preserve">مدل پیش‌بینی کننده </w:t>
      </w:r>
      <w:r w:rsidRPr="00793FCF">
        <w:rPr>
          <w:rFonts w:ascii="Cambria" w:eastAsia="Times New Roman" w:hAnsi="Cambria" w:cs="B Mitra"/>
          <w:b/>
          <w:bCs/>
          <w:sz w:val="22"/>
          <w:szCs w:val="22"/>
          <w:lang w:bidi="ar-SA"/>
        </w:rPr>
        <w:t>CA50</w:t>
      </w:r>
      <w:r w:rsidRPr="00793FCF">
        <w:rPr>
          <w:rFonts w:eastAsia="Times New Roman" w:cs="B Mitra" w:hint="cs"/>
          <w:b/>
          <w:bCs/>
          <w:sz w:val="22"/>
          <w:szCs w:val="22"/>
          <w:rtl/>
          <w:lang w:bidi="ar-SA"/>
        </w:rPr>
        <w:t xml:space="preserve"> </w:t>
      </w:r>
      <w:r w:rsidRPr="00793FCF">
        <w:rPr>
          <w:rFonts w:eastAsia="Times New Roman" w:cs="B Mitra" w:hint="cs"/>
          <w:b/>
          <w:bCs/>
          <w:sz w:val="24"/>
          <w:szCs w:val="24"/>
          <w:rtl/>
          <w:lang w:bidi="ar-SA"/>
        </w:rPr>
        <w:t xml:space="preserve">و </w:t>
      </w:r>
      <w:r w:rsidRPr="00793FCF">
        <w:rPr>
          <w:rFonts w:ascii="Cambria" w:eastAsia="Times New Roman" w:hAnsi="Cambria" w:cs="B Mitra"/>
          <w:b/>
          <w:bCs/>
          <w:sz w:val="22"/>
          <w:szCs w:val="22"/>
          <w:lang w:bidi="ar-SA"/>
        </w:rPr>
        <w:t>BD</w:t>
      </w:r>
    </w:p>
    <w:p w14:paraId="21F300A2" w14:textId="63C9DB1A" w:rsidR="006E5B71" w:rsidRDefault="006E5B71" w:rsidP="00232561">
      <w:pPr>
        <w:pStyle w:val="Style1"/>
        <w:rPr>
          <w:rtl/>
        </w:rPr>
      </w:pPr>
      <w:r w:rsidRPr="006E5B71">
        <w:rPr>
          <w:rFonts w:hint="cs"/>
          <w:rtl/>
        </w:rPr>
        <w:t>همانطور که از رابطه</w:t>
      </w:r>
      <w:r w:rsidR="00232561">
        <w:rPr>
          <w:rFonts w:hint="cs"/>
          <w:rtl/>
        </w:rPr>
        <w:t xml:space="preserve"> 7</w:t>
      </w:r>
      <w:r w:rsidRPr="006E5B71">
        <w:rPr>
          <w:rFonts w:hint="cs"/>
          <w:rtl/>
        </w:rPr>
        <w:t xml:space="preserve"> مشخص است، اين مدل تنها قادر به پيش‌بيني زمان شروع احتراق مي‌باشد. براي پيش‌بيني ساير پارامترهاي احتراقي از جمله </w:t>
      </w:r>
      <w:r w:rsidRPr="006E5B71">
        <w:t>CA50</w:t>
      </w:r>
      <w:r w:rsidRPr="006E5B71">
        <w:rPr>
          <w:rFonts w:hint="cs"/>
          <w:rtl/>
        </w:rPr>
        <w:t xml:space="preserve"> و </w:t>
      </w:r>
      <w:r w:rsidRPr="006E5B71">
        <w:t>BD</w:t>
      </w:r>
      <w:r w:rsidRPr="006E5B71">
        <w:rPr>
          <w:rFonts w:hint="cs"/>
          <w:rtl/>
        </w:rPr>
        <w:t xml:space="preserve"> در وهله</w:t>
      </w:r>
      <w:r w:rsidRPr="006E5B71">
        <w:rPr>
          <w:rFonts w:hint="cs"/>
          <w:rtl/>
        </w:rPr>
        <w:softHyphen/>
        <w:t>ي اول از تابع ويب استفاده مي</w:t>
      </w:r>
      <w:r w:rsidRPr="006E5B71">
        <w:rPr>
          <w:rFonts w:hint="cs"/>
          <w:rtl/>
        </w:rPr>
        <w:softHyphen/>
        <w:t>گردد که بصورت زير تعريف مي‌شود ( روابط</w:t>
      </w:r>
      <w:r w:rsidR="00232561">
        <w:rPr>
          <w:rFonts w:hint="cs"/>
          <w:rtl/>
        </w:rPr>
        <w:t xml:space="preserve"> 8 تا 10</w:t>
      </w:r>
      <w:r w:rsidRPr="006E5B71">
        <w:rPr>
          <w:rFonts w:hint="cs"/>
          <w:rtl/>
        </w:rPr>
        <w:t>)</w:t>
      </w:r>
      <w:r w:rsidR="00A94B9B">
        <w:rPr>
          <w:rFonts w:hint="cs"/>
          <w:rtl/>
        </w:rPr>
        <w:t xml:space="preserve"> </w:t>
      </w:r>
      <w:r w:rsidR="00A94B9B">
        <w:t>]</w:t>
      </w:r>
      <w:r w:rsidR="00232561">
        <w:rPr>
          <w:rFonts w:hint="cs"/>
          <w:rtl/>
        </w:rPr>
        <w:t>11</w:t>
      </w:r>
      <w:r w:rsidR="00A94B9B">
        <w:t>[</w:t>
      </w:r>
      <w:r>
        <w:rPr>
          <w:rFonts w:hint="cs"/>
          <w:rtl/>
        </w:rPr>
        <w:t>.</w:t>
      </w:r>
    </w:p>
    <w:p w14:paraId="7ED79F08" w14:textId="17AEEC14" w:rsidR="00E162EE" w:rsidRPr="00B747CB" w:rsidRDefault="00E162EE" w:rsidP="006E5B71">
      <w:pPr>
        <w:pStyle w:val="a3"/>
        <w:ind w:firstLine="0"/>
        <w:rPr>
          <w:sz w:val="20"/>
        </w:rPr>
      </w:pPr>
    </w:p>
    <w:tbl>
      <w:tblPr>
        <w:bidiVisual/>
        <w:tblW w:w="4537" w:type="dxa"/>
        <w:tblInd w:w="-36" w:type="dxa"/>
        <w:tblLook w:val="04A0" w:firstRow="1" w:lastRow="0" w:firstColumn="1" w:lastColumn="0" w:noHBand="0" w:noVBand="1"/>
      </w:tblPr>
      <w:tblGrid>
        <w:gridCol w:w="800"/>
        <w:gridCol w:w="3737"/>
      </w:tblGrid>
      <w:tr w:rsidR="00E162EE" w:rsidRPr="00B508FD" w14:paraId="5F045DDD" w14:textId="77777777" w:rsidTr="0068237F">
        <w:tc>
          <w:tcPr>
            <w:tcW w:w="800" w:type="dxa"/>
            <w:shd w:val="clear" w:color="auto" w:fill="auto"/>
            <w:vAlign w:val="center"/>
          </w:tcPr>
          <w:p w14:paraId="74BCA4BC" w14:textId="144E99B0" w:rsidR="00E162EE" w:rsidRPr="00857B09" w:rsidRDefault="00232561" w:rsidP="00857B09">
            <w:pPr>
              <w:pStyle w:val="a3"/>
              <w:bidi w:val="0"/>
              <w:jc w:val="left"/>
              <w:rPr>
                <w:rFonts w:ascii="Cambria" w:hAnsi="Cambria" w:cs="B Mitra"/>
                <w:sz w:val="20"/>
                <w:szCs w:val="24"/>
                <w:rtl/>
              </w:rPr>
            </w:pPr>
            <w:r w:rsidRPr="00857B09">
              <w:rPr>
                <w:rFonts w:ascii="Cambria" w:hAnsi="Cambria" w:cs="B Mitra" w:hint="cs"/>
                <w:sz w:val="20"/>
                <w:szCs w:val="24"/>
                <w:rtl/>
              </w:rPr>
              <w:t>(8)</w:t>
            </w:r>
          </w:p>
        </w:tc>
        <w:tc>
          <w:tcPr>
            <w:tcW w:w="3737" w:type="dxa"/>
            <w:shd w:val="clear" w:color="auto" w:fill="auto"/>
            <w:vAlign w:val="center"/>
          </w:tcPr>
          <w:p w14:paraId="0408C1ED" w14:textId="7959BF13" w:rsidR="00E162EE" w:rsidRPr="00B508FD" w:rsidRDefault="00E162EE" w:rsidP="00E162EE">
            <w:pPr>
              <w:pStyle w:val="a3"/>
              <w:jc w:val="right"/>
              <w:rPr>
                <w:sz w:val="20"/>
                <w:rtl/>
              </w:rPr>
            </w:pPr>
            <w:r w:rsidRPr="00E162EE">
              <w:rPr>
                <w:rFonts w:eastAsia="Times New Roman" w:cs="Mitra"/>
                <w:caps/>
                <w:position w:val="-46"/>
                <w:sz w:val="24"/>
                <w:szCs w:val="26"/>
              </w:rPr>
              <w:object w:dxaOrig="2685" w:dyaOrig="720" w14:anchorId="65E766A5">
                <v:shape id="_x0000_i1052" type="#_x0000_t75" style="width:134.2pt;height:36pt" o:ole="">
                  <v:imagedata r:id="rId67" o:title=""/>
                </v:shape>
                <o:OLEObject Type="Embed" ProgID="Equation.3" ShapeID="_x0000_i1052" DrawAspect="Content" ObjectID="_1672209245" r:id="rId68"/>
              </w:object>
            </w:r>
          </w:p>
        </w:tc>
      </w:tr>
      <w:tr w:rsidR="0068237F" w:rsidRPr="00B508FD" w14:paraId="0D6A8BB9" w14:textId="77777777" w:rsidTr="0068237F">
        <w:tc>
          <w:tcPr>
            <w:tcW w:w="800" w:type="dxa"/>
            <w:shd w:val="clear" w:color="auto" w:fill="auto"/>
            <w:vAlign w:val="center"/>
          </w:tcPr>
          <w:p w14:paraId="4D7C6098" w14:textId="764A0626" w:rsidR="0068237F" w:rsidRPr="00857B09" w:rsidRDefault="00232561" w:rsidP="00857B09">
            <w:pPr>
              <w:pStyle w:val="a3"/>
              <w:bidi w:val="0"/>
              <w:jc w:val="left"/>
              <w:rPr>
                <w:rFonts w:ascii="Cambria" w:hAnsi="Cambria" w:cs="B Mitra"/>
                <w:sz w:val="20"/>
                <w:szCs w:val="24"/>
                <w:rtl/>
              </w:rPr>
            </w:pPr>
            <w:r w:rsidRPr="00857B09">
              <w:rPr>
                <w:rFonts w:ascii="Cambria" w:hAnsi="Cambria" w:cs="B Mitra" w:hint="cs"/>
                <w:sz w:val="20"/>
                <w:szCs w:val="24"/>
                <w:rtl/>
              </w:rPr>
              <w:t>(9)</w:t>
            </w:r>
          </w:p>
        </w:tc>
        <w:tc>
          <w:tcPr>
            <w:tcW w:w="3737" w:type="dxa"/>
            <w:shd w:val="clear" w:color="auto" w:fill="auto"/>
            <w:vAlign w:val="center"/>
          </w:tcPr>
          <w:p w14:paraId="379294FD" w14:textId="66082C3F" w:rsidR="0068237F" w:rsidRPr="0068237F" w:rsidRDefault="0068237F" w:rsidP="0068237F">
            <w:pPr>
              <w:pStyle w:val="a3"/>
              <w:jc w:val="right"/>
              <w:rPr>
                <w:rFonts w:eastAsia="Times New Roman" w:cs="Mitra"/>
                <w:caps/>
                <w:sz w:val="24"/>
                <w:szCs w:val="26"/>
                <w:rtl/>
              </w:rPr>
            </w:pPr>
            <w:r w:rsidRPr="0068237F">
              <w:rPr>
                <w:rFonts w:eastAsia="Times New Roman" w:cs="Mitra"/>
                <w:position w:val="-12"/>
                <w:sz w:val="24"/>
                <w:szCs w:val="26"/>
              </w:rPr>
              <w:object w:dxaOrig="1440" w:dyaOrig="315" w14:anchorId="5EE082D6">
                <v:shape id="_x0000_i1053" type="#_x0000_t75" style="width:1in;height:15.75pt" o:ole="">
                  <v:imagedata r:id="rId69" o:title=""/>
                </v:shape>
                <o:OLEObject Type="Embed" ProgID="Equation.3" ShapeID="_x0000_i1053" DrawAspect="Content" ObjectID="_1672209246" r:id="rId70"/>
              </w:object>
            </w:r>
          </w:p>
        </w:tc>
      </w:tr>
      <w:tr w:rsidR="0068237F" w:rsidRPr="00B508FD" w14:paraId="7DD05D14" w14:textId="77777777" w:rsidTr="0068237F">
        <w:tc>
          <w:tcPr>
            <w:tcW w:w="800" w:type="dxa"/>
            <w:shd w:val="clear" w:color="auto" w:fill="auto"/>
            <w:vAlign w:val="center"/>
          </w:tcPr>
          <w:p w14:paraId="06587BCD" w14:textId="596AF994" w:rsidR="0068237F" w:rsidRPr="00857B09" w:rsidRDefault="00232561" w:rsidP="00857B09">
            <w:pPr>
              <w:pStyle w:val="a3"/>
              <w:bidi w:val="0"/>
              <w:jc w:val="left"/>
              <w:rPr>
                <w:rFonts w:ascii="Cambria" w:hAnsi="Cambria" w:cs="B Mitra"/>
                <w:sz w:val="20"/>
                <w:szCs w:val="24"/>
                <w:rtl/>
              </w:rPr>
            </w:pPr>
            <w:r w:rsidRPr="00857B09">
              <w:rPr>
                <w:rFonts w:ascii="Cambria" w:hAnsi="Cambria" w:cs="B Mitra" w:hint="cs"/>
                <w:sz w:val="20"/>
                <w:szCs w:val="24"/>
                <w:rtl/>
              </w:rPr>
              <w:t>(10)</w:t>
            </w:r>
          </w:p>
        </w:tc>
        <w:tc>
          <w:tcPr>
            <w:tcW w:w="3737" w:type="dxa"/>
            <w:shd w:val="clear" w:color="auto" w:fill="auto"/>
            <w:vAlign w:val="center"/>
          </w:tcPr>
          <w:p w14:paraId="0B92122F" w14:textId="491C4312" w:rsidR="0068237F" w:rsidRPr="0068237F" w:rsidRDefault="0068237F" w:rsidP="0068237F">
            <w:pPr>
              <w:pStyle w:val="a3"/>
              <w:jc w:val="right"/>
              <w:rPr>
                <w:rFonts w:eastAsia="Times New Roman" w:cs="Mitra"/>
                <w:caps/>
                <w:sz w:val="24"/>
                <w:szCs w:val="26"/>
                <w:rtl/>
              </w:rPr>
            </w:pPr>
            <w:r w:rsidRPr="0068237F">
              <w:rPr>
                <w:rFonts w:eastAsia="Times New Roman" w:cs="Mitra"/>
                <w:position w:val="-34"/>
                <w:sz w:val="24"/>
                <w:szCs w:val="26"/>
              </w:rPr>
              <w:object w:dxaOrig="1455" w:dyaOrig="510" w14:anchorId="79082910">
                <v:shape id="_x0000_i1054" type="#_x0000_t75" style="width:72.9pt;height:25.6pt" o:ole="">
                  <v:imagedata r:id="rId71" o:title=""/>
                </v:shape>
                <o:OLEObject Type="Embed" ProgID="Equation.3" ShapeID="_x0000_i1054" DrawAspect="Content" ObjectID="_1672209247" r:id="rId72"/>
              </w:object>
            </w:r>
          </w:p>
        </w:tc>
      </w:tr>
    </w:tbl>
    <w:p w14:paraId="4D8C4363" w14:textId="77777777" w:rsidR="00F52BCA" w:rsidRDefault="00F52BCA" w:rsidP="00E051BA">
      <w:pPr>
        <w:pStyle w:val="Style1"/>
        <w:rPr>
          <w:rtl/>
          <w:lang w:bidi="ar-SA"/>
        </w:rPr>
      </w:pPr>
    </w:p>
    <w:p w14:paraId="0E387367" w14:textId="2CB8EDEC" w:rsidR="00F138C9" w:rsidRPr="00F138C9" w:rsidRDefault="0068237F" w:rsidP="00E051BA">
      <w:pPr>
        <w:pStyle w:val="Style1"/>
        <w:rPr>
          <w:lang w:bidi="ar-SA"/>
        </w:rPr>
      </w:pPr>
      <w:r w:rsidRPr="0068237F">
        <w:rPr>
          <w:rFonts w:hint="cs"/>
          <w:rtl/>
          <w:lang w:bidi="ar-SA"/>
        </w:rPr>
        <w:t>در اين</w:t>
      </w:r>
      <w:r w:rsidRPr="0068237F">
        <w:rPr>
          <w:rFonts w:hint="cs"/>
          <w:lang w:bidi="ar-SA"/>
        </w:rPr>
        <w:t xml:space="preserve"> </w:t>
      </w:r>
      <w:r w:rsidRPr="0068237F">
        <w:rPr>
          <w:rFonts w:hint="cs"/>
          <w:rtl/>
          <w:lang w:bidi="ar-SA"/>
        </w:rPr>
        <w:t>روابط،</w:t>
      </w:r>
      <w:r w:rsidR="008C74EB" w:rsidRPr="00F9359D">
        <w:rPr>
          <w:position w:val="-12"/>
          <w:lang w:bidi="ar-SA"/>
        </w:rPr>
        <w:object w:dxaOrig="360" w:dyaOrig="360" w14:anchorId="4A6A5348">
          <v:shape id="_x0000_i1055" type="#_x0000_t75" style="width:14.3pt;height:14.3pt" o:ole="">
            <v:imagedata r:id="rId73" o:title=""/>
          </v:shape>
          <o:OLEObject Type="Embed" ProgID="Equation.DSMT4" ShapeID="_x0000_i1055" DrawAspect="Content" ObjectID="_1672209248" r:id="rId74"/>
        </w:object>
      </w:r>
      <w:r w:rsidRPr="0068237F">
        <w:rPr>
          <w:rFonts w:hint="cs"/>
          <w:rtl/>
          <w:lang w:bidi="ar-SA"/>
        </w:rPr>
        <w:t xml:space="preserve"> کسر جرمي مخلوط سوخته شده، </w:t>
      </w:r>
      <w:r w:rsidR="00F9359D" w:rsidRPr="00F9359D">
        <w:rPr>
          <w:position w:val="-10"/>
          <w:lang w:bidi="ar-SA"/>
        </w:rPr>
        <w:object w:dxaOrig="420" w:dyaOrig="300" w14:anchorId="6C09C706">
          <v:shape id="_x0000_i1056" type="#_x0000_t75" style="width:21.1pt;height:14.9pt" o:ole="">
            <v:imagedata r:id="rId75" o:title=""/>
          </v:shape>
          <o:OLEObject Type="Embed" ProgID="Equation.DSMT4" ShapeID="_x0000_i1056" DrawAspect="Content" ObjectID="_1672209249" r:id="rId76"/>
        </w:object>
      </w:r>
      <w:r w:rsidRPr="0068237F">
        <w:rPr>
          <w:rFonts w:hint="cs"/>
          <w:rtl/>
          <w:lang w:bidi="ar-SA"/>
        </w:rPr>
        <w:t xml:space="preserve"> زاويه ميل</w:t>
      </w:r>
      <w:r w:rsidRPr="0068237F">
        <w:rPr>
          <w:rFonts w:hint="cs"/>
          <w:rtl/>
          <w:lang w:bidi="ar-SA"/>
        </w:rPr>
        <w:softHyphen/>
        <w:t xml:space="preserve">لنگ در لحظه شروع احتراق، </w:t>
      </w:r>
      <w:r w:rsidR="00E051BA" w:rsidRPr="00E051BA">
        <w:rPr>
          <w:position w:val="-6"/>
          <w:lang w:bidi="ar-SA"/>
        </w:rPr>
        <w:object w:dxaOrig="180" w:dyaOrig="240" w14:anchorId="4E25112A">
          <v:shape id="_x0000_i1057" type="#_x0000_t75" style="width:8.95pt;height:11.9pt" o:ole="">
            <v:imagedata r:id="rId77" o:title=""/>
          </v:shape>
          <o:OLEObject Type="Embed" ProgID="Equation.DSMT4" ShapeID="_x0000_i1057" DrawAspect="Content" ObjectID="_1672209250" r:id="rId78"/>
        </w:object>
      </w:r>
      <w:r w:rsidR="00E051BA">
        <w:rPr>
          <w:rFonts w:hint="cs"/>
          <w:rtl/>
          <w:lang w:bidi="ar-SA"/>
        </w:rPr>
        <w:t xml:space="preserve"> </w:t>
      </w:r>
      <w:r w:rsidRPr="0068237F">
        <w:rPr>
          <w:rFonts w:hint="cs"/>
          <w:rtl/>
          <w:lang w:bidi="ar-SA"/>
        </w:rPr>
        <w:t>زاويه ميل‌لنگ مربوط به کسر جرمي مخلوط سوخته شده،</w:t>
      </w:r>
      <w:r w:rsidR="00E051BA" w:rsidRPr="00F9359D">
        <w:rPr>
          <w:position w:val="-10"/>
          <w:lang w:bidi="ar-SA"/>
        </w:rPr>
        <w:object w:dxaOrig="220" w:dyaOrig="260" w14:anchorId="5DEFF995">
          <v:shape id="_x0000_i1058" type="#_x0000_t75" style="width:11.3pt;height:12.8pt" o:ole="">
            <v:imagedata r:id="rId79" o:title=""/>
          </v:shape>
          <o:OLEObject Type="Embed" ProgID="Equation.DSMT4" ShapeID="_x0000_i1058" DrawAspect="Content" ObjectID="_1672209251" r:id="rId80"/>
        </w:object>
      </w:r>
      <w:r w:rsidRPr="0068237F">
        <w:rPr>
          <w:rFonts w:hint="cs"/>
          <w:rtl/>
          <w:lang w:bidi="ar-SA"/>
        </w:rPr>
        <w:t xml:space="preserve"> نسبت هم ارزي، </w:t>
      </w:r>
      <w:r w:rsidR="00F9359D" w:rsidRPr="00F9359D">
        <w:rPr>
          <w:position w:val="-10"/>
          <w:lang w:bidi="ar-SA"/>
        </w:rPr>
        <w:object w:dxaOrig="320" w:dyaOrig="300" w14:anchorId="7F1045F4">
          <v:shape id="_x0000_i1059" type="#_x0000_t75" style="width:15.75pt;height:14.9pt" o:ole="">
            <v:imagedata r:id="rId81" o:title=""/>
          </v:shape>
          <o:OLEObject Type="Embed" ProgID="Equation.DSMT4" ShapeID="_x0000_i1059" DrawAspect="Content" ObjectID="_1672209252" r:id="rId82"/>
        </w:object>
      </w:r>
      <w:r w:rsidRPr="0068237F">
        <w:rPr>
          <w:rFonts w:hint="cs"/>
          <w:rtl/>
          <w:lang w:bidi="ar-SA"/>
        </w:rPr>
        <w:t xml:space="preserve"> کسر جرمي گازهاي باقي</w:t>
      </w:r>
      <w:r w:rsidRPr="0068237F">
        <w:rPr>
          <w:rFonts w:hint="cs"/>
          <w:rtl/>
          <w:lang w:bidi="ar-SA"/>
        </w:rPr>
        <w:softHyphen/>
        <w:t xml:space="preserve">مانده از چرخه قبل، </w:t>
      </w:r>
      <w:r w:rsidRPr="0068237F">
        <w:rPr>
          <w:lang w:bidi="ar-SA"/>
        </w:rPr>
        <w:t>EGR</w:t>
      </w:r>
      <w:r w:rsidRPr="0068237F">
        <w:rPr>
          <w:rFonts w:hint="cs"/>
          <w:rtl/>
          <w:lang w:bidi="ar-SA"/>
        </w:rPr>
        <w:t xml:space="preserve"> بازخوراني گازهاي خروجي و </w:t>
      </w:r>
      <w:r w:rsidRPr="0068237F">
        <w:rPr>
          <w:lang w:bidi="ar-SA"/>
        </w:rPr>
        <w:t>A</w:t>
      </w:r>
      <w:r w:rsidRPr="0068237F">
        <w:rPr>
          <w:rFonts w:hint="cs"/>
          <w:rtl/>
          <w:lang w:bidi="ar-SA"/>
        </w:rPr>
        <w:t xml:space="preserve">، </w:t>
      </w:r>
      <w:r w:rsidRPr="0068237F">
        <w:rPr>
          <w:lang w:bidi="ar-SA"/>
        </w:rPr>
        <w:t>B</w:t>
      </w:r>
      <w:r w:rsidRPr="0068237F">
        <w:rPr>
          <w:rFonts w:hint="cs"/>
          <w:rtl/>
          <w:lang w:bidi="ar-SA"/>
        </w:rPr>
        <w:t xml:space="preserve">، </w:t>
      </w:r>
      <w:r w:rsidRPr="0068237F">
        <w:rPr>
          <w:lang w:bidi="ar-SA"/>
        </w:rPr>
        <w:t>C</w:t>
      </w:r>
      <w:r w:rsidRPr="0068237F">
        <w:rPr>
          <w:rFonts w:hint="cs"/>
          <w:rtl/>
          <w:lang w:bidi="ar-SA"/>
        </w:rPr>
        <w:t xml:space="preserve">، </w:t>
      </w:r>
      <w:r w:rsidRPr="0068237F">
        <w:rPr>
          <w:lang w:bidi="ar-SA"/>
        </w:rPr>
        <w:t>D</w:t>
      </w:r>
      <w:r w:rsidRPr="0068237F">
        <w:rPr>
          <w:rFonts w:hint="cs"/>
          <w:rtl/>
          <w:lang w:bidi="ar-SA"/>
        </w:rPr>
        <w:t xml:space="preserve"> و </w:t>
      </w:r>
      <w:r w:rsidRPr="0068237F">
        <w:rPr>
          <w:lang w:bidi="ar-SA"/>
        </w:rPr>
        <w:t>E</w:t>
      </w:r>
      <w:r w:rsidRPr="0068237F">
        <w:rPr>
          <w:rFonts w:hint="cs"/>
          <w:rtl/>
          <w:lang w:bidi="ar-SA"/>
        </w:rPr>
        <w:t xml:space="preserve"> ضرايب ثابتي مي</w:t>
      </w:r>
      <w:r w:rsidRPr="0068237F">
        <w:rPr>
          <w:rFonts w:hint="cs"/>
          <w:rtl/>
          <w:lang w:bidi="ar-SA"/>
        </w:rPr>
        <w:softHyphen/>
        <w:t>باشند که مي</w:t>
      </w:r>
      <w:r w:rsidRPr="0068237F">
        <w:rPr>
          <w:rFonts w:hint="cs"/>
          <w:rtl/>
          <w:lang w:bidi="ar-SA"/>
        </w:rPr>
        <w:softHyphen/>
        <w:t>بايست مقادير آن</w:t>
      </w:r>
      <w:r w:rsidRPr="0068237F">
        <w:rPr>
          <w:rFonts w:hint="cs"/>
          <w:rtl/>
          <w:lang w:bidi="ar-SA"/>
        </w:rPr>
        <w:softHyphen/>
        <w:t xml:space="preserve">ها براي استفاده </w:t>
      </w:r>
      <w:r w:rsidRPr="0068237F">
        <w:rPr>
          <w:rFonts w:hint="cs"/>
          <w:rtl/>
          <w:lang w:bidi="ar-SA"/>
        </w:rPr>
        <w:lastRenderedPageBreak/>
        <w:t xml:space="preserve">از اين تابع جهت پيش‌بيني ساير پارامترهاي احتراقي شامل </w:t>
      </w:r>
      <w:r w:rsidRPr="0068237F">
        <w:rPr>
          <w:lang w:bidi="ar-SA"/>
        </w:rPr>
        <w:t>CA50</w:t>
      </w:r>
      <w:r w:rsidRPr="0068237F">
        <w:rPr>
          <w:rFonts w:hint="cs"/>
          <w:rtl/>
          <w:lang w:bidi="ar-SA"/>
        </w:rPr>
        <w:t xml:space="preserve"> و مدت زمان احتراق تعيين گردد.</w:t>
      </w:r>
      <w:r w:rsidR="00F138C9" w:rsidRPr="00F138C9">
        <w:rPr>
          <w:rFonts w:hint="cs"/>
          <w:rtl/>
        </w:rPr>
        <w:t xml:space="preserve"> با توجه به اينکه در فرضيات حاکم بر مدل ترموشيميايي فرض بر اين است که از چرخه اول و فقط با اعمال </w:t>
      </w:r>
      <w:r w:rsidR="00F138C9" w:rsidRPr="00F138C9">
        <w:rPr>
          <w:lang w:bidi="ar-SA"/>
        </w:rPr>
        <w:t>EGR</w:t>
      </w:r>
      <w:r w:rsidR="00F138C9" w:rsidRPr="00F138C9">
        <w:rPr>
          <w:rFonts w:hint="cs"/>
          <w:rtl/>
        </w:rPr>
        <w:t>، شبيه</w:t>
      </w:r>
      <w:r w:rsidR="00F138C9" w:rsidRPr="00F138C9">
        <w:rPr>
          <w:rFonts w:hint="cs"/>
          <w:rtl/>
        </w:rPr>
        <w:softHyphen/>
        <w:t>سازي انجام مي</w:t>
      </w:r>
      <w:r w:rsidR="00F138C9" w:rsidRPr="00F138C9">
        <w:rPr>
          <w:rFonts w:hint="cs"/>
          <w:rtl/>
        </w:rPr>
        <w:softHyphen/>
        <w:t xml:space="preserve">گيرد. بنابراين مقدار </w:t>
      </w:r>
      <w:r w:rsidR="00F9359D" w:rsidRPr="00F9359D">
        <w:rPr>
          <w:position w:val="-10"/>
          <w:lang w:bidi="ar-SA"/>
        </w:rPr>
        <w:object w:dxaOrig="320" w:dyaOrig="300" w14:anchorId="7B820FDF">
          <v:shape id="_x0000_i1060" type="#_x0000_t75" style="width:15.75pt;height:14.9pt" o:ole="">
            <v:imagedata r:id="rId83" o:title=""/>
          </v:shape>
          <o:OLEObject Type="Embed" ProgID="Equation.DSMT4" ShapeID="_x0000_i1060" DrawAspect="Content" ObjectID="_1672209253" r:id="rId84"/>
        </w:object>
      </w:r>
      <w:r w:rsidR="00F138C9" w:rsidRPr="00F138C9">
        <w:rPr>
          <w:rFonts w:hint="cs"/>
          <w:rtl/>
        </w:rPr>
        <w:t xml:space="preserve"> برابر صفر خواهد بود و عملاً </w:t>
      </w:r>
      <w:r w:rsidR="00F9359D" w:rsidRPr="00F9359D">
        <w:rPr>
          <w:position w:val="-10"/>
          <w:lang w:bidi="ar-SA"/>
        </w:rPr>
        <w:object w:dxaOrig="340" w:dyaOrig="300" w14:anchorId="47A7DF90">
          <v:shape id="_x0000_i1061" type="#_x0000_t75" style="width:17.25pt;height:14.9pt" o:ole="">
            <v:imagedata r:id="rId85" o:title=""/>
          </v:shape>
          <o:OLEObject Type="Embed" ProgID="Equation.DSMT4" ShapeID="_x0000_i1061" DrawAspect="Content" ObjectID="_1672209254" r:id="rId86"/>
        </w:object>
      </w:r>
      <w:r w:rsidR="00F138C9" w:rsidRPr="00F138C9">
        <w:rPr>
          <w:rFonts w:hint="cs"/>
          <w:rtl/>
        </w:rPr>
        <w:t xml:space="preserve"> همان مقدار </w:t>
      </w:r>
      <w:r w:rsidR="00F138C9" w:rsidRPr="00F138C9">
        <w:rPr>
          <w:lang w:bidi="ar-SA"/>
        </w:rPr>
        <w:t>EGR</w:t>
      </w:r>
      <w:r w:rsidR="00F138C9" w:rsidRPr="00F138C9">
        <w:rPr>
          <w:rFonts w:hint="cs"/>
          <w:rtl/>
        </w:rPr>
        <w:t xml:space="preserve"> خواهد بود. واضح است که براي محاسبه </w:t>
      </w:r>
      <w:r w:rsidR="00F138C9" w:rsidRPr="00F138C9">
        <w:rPr>
          <w:lang w:bidi="ar-SA"/>
        </w:rPr>
        <w:t>CA50</w:t>
      </w:r>
      <w:r w:rsidR="00F138C9" w:rsidRPr="00F138C9">
        <w:rPr>
          <w:rFonts w:hint="cs"/>
          <w:rtl/>
        </w:rPr>
        <w:t xml:space="preserve"> کافيست </w:t>
      </w:r>
      <w:proofErr w:type="spellStart"/>
      <w:r w:rsidR="00F138C9" w:rsidRPr="00F138C9">
        <w:rPr>
          <w:lang w:bidi="ar-SA"/>
        </w:rPr>
        <w:t>X</w:t>
      </w:r>
      <w:r w:rsidR="00F138C9" w:rsidRPr="00F138C9">
        <w:rPr>
          <w:vertAlign w:val="subscript"/>
          <w:lang w:bidi="ar-SA"/>
        </w:rPr>
        <w:t>b</w:t>
      </w:r>
      <w:proofErr w:type="spellEnd"/>
      <w:r w:rsidR="00F138C9" w:rsidRPr="00F138C9">
        <w:rPr>
          <w:rFonts w:hint="cs"/>
          <w:rtl/>
        </w:rPr>
        <w:t xml:space="preserve"> برابر 5/0 و براي محاسبه </w:t>
      </w:r>
      <w:r w:rsidR="00F138C9" w:rsidRPr="00F138C9">
        <w:rPr>
          <w:lang w:bidi="ar-SA"/>
        </w:rPr>
        <w:t>BD</w:t>
      </w:r>
      <w:r w:rsidR="00F138C9" w:rsidRPr="00F138C9">
        <w:rPr>
          <w:rFonts w:hint="cs"/>
          <w:rtl/>
        </w:rPr>
        <w:t xml:space="preserve">، فقط کافيست </w:t>
      </w:r>
      <w:proofErr w:type="spellStart"/>
      <w:r w:rsidR="00F138C9" w:rsidRPr="00F138C9">
        <w:rPr>
          <w:lang w:bidi="ar-SA"/>
        </w:rPr>
        <w:t>θ</w:t>
      </w:r>
      <w:r w:rsidR="00F9359D" w:rsidRPr="00F9359D">
        <w:rPr>
          <w:sz w:val="18"/>
          <w:szCs w:val="22"/>
          <w:lang w:bidi="ar-SA"/>
        </w:rPr>
        <w:t>d</w:t>
      </w:r>
      <w:proofErr w:type="spellEnd"/>
      <w:r w:rsidR="00F138C9" w:rsidRPr="00F138C9">
        <w:rPr>
          <w:rFonts w:hint="cs"/>
          <w:rtl/>
        </w:rPr>
        <w:t xml:space="preserve"> محاسبه گردد. در واقع در تابع ويب برطبق رابطه</w:t>
      </w:r>
      <w:r w:rsidR="00232561">
        <w:rPr>
          <w:rFonts w:hint="cs"/>
          <w:rtl/>
        </w:rPr>
        <w:t xml:space="preserve"> 11</w:t>
      </w:r>
      <w:r w:rsidR="00F138C9" w:rsidRPr="00F138C9">
        <w:rPr>
          <w:rFonts w:hint="cs"/>
          <w:rtl/>
        </w:rPr>
        <w:t xml:space="preserve"> مي</w:t>
      </w:r>
      <w:r w:rsidR="00F138C9" w:rsidRPr="00F138C9">
        <w:rPr>
          <w:rFonts w:hint="cs"/>
          <w:rtl/>
        </w:rPr>
        <w:softHyphen/>
        <w:t>توان نوشت:</w:t>
      </w:r>
    </w:p>
    <w:tbl>
      <w:tblPr>
        <w:bidiVisual/>
        <w:tblW w:w="4537" w:type="dxa"/>
        <w:tblInd w:w="-36" w:type="dxa"/>
        <w:tblLook w:val="04A0" w:firstRow="1" w:lastRow="0" w:firstColumn="1" w:lastColumn="0" w:noHBand="0" w:noVBand="1"/>
      </w:tblPr>
      <w:tblGrid>
        <w:gridCol w:w="799"/>
        <w:gridCol w:w="3738"/>
      </w:tblGrid>
      <w:tr w:rsidR="00F138C9" w:rsidRPr="00B508FD" w14:paraId="6A98FFFC" w14:textId="77777777" w:rsidTr="00F26BA0">
        <w:tc>
          <w:tcPr>
            <w:tcW w:w="766" w:type="dxa"/>
            <w:shd w:val="clear" w:color="auto" w:fill="auto"/>
            <w:vAlign w:val="center"/>
          </w:tcPr>
          <w:p w14:paraId="6D5E2704" w14:textId="02249BD1" w:rsidR="00F138C9" w:rsidRPr="00857B09" w:rsidRDefault="00232561" w:rsidP="00857B09">
            <w:pPr>
              <w:pStyle w:val="a3"/>
              <w:bidi w:val="0"/>
              <w:jc w:val="left"/>
              <w:rPr>
                <w:rFonts w:ascii="Cambria" w:hAnsi="Cambria" w:cs="B Mitra"/>
                <w:sz w:val="20"/>
                <w:szCs w:val="24"/>
                <w:rtl/>
              </w:rPr>
            </w:pPr>
            <w:r w:rsidRPr="00857B09">
              <w:rPr>
                <w:rFonts w:ascii="Cambria" w:hAnsi="Cambria" w:cs="B Mitra" w:hint="cs"/>
                <w:sz w:val="20"/>
                <w:szCs w:val="24"/>
                <w:rtl/>
              </w:rPr>
              <w:t>(11)</w:t>
            </w:r>
          </w:p>
        </w:tc>
        <w:tc>
          <w:tcPr>
            <w:tcW w:w="3771" w:type="dxa"/>
            <w:shd w:val="clear" w:color="auto" w:fill="auto"/>
            <w:vAlign w:val="center"/>
          </w:tcPr>
          <w:p w14:paraId="500BAA81" w14:textId="1E912A79" w:rsidR="00F138C9" w:rsidRPr="00B508FD" w:rsidRDefault="00F279FF" w:rsidP="00F138C9">
            <w:pPr>
              <w:pStyle w:val="a3"/>
              <w:jc w:val="right"/>
              <w:rPr>
                <w:sz w:val="20"/>
                <w:rtl/>
              </w:rPr>
            </w:pPr>
            <w:r w:rsidRPr="00F138C9">
              <w:rPr>
                <w:rFonts w:eastAsia="Times New Roman" w:cs="Mitra"/>
                <w:caps/>
                <w:position w:val="-32"/>
                <w:sz w:val="24"/>
                <w:szCs w:val="26"/>
              </w:rPr>
              <w:object w:dxaOrig="1905" w:dyaOrig="540" w14:anchorId="7C67F266">
                <v:shape id="_x0000_i1062" type="#_x0000_t75" style="width:102.05pt;height:28.55pt" o:ole="">
                  <v:imagedata r:id="rId87" o:title=""/>
                </v:shape>
                <o:OLEObject Type="Embed" ProgID="Equation.3" ShapeID="_x0000_i1062" DrawAspect="Content" ObjectID="_1672209255" r:id="rId88"/>
              </w:object>
            </w:r>
          </w:p>
        </w:tc>
      </w:tr>
    </w:tbl>
    <w:p w14:paraId="2E58AFB5" w14:textId="5A8A022B" w:rsidR="0068237F" w:rsidRPr="0068237F" w:rsidRDefault="0068237F" w:rsidP="006E5B71">
      <w:pPr>
        <w:pStyle w:val="a3"/>
        <w:ind w:firstLine="0"/>
        <w:rPr>
          <w:sz w:val="20"/>
          <w:lang w:bidi="ar-SA"/>
        </w:rPr>
      </w:pPr>
    </w:p>
    <w:p w14:paraId="53B61C05" w14:textId="31D294F7" w:rsidR="00BF248C" w:rsidRPr="00BF248C" w:rsidRDefault="00BF248C" w:rsidP="00232561">
      <w:pPr>
        <w:pStyle w:val="Style1"/>
      </w:pPr>
      <w:r w:rsidRPr="00BF248C">
        <w:rPr>
          <w:rFonts w:hint="cs"/>
          <w:rtl/>
        </w:rPr>
        <w:t xml:space="preserve">با توسعه کد مربوط به تابع ويب در نرم افزار متلب و با اعمال ورودي‌هاي </w:t>
      </w:r>
      <w:r w:rsidR="00E41B83" w:rsidRPr="00F9359D">
        <w:rPr>
          <w:position w:val="-10"/>
          <w:lang w:bidi="ar-SA"/>
        </w:rPr>
        <w:object w:dxaOrig="180" w:dyaOrig="279" w14:anchorId="0B2FEA0E">
          <v:shape id="_x0000_i1111" type="#_x0000_t75" style="width:8.35pt;height:13.4pt" o:ole="">
            <v:imagedata r:id="rId14" o:title=""/>
          </v:shape>
          <o:OLEObject Type="Embed" ProgID="Equation.DSMT4" ShapeID="_x0000_i1111" DrawAspect="Content" ObjectID="_1672209256" r:id="rId89"/>
        </w:object>
      </w:r>
      <w:r w:rsidR="00E41B83">
        <w:rPr>
          <w:rFonts w:hint="cs"/>
          <w:rtl/>
          <w:lang w:bidi="ar-SA"/>
        </w:rPr>
        <w:t xml:space="preserve"> </w:t>
      </w:r>
      <w:r w:rsidRPr="00BF248C">
        <w:rPr>
          <w:rFonts w:hint="cs"/>
          <w:rtl/>
        </w:rPr>
        <w:t xml:space="preserve">و </w:t>
      </w:r>
      <w:r w:rsidRPr="00BF248C">
        <w:t>EGR</w:t>
      </w:r>
      <w:r w:rsidRPr="00BF248C">
        <w:rPr>
          <w:rFonts w:hint="cs"/>
          <w:rtl/>
        </w:rPr>
        <w:t xml:space="preserve"> و همچنين نتايج استخراج شده از مدل ترموشيميايي براي هر بيست حالت عملکردي مختلف و لينک اين کد به کد الگوريتم ژنتيک موجود در نرم افزار متلب، ضرايب </w:t>
      </w:r>
      <w:r w:rsidRPr="00BF248C">
        <w:t>A</w:t>
      </w:r>
      <w:r w:rsidRPr="00BF248C">
        <w:rPr>
          <w:rFonts w:hint="cs"/>
          <w:rtl/>
        </w:rPr>
        <w:t xml:space="preserve">، </w:t>
      </w:r>
      <w:r w:rsidRPr="00BF248C">
        <w:t>B</w:t>
      </w:r>
      <w:r w:rsidRPr="00BF248C">
        <w:rPr>
          <w:rFonts w:hint="cs"/>
          <w:rtl/>
        </w:rPr>
        <w:t xml:space="preserve">، </w:t>
      </w:r>
      <w:r w:rsidRPr="00BF248C">
        <w:t>C</w:t>
      </w:r>
      <w:r w:rsidRPr="00BF248C">
        <w:rPr>
          <w:rFonts w:hint="cs"/>
          <w:rtl/>
        </w:rPr>
        <w:t xml:space="preserve">، </w:t>
      </w:r>
      <w:r w:rsidRPr="00BF248C">
        <w:t>D</w:t>
      </w:r>
      <w:r w:rsidRPr="00BF248C">
        <w:rPr>
          <w:rFonts w:hint="cs"/>
          <w:rtl/>
        </w:rPr>
        <w:t xml:space="preserve"> و </w:t>
      </w:r>
      <w:r w:rsidRPr="00BF248C">
        <w:t>E</w:t>
      </w:r>
      <w:r w:rsidRPr="00BF248C">
        <w:rPr>
          <w:rFonts w:hint="cs"/>
          <w:rtl/>
        </w:rPr>
        <w:t xml:space="preserve"> بهينه‌سازي شدند. با تعيين مقادير </w:t>
      </w:r>
      <w:r w:rsidRPr="00BF248C">
        <w:t>A</w:t>
      </w:r>
      <w:r w:rsidRPr="00BF248C">
        <w:rPr>
          <w:rFonts w:hint="cs"/>
          <w:rtl/>
        </w:rPr>
        <w:t xml:space="preserve">، </w:t>
      </w:r>
      <w:r w:rsidRPr="00BF248C">
        <w:t>B</w:t>
      </w:r>
      <w:r w:rsidRPr="00BF248C">
        <w:rPr>
          <w:rFonts w:hint="cs"/>
          <w:rtl/>
        </w:rPr>
        <w:t xml:space="preserve">، </w:t>
      </w:r>
      <w:r w:rsidRPr="00BF248C">
        <w:t>C</w:t>
      </w:r>
      <w:r w:rsidRPr="00BF248C">
        <w:rPr>
          <w:rFonts w:hint="cs"/>
          <w:rtl/>
        </w:rPr>
        <w:t xml:space="preserve">، </w:t>
      </w:r>
      <w:r w:rsidRPr="00BF248C">
        <w:t>D</w:t>
      </w:r>
      <w:r w:rsidRPr="00BF248C">
        <w:rPr>
          <w:rFonts w:hint="cs"/>
          <w:rtl/>
        </w:rPr>
        <w:t xml:space="preserve"> و </w:t>
      </w:r>
      <w:r w:rsidRPr="00BF248C">
        <w:t>E</w:t>
      </w:r>
      <w:r w:rsidRPr="00BF248C">
        <w:rPr>
          <w:rFonts w:hint="cs"/>
          <w:rtl/>
        </w:rPr>
        <w:t xml:space="preserve"> کد  مربوط به تابع ويب در محيط برنامه</w:t>
      </w:r>
      <w:r w:rsidRPr="00BF248C">
        <w:rPr>
          <w:rFonts w:hint="cs"/>
          <w:rtl/>
        </w:rPr>
        <w:softHyphen/>
        <w:t xml:space="preserve">نويسي فرترن و متلب توسعه داده شد تا از آن براي پيش‌بيني </w:t>
      </w:r>
      <w:r w:rsidRPr="00BF248C">
        <w:t>CA50</w:t>
      </w:r>
      <w:r w:rsidRPr="00BF248C">
        <w:rPr>
          <w:rFonts w:hint="cs"/>
          <w:rtl/>
        </w:rPr>
        <w:t xml:space="preserve"> و </w:t>
      </w:r>
      <w:r w:rsidRPr="00BF248C">
        <w:t>BD</w:t>
      </w:r>
      <w:r w:rsidRPr="00BF248C">
        <w:rPr>
          <w:rFonts w:hint="cs"/>
          <w:rtl/>
        </w:rPr>
        <w:t xml:space="preserve"> استفاده گردد.</w:t>
      </w:r>
      <w:r w:rsidRPr="00BF248C">
        <w:rPr>
          <w:rFonts w:hint="cs"/>
        </w:rPr>
        <w:t xml:space="preserve"> </w:t>
      </w:r>
      <w:r w:rsidRPr="00BF248C">
        <w:rPr>
          <w:rFonts w:hint="cs"/>
          <w:rtl/>
        </w:rPr>
        <w:t>مدل</w:t>
      </w:r>
      <w:r w:rsidRPr="00BF248C">
        <w:rPr>
          <w:rFonts w:hint="cs"/>
          <w:rtl/>
        </w:rPr>
        <w:softHyphen/>
        <w:t xml:space="preserve"> ديگر نيز مد نظر قرار گرفته است که در بخش بعدي توضيحات مبسوط ارائه شده است. همچنين جهت بدست آوردن بازه احتراق مي</w:t>
      </w:r>
      <w:r w:rsidRPr="00BF248C">
        <w:rPr>
          <w:rFonts w:hint="cs"/>
          <w:rtl/>
        </w:rPr>
        <w:softHyphen/>
        <w:t>توان از روابط دقيقتر (</w:t>
      </w:r>
      <w:r w:rsidR="00232561">
        <w:rPr>
          <w:rFonts w:hint="cs"/>
          <w:rtl/>
        </w:rPr>
        <w:t>12</w:t>
      </w:r>
      <w:r w:rsidRPr="00BF248C">
        <w:rPr>
          <w:rFonts w:hint="cs"/>
          <w:rtl/>
        </w:rPr>
        <w:t xml:space="preserve"> به همراه</w:t>
      </w:r>
      <w:r w:rsidR="00232561">
        <w:rPr>
          <w:rFonts w:hint="cs"/>
          <w:rtl/>
        </w:rPr>
        <w:t xml:space="preserve"> 13</w:t>
      </w:r>
      <w:r w:rsidRPr="00BF248C">
        <w:rPr>
          <w:rFonts w:hint="cs"/>
          <w:rtl/>
        </w:rPr>
        <w:t xml:space="preserve">) استفاده نمود. در تحقيق کنوني از اين روابط به عنوان رابطه نهايي و مناسب براي تخمين بازه احتراق و </w:t>
      </w:r>
      <w:r w:rsidRPr="00BF248C">
        <w:t>CA50</w:t>
      </w:r>
      <w:r w:rsidRPr="00BF248C">
        <w:rPr>
          <w:rFonts w:hint="cs"/>
          <w:rtl/>
        </w:rPr>
        <w:t xml:space="preserve"> استفاده گرديده است. با اين توضيح، تابع دومي که در مرجع</w:t>
      </w:r>
      <w:r w:rsidR="00A94B9B">
        <w:rPr>
          <w:rFonts w:hint="cs"/>
          <w:rtl/>
        </w:rPr>
        <w:t xml:space="preserve"> </w:t>
      </w:r>
      <w:r w:rsidR="00A94B9B">
        <w:t>]</w:t>
      </w:r>
      <w:r w:rsidR="00232561">
        <w:rPr>
          <w:rFonts w:hint="cs"/>
          <w:rtl/>
        </w:rPr>
        <w:t>12</w:t>
      </w:r>
      <w:r w:rsidR="00A94B9B">
        <w:t>[</w:t>
      </w:r>
      <w:r w:rsidR="00A94B9B">
        <w:rPr>
          <w:rFonts w:hint="cs"/>
          <w:rtl/>
        </w:rPr>
        <w:t xml:space="preserve"> </w:t>
      </w:r>
      <w:r w:rsidRPr="00BF248C">
        <w:rPr>
          <w:rFonts w:hint="cs"/>
          <w:rtl/>
        </w:rPr>
        <w:t>معرفي و در مرجع</w:t>
      </w:r>
      <w:r w:rsidR="00A94B9B">
        <w:rPr>
          <w:rFonts w:hint="cs"/>
          <w:rtl/>
        </w:rPr>
        <w:t xml:space="preserve"> </w:t>
      </w:r>
      <w:r w:rsidR="00A94B9B">
        <w:t>]</w:t>
      </w:r>
      <w:r w:rsidR="00232561">
        <w:rPr>
          <w:rFonts w:hint="cs"/>
          <w:rtl/>
        </w:rPr>
        <w:t>13</w:t>
      </w:r>
      <w:r w:rsidR="00A94B9B">
        <w:t>[</w:t>
      </w:r>
      <w:r>
        <w:rPr>
          <w:rFonts w:hint="cs"/>
          <w:rtl/>
        </w:rPr>
        <w:t xml:space="preserve"> </w:t>
      </w:r>
      <w:r w:rsidRPr="00BF248C">
        <w:rPr>
          <w:rFonts w:hint="cs"/>
          <w:rtl/>
        </w:rPr>
        <w:t>نيز استفاده شده، مورد بررسي قرار گرفته است. در حالت استفاده از رابطه</w:t>
      </w:r>
      <w:r w:rsidR="00232561">
        <w:rPr>
          <w:rFonts w:hint="cs"/>
          <w:rtl/>
        </w:rPr>
        <w:t xml:space="preserve"> 12</w:t>
      </w:r>
      <w:r w:rsidRPr="00BF248C">
        <w:rPr>
          <w:rFonts w:hint="cs"/>
          <w:rtl/>
        </w:rPr>
        <w:t xml:space="preserve"> به جاي رابطه </w:t>
      </w:r>
      <w:r w:rsidR="00232561">
        <w:rPr>
          <w:rFonts w:hint="cs"/>
          <w:rtl/>
        </w:rPr>
        <w:t>11</w:t>
      </w:r>
      <w:r w:rsidRPr="00BF248C">
        <w:rPr>
          <w:rFonts w:hint="cs"/>
          <w:rtl/>
        </w:rPr>
        <w:t xml:space="preserve"> در معادله</w:t>
      </w:r>
      <w:r w:rsidR="00232561">
        <w:rPr>
          <w:rFonts w:hint="cs"/>
          <w:rtl/>
        </w:rPr>
        <w:t xml:space="preserve"> 7</w:t>
      </w:r>
      <w:r w:rsidRPr="00BF248C">
        <w:rPr>
          <w:rFonts w:hint="cs"/>
          <w:rtl/>
        </w:rPr>
        <w:t xml:space="preserve"> مي</w:t>
      </w:r>
      <w:r w:rsidRPr="00BF248C">
        <w:rPr>
          <w:rFonts w:hint="cs"/>
          <w:rtl/>
        </w:rPr>
        <w:softHyphen/>
        <w:t xml:space="preserve">بايست ضرايب </w:t>
      </w:r>
      <w:r w:rsidRPr="00BF248C">
        <w:t>A</w:t>
      </w:r>
      <w:r w:rsidRPr="00BF248C">
        <w:rPr>
          <w:rFonts w:hint="cs"/>
          <w:rtl/>
        </w:rPr>
        <w:t xml:space="preserve">، </w:t>
      </w:r>
      <w:r w:rsidRPr="00BF248C">
        <w:t>B</w:t>
      </w:r>
      <w:r w:rsidRPr="00BF248C">
        <w:rPr>
          <w:rFonts w:hint="cs"/>
          <w:rtl/>
        </w:rPr>
        <w:t xml:space="preserve">، </w:t>
      </w:r>
      <w:r w:rsidR="00F9359D" w:rsidRPr="00F9359D">
        <w:rPr>
          <w:position w:val="-10"/>
        </w:rPr>
        <w:object w:dxaOrig="200" w:dyaOrig="300" w14:anchorId="4C51AF01">
          <v:shape id="_x0000_i1063" type="#_x0000_t75" style="width:10.4pt;height:14.9pt" o:ole="">
            <v:imagedata r:id="rId90" o:title=""/>
          </v:shape>
          <o:OLEObject Type="Embed" ProgID="Equation.DSMT4" ShapeID="_x0000_i1063" DrawAspect="Content" ObjectID="_1672209257" r:id="rId91"/>
        </w:object>
      </w:r>
      <w:r w:rsidRPr="00BF248C">
        <w:rPr>
          <w:rFonts w:hint="cs"/>
          <w:rtl/>
        </w:rPr>
        <w:t xml:space="preserve">، </w:t>
      </w:r>
      <w:r w:rsidR="00F9359D" w:rsidRPr="00F9359D">
        <w:rPr>
          <w:position w:val="-10"/>
        </w:rPr>
        <w:object w:dxaOrig="220" w:dyaOrig="300" w14:anchorId="74B39E97">
          <v:shape id="_x0000_i1064" type="#_x0000_t75" style="width:11.3pt;height:14.9pt" o:ole="">
            <v:imagedata r:id="rId92" o:title=""/>
          </v:shape>
          <o:OLEObject Type="Embed" ProgID="Equation.DSMT4" ShapeID="_x0000_i1064" DrawAspect="Content" ObjectID="_1672209258" r:id="rId93"/>
        </w:object>
      </w:r>
      <w:r w:rsidRPr="00BF248C">
        <w:rPr>
          <w:rFonts w:hint="cs"/>
          <w:rtl/>
        </w:rPr>
        <w:t xml:space="preserve">، </w:t>
      </w:r>
      <w:r w:rsidR="00F9359D" w:rsidRPr="00F9359D">
        <w:rPr>
          <w:position w:val="-10"/>
        </w:rPr>
        <w:object w:dxaOrig="220" w:dyaOrig="300" w14:anchorId="29D7EFE8">
          <v:shape id="_x0000_i1065" type="#_x0000_t75" style="width:11.3pt;height:14.9pt" o:ole="">
            <v:imagedata r:id="rId94" o:title=""/>
          </v:shape>
          <o:OLEObject Type="Embed" ProgID="Equation.DSMT4" ShapeID="_x0000_i1065" DrawAspect="Content" ObjectID="_1672209259" r:id="rId95"/>
        </w:object>
      </w:r>
      <w:r w:rsidRPr="00BF248C">
        <w:rPr>
          <w:rFonts w:hint="cs"/>
          <w:rtl/>
        </w:rPr>
        <w:t xml:space="preserve">، </w:t>
      </w:r>
      <w:r w:rsidR="00F9359D" w:rsidRPr="00F9359D">
        <w:rPr>
          <w:position w:val="-10"/>
        </w:rPr>
        <w:object w:dxaOrig="220" w:dyaOrig="300" w14:anchorId="5C1B643B">
          <v:shape id="_x0000_i1066" type="#_x0000_t75" style="width:11.3pt;height:14.9pt" o:ole="">
            <v:imagedata r:id="rId96" o:title=""/>
          </v:shape>
          <o:OLEObject Type="Embed" ProgID="Equation.DSMT4" ShapeID="_x0000_i1066" DrawAspect="Content" ObjectID="_1672209260" r:id="rId97"/>
        </w:object>
      </w:r>
      <w:r w:rsidRPr="00BF248C">
        <w:rPr>
          <w:rFonts w:hint="cs"/>
          <w:rtl/>
        </w:rPr>
        <w:t xml:space="preserve"> و </w:t>
      </w:r>
      <w:r w:rsidR="00F9359D" w:rsidRPr="00F9359D">
        <w:rPr>
          <w:position w:val="-10"/>
        </w:rPr>
        <w:object w:dxaOrig="220" w:dyaOrig="300" w14:anchorId="21E11A2E">
          <v:shape id="_x0000_i1067" type="#_x0000_t75" style="width:11.3pt;height:14.9pt" o:ole="">
            <v:imagedata r:id="rId98" o:title=""/>
          </v:shape>
          <o:OLEObject Type="Embed" ProgID="Equation.DSMT4" ShapeID="_x0000_i1067" DrawAspect="Content" ObjectID="_1672209261" r:id="rId99"/>
        </w:object>
      </w:r>
      <w:r w:rsidRPr="00BF248C">
        <w:rPr>
          <w:rFonts w:hint="cs"/>
          <w:rtl/>
        </w:rPr>
        <w:t xml:space="preserve"> از طریق بهينه‌سازي مشخص گردند.</w:t>
      </w:r>
    </w:p>
    <w:p w14:paraId="3BAE0D18" w14:textId="5F58C148" w:rsidR="00BF248C" w:rsidRPr="00BF248C" w:rsidRDefault="00BF248C" w:rsidP="00BF248C">
      <w:pPr>
        <w:pStyle w:val="a3"/>
        <w:ind w:firstLine="0"/>
        <w:rPr>
          <w:sz w:val="20"/>
        </w:rPr>
      </w:pPr>
    </w:p>
    <w:tbl>
      <w:tblPr>
        <w:bidiVisual/>
        <w:tblW w:w="4537" w:type="dxa"/>
        <w:tblInd w:w="-36" w:type="dxa"/>
        <w:tblLook w:val="04A0" w:firstRow="1" w:lastRow="0" w:firstColumn="1" w:lastColumn="0" w:noHBand="0" w:noVBand="1"/>
      </w:tblPr>
      <w:tblGrid>
        <w:gridCol w:w="800"/>
        <w:gridCol w:w="3737"/>
      </w:tblGrid>
      <w:tr w:rsidR="006667BD" w:rsidRPr="00B508FD" w14:paraId="2E7170BE" w14:textId="77777777" w:rsidTr="006667BD">
        <w:tc>
          <w:tcPr>
            <w:tcW w:w="800" w:type="dxa"/>
            <w:shd w:val="clear" w:color="auto" w:fill="auto"/>
            <w:vAlign w:val="center"/>
          </w:tcPr>
          <w:p w14:paraId="3C43CC39" w14:textId="0BEBFB04" w:rsidR="006667BD" w:rsidRPr="00857B09" w:rsidRDefault="00232561" w:rsidP="00857B09">
            <w:pPr>
              <w:pStyle w:val="a3"/>
              <w:bidi w:val="0"/>
              <w:jc w:val="left"/>
              <w:rPr>
                <w:rFonts w:ascii="Cambria" w:hAnsi="Cambria" w:cs="B Mitra"/>
                <w:sz w:val="20"/>
                <w:szCs w:val="24"/>
                <w:rtl/>
              </w:rPr>
            </w:pPr>
            <w:r w:rsidRPr="00857B09">
              <w:rPr>
                <w:rFonts w:ascii="Cambria" w:hAnsi="Cambria" w:cs="B Mitra" w:hint="cs"/>
                <w:sz w:val="20"/>
                <w:szCs w:val="24"/>
                <w:rtl/>
              </w:rPr>
              <w:t>(12)</w:t>
            </w:r>
          </w:p>
        </w:tc>
        <w:tc>
          <w:tcPr>
            <w:tcW w:w="3737" w:type="dxa"/>
            <w:shd w:val="clear" w:color="auto" w:fill="auto"/>
            <w:vAlign w:val="center"/>
          </w:tcPr>
          <w:p w14:paraId="0FFE6B92" w14:textId="77736454" w:rsidR="006667BD" w:rsidRPr="00B508FD" w:rsidRDefault="006667BD" w:rsidP="00F26BA0">
            <w:pPr>
              <w:pStyle w:val="a3"/>
              <w:jc w:val="right"/>
              <w:rPr>
                <w:sz w:val="20"/>
                <w:rtl/>
              </w:rPr>
            </w:pPr>
            <w:r w:rsidRPr="006667BD">
              <w:rPr>
                <w:rFonts w:eastAsia="Times New Roman" w:cs="Mitra"/>
                <w:position w:val="-10"/>
                <w:sz w:val="20"/>
              </w:rPr>
              <w:object w:dxaOrig="2520" w:dyaOrig="345" w14:anchorId="7F338B49">
                <v:shape id="_x0000_i1068" type="#_x0000_t75" style="width:126.15pt;height:17.25pt" o:ole="">
                  <v:imagedata r:id="rId100" o:title=""/>
                </v:shape>
                <o:OLEObject Type="Embed" ProgID="Equation.DSMT4" ShapeID="_x0000_i1068" DrawAspect="Content" ObjectID="_1672209262" r:id="rId101"/>
              </w:object>
            </w:r>
          </w:p>
        </w:tc>
      </w:tr>
      <w:tr w:rsidR="006667BD" w:rsidRPr="00B508FD" w14:paraId="4DAE98CF" w14:textId="77777777" w:rsidTr="006667BD">
        <w:tc>
          <w:tcPr>
            <w:tcW w:w="800" w:type="dxa"/>
            <w:shd w:val="clear" w:color="auto" w:fill="auto"/>
            <w:vAlign w:val="center"/>
          </w:tcPr>
          <w:p w14:paraId="627F658F" w14:textId="09EF15D6" w:rsidR="006667BD" w:rsidRPr="00857B09" w:rsidRDefault="00232561" w:rsidP="00857B09">
            <w:pPr>
              <w:pStyle w:val="a3"/>
              <w:bidi w:val="0"/>
              <w:jc w:val="left"/>
              <w:rPr>
                <w:rFonts w:ascii="Cambria" w:hAnsi="Cambria" w:cs="B Mitra"/>
                <w:sz w:val="20"/>
                <w:szCs w:val="24"/>
                <w:rtl/>
              </w:rPr>
            </w:pPr>
            <w:r w:rsidRPr="00857B09">
              <w:rPr>
                <w:rFonts w:ascii="Cambria" w:hAnsi="Cambria" w:cs="B Mitra" w:hint="cs"/>
                <w:sz w:val="20"/>
                <w:szCs w:val="24"/>
                <w:rtl/>
              </w:rPr>
              <w:t>(13)</w:t>
            </w:r>
          </w:p>
        </w:tc>
        <w:tc>
          <w:tcPr>
            <w:tcW w:w="3737" w:type="dxa"/>
            <w:shd w:val="clear" w:color="auto" w:fill="auto"/>
            <w:vAlign w:val="center"/>
          </w:tcPr>
          <w:p w14:paraId="4C6805AD" w14:textId="0C54BC38" w:rsidR="006667BD" w:rsidRPr="006667BD" w:rsidRDefault="006667BD" w:rsidP="00F26BA0">
            <w:pPr>
              <w:pStyle w:val="a3"/>
              <w:jc w:val="right"/>
              <w:rPr>
                <w:rFonts w:eastAsia="Times New Roman" w:cs="Mitra"/>
                <w:caps/>
                <w:sz w:val="24"/>
                <w:szCs w:val="26"/>
                <w:rtl/>
              </w:rPr>
            </w:pPr>
            <w:r w:rsidRPr="006667BD">
              <w:rPr>
                <w:rFonts w:eastAsia="Times New Roman" w:cs="Mitra"/>
                <w:position w:val="-28"/>
                <w:sz w:val="24"/>
                <w:szCs w:val="26"/>
              </w:rPr>
              <w:object w:dxaOrig="1605" w:dyaOrig="630" w14:anchorId="4815EDE8">
                <v:shape id="_x0000_i1069" type="#_x0000_t75" style="width:80.35pt;height:31.55pt" o:ole="">
                  <v:imagedata r:id="rId102" o:title=""/>
                </v:shape>
                <o:OLEObject Type="Embed" ProgID="Equation.DSMT4" ShapeID="_x0000_i1069" DrawAspect="Content" ObjectID="_1672209263" r:id="rId103"/>
              </w:object>
            </w:r>
          </w:p>
        </w:tc>
      </w:tr>
    </w:tbl>
    <w:p w14:paraId="7D51B3E1" w14:textId="77777777" w:rsidR="00E162EE" w:rsidRDefault="00E162EE" w:rsidP="00E162EE">
      <w:pPr>
        <w:keepNext/>
        <w:keepLines/>
        <w:spacing w:after="0" w:line="240" w:lineRule="auto"/>
        <w:jc w:val="both"/>
        <w:outlineLvl w:val="0"/>
        <w:rPr>
          <w:sz w:val="20"/>
          <w:rtl/>
          <w:lang w:bidi="ar-SA"/>
        </w:rPr>
      </w:pPr>
    </w:p>
    <w:p w14:paraId="66188060" w14:textId="33D223C7" w:rsidR="00A642A5" w:rsidRPr="00793FCF" w:rsidRDefault="006667BD" w:rsidP="006667BD">
      <w:pPr>
        <w:keepNext/>
        <w:keepLines/>
        <w:spacing w:after="0" w:line="240" w:lineRule="auto"/>
        <w:jc w:val="both"/>
        <w:outlineLvl w:val="0"/>
        <w:rPr>
          <w:rFonts w:ascii="Times New Roman" w:eastAsia="Times New Roman" w:hAnsi="Times New Roman" w:cs="B Mitra"/>
          <w:b/>
          <w:bCs/>
          <w:sz w:val="20"/>
          <w:szCs w:val="24"/>
          <w:rtl/>
          <w:lang w:bidi="ar-SA"/>
        </w:rPr>
      </w:pPr>
      <w:r w:rsidRPr="00793FCF">
        <w:rPr>
          <w:rFonts w:ascii="Times New Roman" w:eastAsia="Times New Roman" w:hAnsi="Times New Roman" w:cs="B Mitra" w:hint="cs"/>
          <w:b/>
          <w:bCs/>
          <w:sz w:val="20"/>
          <w:szCs w:val="24"/>
          <w:rtl/>
          <w:lang w:bidi="ar-SA"/>
        </w:rPr>
        <w:t>روند بهينه</w:t>
      </w:r>
      <w:r w:rsidR="00D8517C">
        <w:rPr>
          <w:rFonts w:ascii="Times New Roman" w:eastAsia="Times New Roman" w:hAnsi="Times New Roman" w:cs="B Mitra"/>
          <w:b/>
          <w:bCs/>
          <w:sz w:val="20"/>
          <w:szCs w:val="24"/>
          <w:rtl/>
          <w:lang w:bidi="ar-SA"/>
        </w:rPr>
        <w:softHyphen/>
      </w:r>
      <w:r w:rsidRPr="00793FCF">
        <w:rPr>
          <w:rFonts w:ascii="Times New Roman" w:eastAsia="Times New Roman" w:hAnsi="Times New Roman" w:cs="B Mitra" w:hint="cs"/>
          <w:b/>
          <w:bCs/>
          <w:sz w:val="20"/>
          <w:szCs w:val="24"/>
          <w:rtl/>
          <w:lang w:bidi="ar-SA"/>
        </w:rPr>
        <w:t>سازي مدل</w:t>
      </w:r>
      <w:r w:rsidR="00D8517C">
        <w:rPr>
          <w:rFonts w:ascii="Times New Roman" w:eastAsia="Times New Roman" w:hAnsi="Times New Roman" w:cs="B Mitra"/>
          <w:b/>
          <w:bCs/>
          <w:sz w:val="20"/>
          <w:szCs w:val="24"/>
          <w:rtl/>
          <w:lang w:bidi="ar-SA"/>
        </w:rPr>
        <w:softHyphen/>
      </w:r>
      <w:r w:rsidRPr="00793FCF">
        <w:rPr>
          <w:rFonts w:ascii="Times New Roman" w:eastAsia="Times New Roman" w:hAnsi="Times New Roman" w:cs="B Mitra" w:hint="cs"/>
          <w:b/>
          <w:bCs/>
          <w:sz w:val="20"/>
          <w:szCs w:val="24"/>
          <w:rtl/>
          <w:lang w:bidi="ar-SA"/>
        </w:rPr>
        <w:t>هاي پيش</w:t>
      </w:r>
      <w:r w:rsidR="00D8517C">
        <w:rPr>
          <w:rFonts w:ascii="Times New Roman" w:eastAsia="Times New Roman" w:hAnsi="Times New Roman" w:cs="B Mitra"/>
          <w:b/>
          <w:bCs/>
          <w:sz w:val="20"/>
          <w:szCs w:val="24"/>
          <w:rtl/>
          <w:lang w:bidi="ar-SA"/>
        </w:rPr>
        <w:softHyphen/>
      </w:r>
      <w:r w:rsidRPr="00793FCF">
        <w:rPr>
          <w:rFonts w:ascii="Times New Roman" w:eastAsia="Times New Roman" w:hAnsi="Times New Roman" w:cs="B Mitra" w:hint="cs"/>
          <w:b/>
          <w:bCs/>
          <w:sz w:val="20"/>
          <w:szCs w:val="24"/>
          <w:rtl/>
          <w:lang w:bidi="ar-SA"/>
        </w:rPr>
        <w:t>بيني کننده</w:t>
      </w:r>
    </w:p>
    <w:p w14:paraId="108BA09D" w14:textId="77777777" w:rsidR="003D58ED" w:rsidRPr="003D58ED" w:rsidRDefault="003D58ED" w:rsidP="00C41508">
      <w:pPr>
        <w:pStyle w:val="Style1"/>
      </w:pPr>
      <w:r w:rsidRPr="003D58ED">
        <w:rPr>
          <w:rFonts w:hint="cs"/>
          <w:rtl/>
        </w:rPr>
        <w:t xml:space="preserve">روند بدست آوردن ضرايب بهينه مدل </w:t>
      </w:r>
      <w:r w:rsidRPr="003D58ED">
        <w:t>MKIM</w:t>
      </w:r>
      <w:r w:rsidRPr="003D58ED">
        <w:rPr>
          <w:rFonts w:hint="cs"/>
          <w:rtl/>
        </w:rPr>
        <w:t xml:space="preserve"> بهبود يافته به شکل خلاصه به صورت زير مي</w:t>
      </w:r>
      <w:r w:rsidRPr="003D58ED">
        <w:rPr>
          <w:rFonts w:hint="cs"/>
          <w:rtl/>
        </w:rPr>
        <w:softHyphen/>
        <w:t>باشد:</w:t>
      </w:r>
    </w:p>
    <w:p w14:paraId="579D4FA5" w14:textId="117DC220" w:rsidR="003D58ED" w:rsidRPr="003D58ED" w:rsidRDefault="003D58ED" w:rsidP="00C41508">
      <w:pPr>
        <w:pStyle w:val="Style1"/>
        <w:rPr>
          <w:rtl/>
        </w:rPr>
      </w:pPr>
      <w:r w:rsidRPr="003D58ED">
        <w:rPr>
          <w:rFonts w:hint="cs"/>
          <w:rtl/>
        </w:rPr>
        <w:t>1-  جمع آوري ورودي هاي مدل چند منطقه اي اعتباردهي شده براي حالت</w:t>
      </w:r>
      <w:r w:rsidR="00D8517C">
        <w:rPr>
          <w:rtl/>
        </w:rPr>
        <w:softHyphen/>
      </w:r>
      <w:r w:rsidRPr="003D58ED">
        <w:rPr>
          <w:rFonts w:hint="cs"/>
          <w:rtl/>
        </w:rPr>
        <w:t>هاي کار</w:t>
      </w:r>
      <w:r w:rsidR="00D8517C">
        <w:rPr>
          <w:rFonts w:hint="cs"/>
          <w:rtl/>
        </w:rPr>
        <w:t>کرد</w:t>
      </w:r>
      <w:r w:rsidRPr="003D58ED">
        <w:rPr>
          <w:rFonts w:hint="cs"/>
          <w:rtl/>
        </w:rPr>
        <w:t>ي مختلف</w:t>
      </w:r>
      <w:r w:rsidR="00D8517C">
        <w:rPr>
          <w:rFonts w:hint="cs"/>
          <w:rtl/>
        </w:rPr>
        <w:t xml:space="preserve"> موتور</w:t>
      </w:r>
      <w:r w:rsidRPr="003D58ED">
        <w:rPr>
          <w:rFonts w:hint="cs"/>
          <w:rtl/>
        </w:rPr>
        <w:t xml:space="preserve"> از جمله دبي جرمي هپتان نرمال، دبي جرمي هوا، دبي جرمي متان، زمان پاشش سوخت، درصد بازخوراني گازهاي خروجي، فشار در لحظه بسته شدن سوپاپ هوا، دور موتور، زاويه بسته شدن سوپاپ هوا و زاويه باز شدن سوپاپ دود.</w:t>
      </w:r>
    </w:p>
    <w:p w14:paraId="49055804" w14:textId="208D0B3C" w:rsidR="003D58ED" w:rsidRPr="003D58ED" w:rsidRDefault="003D58ED" w:rsidP="00BA58DF">
      <w:pPr>
        <w:pStyle w:val="Style1"/>
        <w:rPr>
          <w:rtl/>
        </w:rPr>
      </w:pPr>
      <w:r w:rsidRPr="003D58ED">
        <w:rPr>
          <w:rFonts w:hint="cs"/>
          <w:rtl/>
        </w:rPr>
        <w:t xml:space="preserve">2- حل مدل چند منطقه اي براي هر حالت کارکردی و بدست آوردن مقادير </w:t>
      </w:r>
      <w:r w:rsidR="00F9359D" w:rsidRPr="00F9359D">
        <w:rPr>
          <w:position w:val="-10"/>
        </w:rPr>
        <w:object w:dxaOrig="420" w:dyaOrig="300" w14:anchorId="54B13087">
          <v:shape id="_x0000_i1070" type="#_x0000_t75" style="width:21.1pt;height:14.9pt" o:ole="">
            <v:imagedata r:id="rId104" o:title=""/>
          </v:shape>
          <o:OLEObject Type="Embed" ProgID="Equation.DSMT4" ShapeID="_x0000_i1070" DrawAspect="Content" ObjectID="_1672209264" r:id="rId105"/>
        </w:object>
      </w:r>
      <w:r w:rsidRPr="003D58ED">
        <w:rPr>
          <w:rFonts w:hint="cs"/>
          <w:rtl/>
        </w:rPr>
        <w:t xml:space="preserve">، </w:t>
      </w:r>
      <w:r w:rsidR="00F9359D" w:rsidRPr="00F9359D">
        <w:rPr>
          <w:position w:val="-10"/>
        </w:rPr>
        <w:object w:dxaOrig="440" w:dyaOrig="300" w14:anchorId="2C9F8B07">
          <v:shape id="_x0000_i1071" type="#_x0000_t75" style="width:21.7pt;height:14.9pt" o:ole="">
            <v:imagedata r:id="rId106" o:title=""/>
          </v:shape>
          <o:OLEObject Type="Embed" ProgID="Equation.DSMT4" ShapeID="_x0000_i1071" DrawAspect="Content" ObjectID="_1672209265" r:id="rId107"/>
        </w:object>
      </w:r>
      <w:r w:rsidRPr="003D58ED">
        <w:rPr>
          <w:rFonts w:hint="cs"/>
          <w:rtl/>
        </w:rPr>
        <w:t xml:space="preserve">و </w:t>
      </w:r>
      <w:r w:rsidR="00F9359D" w:rsidRPr="00F9359D">
        <w:rPr>
          <w:position w:val="-10"/>
        </w:rPr>
        <w:object w:dxaOrig="360" w:dyaOrig="300" w14:anchorId="7FA5592A">
          <v:shape id="_x0000_i1072" type="#_x0000_t75" style="width:18.15pt;height:14.9pt" o:ole="">
            <v:imagedata r:id="rId108" o:title=""/>
          </v:shape>
          <o:OLEObject Type="Embed" ProgID="Equation.DSMT4" ShapeID="_x0000_i1072" DrawAspect="Content" ObjectID="_1672209266" r:id="rId109"/>
        </w:object>
      </w:r>
      <w:r w:rsidRPr="003D58ED">
        <w:rPr>
          <w:rFonts w:hint="cs"/>
          <w:rtl/>
        </w:rPr>
        <w:t xml:space="preserve"> با استفاده از تحليل نمودار آزادسازي انرژي، بدست آوردن مقادير</w:t>
      </w:r>
      <w:r w:rsidR="00F9359D" w:rsidRPr="00F9359D">
        <w:rPr>
          <w:position w:val="-10"/>
        </w:rPr>
        <w:object w:dxaOrig="440" w:dyaOrig="300" w14:anchorId="055AA75C">
          <v:shape id="_x0000_i1073" type="#_x0000_t75" style="width:21.7pt;height:14.9pt" o:ole="">
            <v:imagedata r:id="rId110" o:title=""/>
          </v:shape>
          <o:OLEObject Type="Embed" ProgID="Equation.DSMT4" ShapeID="_x0000_i1073" DrawAspect="Content" ObjectID="_1672209267" r:id="rId111"/>
        </w:object>
      </w:r>
      <w:r w:rsidRPr="003D58ED">
        <w:rPr>
          <w:rFonts w:hint="cs"/>
          <w:rtl/>
        </w:rPr>
        <w:t xml:space="preserve">، </w:t>
      </w:r>
      <w:r w:rsidR="00F9359D" w:rsidRPr="00F9359D">
        <w:rPr>
          <w:position w:val="-10"/>
        </w:rPr>
        <w:object w:dxaOrig="440" w:dyaOrig="300" w14:anchorId="01D314B8">
          <v:shape id="_x0000_i1074" type="#_x0000_t75" style="width:21.7pt;height:14.9pt" o:ole="">
            <v:imagedata r:id="rId112" o:title=""/>
          </v:shape>
          <o:OLEObject Type="Embed" ProgID="Equation.DSMT4" ShapeID="_x0000_i1074" DrawAspect="Content" ObjectID="_1672209268" r:id="rId113"/>
        </w:object>
      </w:r>
      <w:r w:rsidRPr="003D58ED">
        <w:rPr>
          <w:rFonts w:hint="cs"/>
          <w:rtl/>
        </w:rPr>
        <w:t xml:space="preserve"> و محاسبه</w:t>
      </w:r>
      <w:r w:rsidR="00F364BE" w:rsidRPr="00F9359D">
        <w:rPr>
          <w:position w:val="-12"/>
        </w:rPr>
        <w:object w:dxaOrig="380" w:dyaOrig="360" w14:anchorId="19CE9556">
          <v:shape id="_x0000_i1075" type="#_x0000_t75" style="width:15.75pt;height:14.9pt" o:ole="">
            <v:imagedata r:id="rId114" o:title=""/>
          </v:shape>
          <o:OLEObject Type="Embed" ProgID="Equation.DSMT4" ShapeID="_x0000_i1075" DrawAspect="Content" ObjectID="_1672209269" r:id="rId115"/>
        </w:object>
      </w:r>
      <w:r w:rsidRPr="003D58ED">
        <w:rPr>
          <w:rFonts w:hint="cs"/>
          <w:rtl/>
        </w:rPr>
        <w:t xml:space="preserve"> از معادله</w:t>
      </w:r>
      <w:r w:rsidR="00BA58DF">
        <w:rPr>
          <w:rFonts w:hint="cs"/>
          <w:rtl/>
        </w:rPr>
        <w:t xml:space="preserve"> 6</w:t>
      </w:r>
      <w:r w:rsidRPr="003D58ED">
        <w:rPr>
          <w:rFonts w:hint="cs"/>
          <w:rtl/>
        </w:rPr>
        <w:t>.</w:t>
      </w:r>
    </w:p>
    <w:p w14:paraId="6D0E5A95" w14:textId="421C3A2D" w:rsidR="003D58ED" w:rsidRPr="003D58ED" w:rsidRDefault="003D58ED" w:rsidP="00232561">
      <w:pPr>
        <w:pStyle w:val="Style1"/>
        <w:rPr>
          <w:rtl/>
        </w:rPr>
      </w:pPr>
      <w:r w:rsidRPr="003D58ED">
        <w:rPr>
          <w:rFonts w:hint="cs"/>
          <w:rtl/>
        </w:rPr>
        <w:t>3- جمع</w:t>
      </w:r>
      <w:r w:rsidRPr="003D58ED">
        <w:rPr>
          <w:rFonts w:hint="cs"/>
          <w:rtl/>
        </w:rPr>
        <w:softHyphen/>
        <w:t xml:space="preserve">آوري ورودي هاي مدل </w:t>
      </w:r>
      <w:r w:rsidRPr="003D58ED">
        <w:t>MKIM</w:t>
      </w:r>
      <w:r w:rsidRPr="003D58ED">
        <w:rPr>
          <w:rFonts w:hint="cs"/>
          <w:rtl/>
        </w:rPr>
        <w:t xml:space="preserve"> براي حالت هاي کار</w:t>
      </w:r>
      <w:r w:rsidR="00D8517C">
        <w:rPr>
          <w:rFonts w:hint="cs"/>
          <w:rtl/>
        </w:rPr>
        <w:t>کرد</w:t>
      </w:r>
      <w:r w:rsidRPr="003D58ED">
        <w:rPr>
          <w:rFonts w:hint="cs"/>
          <w:rtl/>
        </w:rPr>
        <w:t>ي مختلف از جمله</w:t>
      </w:r>
      <w:r w:rsidR="00F9359D" w:rsidRPr="00F9359D">
        <w:rPr>
          <w:position w:val="-10"/>
        </w:rPr>
        <w:object w:dxaOrig="600" w:dyaOrig="300" w14:anchorId="2543CA74">
          <v:shape id="_x0000_i1076" type="#_x0000_t75" style="width:30.05pt;height:14.9pt" o:ole="">
            <v:imagedata r:id="rId116" o:title=""/>
          </v:shape>
          <o:OLEObject Type="Embed" ProgID="Equation.DSMT4" ShapeID="_x0000_i1076" DrawAspect="Content" ObjectID="_1672209270" r:id="rId117"/>
        </w:object>
      </w:r>
      <w:r w:rsidRPr="003D58ED">
        <w:rPr>
          <w:rFonts w:hint="cs"/>
          <w:rtl/>
        </w:rPr>
        <w:t xml:space="preserve">، </w:t>
      </w:r>
      <w:r w:rsidR="00F9359D" w:rsidRPr="00F9359D">
        <w:rPr>
          <w:position w:val="-12"/>
        </w:rPr>
        <w:object w:dxaOrig="760" w:dyaOrig="320" w14:anchorId="34BA9630">
          <v:shape id="_x0000_i1077" type="#_x0000_t75" style="width:38.4pt;height:15.75pt" o:ole="">
            <v:imagedata r:id="rId118" o:title=""/>
          </v:shape>
          <o:OLEObject Type="Embed" ProgID="Equation.DSMT4" ShapeID="_x0000_i1077" DrawAspect="Content" ObjectID="_1672209271" r:id="rId119"/>
        </w:object>
      </w:r>
      <w:r w:rsidRPr="003D58ED">
        <w:rPr>
          <w:rFonts w:hint="cs"/>
          <w:rtl/>
        </w:rPr>
        <w:t xml:space="preserve">، </w:t>
      </w:r>
      <w:r w:rsidR="00F9359D" w:rsidRPr="00F9359D">
        <w:rPr>
          <w:position w:val="-10"/>
        </w:rPr>
        <w:object w:dxaOrig="560" w:dyaOrig="300" w14:anchorId="7520854D">
          <v:shape id="_x0000_i1078" type="#_x0000_t75" style="width:27.65pt;height:14.9pt" o:ole="">
            <v:imagedata r:id="rId120" o:title=""/>
          </v:shape>
          <o:OLEObject Type="Embed" ProgID="Equation.DSMT4" ShapeID="_x0000_i1078" DrawAspect="Content" ObjectID="_1672209272" r:id="rId121"/>
        </w:object>
      </w:r>
      <w:r w:rsidRPr="003D58ED">
        <w:rPr>
          <w:rFonts w:hint="cs"/>
          <w:rtl/>
        </w:rPr>
        <w:t xml:space="preserve">، </w:t>
      </w:r>
      <w:r w:rsidR="00F9359D" w:rsidRPr="00F9359D">
        <w:rPr>
          <w:position w:val="-10"/>
        </w:rPr>
        <w:object w:dxaOrig="440" w:dyaOrig="300" w14:anchorId="7BA6E151">
          <v:shape id="_x0000_i1079" type="#_x0000_t75" style="width:21.7pt;height:14.9pt" o:ole="">
            <v:imagedata r:id="rId122" o:title=""/>
          </v:shape>
          <o:OLEObject Type="Embed" ProgID="Equation.DSMT4" ShapeID="_x0000_i1079" DrawAspect="Content" ObjectID="_1672209273" r:id="rId123"/>
        </w:object>
      </w:r>
      <w:r w:rsidRPr="003D58ED">
        <w:rPr>
          <w:rFonts w:hint="cs"/>
          <w:rtl/>
        </w:rPr>
        <w:t xml:space="preserve">، </w:t>
      </w:r>
      <w:r w:rsidR="00F9359D" w:rsidRPr="00F9359D">
        <w:rPr>
          <w:position w:val="-10"/>
        </w:rPr>
        <w:object w:dxaOrig="440" w:dyaOrig="300" w14:anchorId="4C1ED47D">
          <v:shape id="_x0000_i1080" type="#_x0000_t75" style="width:21.7pt;height:14.9pt" o:ole="">
            <v:imagedata r:id="rId124" o:title=""/>
          </v:shape>
          <o:OLEObject Type="Embed" ProgID="Equation.DSMT4" ShapeID="_x0000_i1080" DrawAspect="Content" ObjectID="_1672209274" r:id="rId125"/>
        </w:object>
      </w:r>
      <w:r w:rsidRPr="003D58ED">
        <w:rPr>
          <w:rFonts w:hint="cs"/>
          <w:rtl/>
        </w:rPr>
        <w:t xml:space="preserve">، </w:t>
      </w:r>
      <w:r w:rsidR="00F9359D" w:rsidRPr="00F9359D">
        <w:rPr>
          <w:position w:val="-10"/>
        </w:rPr>
        <w:object w:dxaOrig="400" w:dyaOrig="300" w14:anchorId="55CAA72F">
          <v:shape id="_x0000_i1081" type="#_x0000_t75" style="width:20.25pt;height:14.9pt" o:ole="">
            <v:imagedata r:id="rId126" o:title=""/>
          </v:shape>
          <o:OLEObject Type="Embed" ProgID="Equation.DSMT4" ShapeID="_x0000_i1081" DrawAspect="Content" ObjectID="_1672209275" r:id="rId127"/>
        </w:object>
      </w:r>
      <w:r w:rsidRPr="003D58ED">
        <w:rPr>
          <w:rFonts w:hint="cs"/>
          <w:rtl/>
        </w:rPr>
        <w:t xml:space="preserve">، </w:t>
      </w:r>
      <w:r w:rsidR="00F9359D" w:rsidRPr="00F9359D">
        <w:rPr>
          <w:position w:val="-10"/>
        </w:rPr>
        <w:object w:dxaOrig="360" w:dyaOrig="300" w14:anchorId="5A7CA5DE">
          <v:shape id="_x0000_i1082" type="#_x0000_t75" style="width:18.15pt;height:14.9pt" o:ole="">
            <v:imagedata r:id="rId128" o:title=""/>
          </v:shape>
          <o:OLEObject Type="Embed" ProgID="Equation.DSMT4" ShapeID="_x0000_i1082" DrawAspect="Content" ObjectID="_1672209276" r:id="rId129"/>
        </w:object>
      </w:r>
      <w:r w:rsidRPr="003D58ED">
        <w:rPr>
          <w:rFonts w:hint="cs"/>
          <w:rtl/>
        </w:rPr>
        <w:t>،</w:t>
      </w:r>
      <w:r w:rsidR="00F9359D" w:rsidRPr="00F9359D">
        <w:rPr>
          <w:position w:val="-10"/>
        </w:rPr>
        <w:object w:dxaOrig="400" w:dyaOrig="300" w14:anchorId="7AF40FC9">
          <v:shape id="_x0000_i1083" type="#_x0000_t75" style="width:20.25pt;height:14.9pt" o:ole="">
            <v:imagedata r:id="rId130" o:title=""/>
          </v:shape>
          <o:OLEObject Type="Embed" ProgID="Equation.DSMT4" ShapeID="_x0000_i1083" DrawAspect="Content" ObjectID="_1672209277" r:id="rId131"/>
        </w:object>
      </w:r>
      <w:r w:rsidRPr="003D58ED">
        <w:rPr>
          <w:rFonts w:hint="cs"/>
          <w:rtl/>
        </w:rPr>
        <w:t xml:space="preserve"> و تشکيل معادله انتگرالي</w:t>
      </w:r>
      <w:r w:rsidR="00232561">
        <w:rPr>
          <w:rFonts w:hint="cs"/>
          <w:rtl/>
        </w:rPr>
        <w:t xml:space="preserve"> 7</w:t>
      </w:r>
      <w:r w:rsidRPr="003D58ED">
        <w:rPr>
          <w:rFonts w:hint="cs"/>
          <w:rtl/>
        </w:rPr>
        <w:t xml:space="preserve"> براي هر حالت.</w:t>
      </w:r>
    </w:p>
    <w:p w14:paraId="5AB5EAC2" w14:textId="77777777" w:rsidR="003D58ED" w:rsidRPr="003D58ED" w:rsidRDefault="003D58ED" w:rsidP="00C41508">
      <w:pPr>
        <w:pStyle w:val="Style1"/>
        <w:rPr>
          <w:rtl/>
        </w:rPr>
      </w:pPr>
      <w:r w:rsidRPr="003D58ED">
        <w:rPr>
          <w:rFonts w:hint="cs"/>
          <w:rtl/>
        </w:rPr>
        <w:t xml:space="preserve">4- حل همزمان معادلات </w:t>
      </w:r>
      <w:r w:rsidRPr="003D58ED">
        <w:t>MKIM</w:t>
      </w:r>
      <w:r w:rsidRPr="003D58ED">
        <w:rPr>
          <w:rFonts w:hint="cs"/>
          <w:rtl/>
        </w:rPr>
        <w:t xml:space="preserve"> براي تمامي حالات با استفاده از الگوريتم ژنتيک و بدست آوردن شش ضريب مجهول </w:t>
      </w:r>
      <w:r w:rsidRPr="003D58ED">
        <w:t>A</w:t>
      </w:r>
      <w:r w:rsidRPr="003D58ED">
        <w:rPr>
          <w:rFonts w:hint="cs"/>
          <w:rtl/>
        </w:rPr>
        <w:t xml:space="preserve">، </w:t>
      </w:r>
      <w:r w:rsidRPr="003D58ED">
        <w:t>B</w:t>
      </w:r>
      <w:r w:rsidRPr="003D58ED">
        <w:rPr>
          <w:rFonts w:hint="cs"/>
          <w:rtl/>
        </w:rPr>
        <w:t xml:space="preserve">، </w:t>
      </w:r>
      <w:r w:rsidRPr="003D58ED">
        <w:t>C</w:t>
      </w:r>
      <w:r w:rsidRPr="003D58ED">
        <w:rPr>
          <w:rFonts w:hint="cs"/>
          <w:rtl/>
        </w:rPr>
        <w:t xml:space="preserve">، </w:t>
      </w:r>
      <w:r w:rsidRPr="003D58ED">
        <w:t>D</w:t>
      </w:r>
      <w:r w:rsidRPr="003D58ED">
        <w:rPr>
          <w:rFonts w:hint="cs"/>
          <w:rtl/>
        </w:rPr>
        <w:t xml:space="preserve">، </w:t>
      </w:r>
      <w:r w:rsidRPr="003D58ED">
        <w:t>E</w:t>
      </w:r>
      <w:r w:rsidRPr="003D58ED">
        <w:rPr>
          <w:rFonts w:hint="cs"/>
          <w:rtl/>
        </w:rPr>
        <w:t xml:space="preserve"> و </w:t>
      </w:r>
      <w:r w:rsidRPr="003D58ED">
        <w:t>F</w:t>
      </w:r>
      <w:r w:rsidRPr="003D58ED">
        <w:rPr>
          <w:rFonts w:hint="cs"/>
          <w:rtl/>
        </w:rPr>
        <w:t>.</w:t>
      </w:r>
    </w:p>
    <w:p w14:paraId="0FFBEC39" w14:textId="77777777" w:rsidR="003D58ED" w:rsidRPr="003D58ED" w:rsidRDefault="003D58ED" w:rsidP="00C41508">
      <w:pPr>
        <w:pStyle w:val="Style1"/>
        <w:rPr>
          <w:rtl/>
        </w:rPr>
      </w:pPr>
      <w:r w:rsidRPr="003D58ED">
        <w:rPr>
          <w:rFonts w:hint="cs"/>
          <w:rtl/>
        </w:rPr>
        <w:t xml:space="preserve">5- جداسازي تمامي آزمون هاي مورد استفاده در قسمت قبل بر حسب درصد </w:t>
      </w:r>
      <w:r w:rsidRPr="003D58ED">
        <w:t>EGR</w:t>
      </w:r>
      <w:r w:rsidRPr="003D58ED">
        <w:rPr>
          <w:rFonts w:hint="cs"/>
          <w:rtl/>
        </w:rPr>
        <w:t xml:space="preserve">، ثابت فرض کردن ضرايب </w:t>
      </w:r>
      <w:r w:rsidRPr="003D58ED">
        <w:t>B</w:t>
      </w:r>
      <w:r w:rsidRPr="003D58ED">
        <w:rPr>
          <w:rFonts w:hint="cs"/>
          <w:rtl/>
        </w:rPr>
        <w:t xml:space="preserve">، </w:t>
      </w:r>
      <w:r w:rsidRPr="003D58ED">
        <w:t>C</w:t>
      </w:r>
      <w:r w:rsidRPr="003D58ED">
        <w:rPr>
          <w:rFonts w:hint="cs"/>
          <w:rtl/>
        </w:rPr>
        <w:t xml:space="preserve">، </w:t>
      </w:r>
      <w:r w:rsidRPr="003D58ED">
        <w:t>D</w:t>
      </w:r>
      <w:r w:rsidRPr="003D58ED">
        <w:rPr>
          <w:rFonts w:hint="cs"/>
          <w:rtl/>
        </w:rPr>
        <w:t xml:space="preserve">، </w:t>
      </w:r>
      <w:r w:rsidRPr="003D58ED">
        <w:t>E</w:t>
      </w:r>
      <w:r w:rsidRPr="003D58ED">
        <w:rPr>
          <w:rFonts w:hint="cs"/>
          <w:rtl/>
        </w:rPr>
        <w:t xml:space="preserve"> و </w:t>
      </w:r>
      <w:r w:rsidRPr="003D58ED">
        <w:t>F</w:t>
      </w:r>
      <w:r w:rsidRPr="003D58ED">
        <w:rPr>
          <w:rFonts w:hint="cs"/>
          <w:rtl/>
        </w:rPr>
        <w:t xml:space="preserve"> و حل مجدد آزمون ها براي درصد هاي مشابه </w:t>
      </w:r>
      <w:r w:rsidRPr="003D58ED">
        <w:t>EGR</w:t>
      </w:r>
      <w:r w:rsidRPr="003D58ED">
        <w:rPr>
          <w:rFonts w:hint="cs"/>
          <w:rtl/>
        </w:rPr>
        <w:t xml:space="preserve"> و بدست آوردن منحني تغييرات ضريب </w:t>
      </w:r>
      <w:r w:rsidRPr="003D58ED">
        <w:t>A</w:t>
      </w:r>
      <w:r w:rsidRPr="003D58ED">
        <w:rPr>
          <w:rFonts w:hint="cs"/>
          <w:rtl/>
        </w:rPr>
        <w:t>.</w:t>
      </w:r>
    </w:p>
    <w:p w14:paraId="4EA1EEB8" w14:textId="77777777" w:rsidR="003D58ED" w:rsidRPr="003D58ED" w:rsidRDefault="003D58ED" w:rsidP="00C41508">
      <w:pPr>
        <w:pStyle w:val="Style1"/>
        <w:rPr>
          <w:rtl/>
        </w:rPr>
      </w:pPr>
      <w:r w:rsidRPr="003D58ED">
        <w:rPr>
          <w:rFonts w:hint="cs"/>
          <w:rtl/>
        </w:rPr>
        <w:t>6- محاسبه</w:t>
      </w:r>
      <w:r w:rsidR="00F9359D" w:rsidRPr="00C41508">
        <w:rPr>
          <w:position w:val="-12"/>
        </w:rPr>
        <w:object w:dxaOrig="480" w:dyaOrig="360" w14:anchorId="000E7F92">
          <v:shape id="_x0000_i1084" type="#_x0000_t75" style="width:24.1pt;height:18.15pt" o:ole="">
            <v:imagedata r:id="rId132" o:title=""/>
          </v:shape>
          <o:OLEObject Type="Embed" ProgID="Equation.DSMT4" ShapeID="_x0000_i1084" DrawAspect="Content" ObjectID="_1672209278" r:id="rId133"/>
        </w:object>
      </w:r>
      <w:r w:rsidRPr="003D58ED">
        <w:rPr>
          <w:rFonts w:hint="cs"/>
          <w:rtl/>
        </w:rPr>
        <w:t xml:space="preserve"> اين</w:t>
      </w:r>
      <w:r w:rsidRPr="003D58ED">
        <w:rPr>
          <w:rFonts w:hint="cs"/>
          <w:rtl/>
        </w:rPr>
        <w:softHyphen/>
        <w:t xml:space="preserve">بار با دانستن ضرايب معلوم </w:t>
      </w:r>
      <w:r w:rsidRPr="003D58ED">
        <w:t>A</w:t>
      </w:r>
      <w:r w:rsidRPr="003D58ED">
        <w:rPr>
          <w:rFonts w:hint="cs"/>
          <w:rtl/>
        </w:rPr>
        <w:t xml:space="preserve"> تا </w:t>
      </w:r>
      <w:r w:rsidRPr="003D58ED">
        <w:t>F</w:t>
      </w:r>
      <w:r w:rsidRPr="003D58ED">
        <w:rPr>
          <w:rFonts w:hint="cs"/>
          <w:rtl/>
        </w:rPr>
        <w:t xml:space="preserve"> براي هر حالت و مقايسه با مقدار اوليه.</w:t>
      </w:r>
    </w:p>
    <w:p w14:paraId="354FE289" w14:textId="77777777" w:rsidR="003D58ED" w:rsidRPr="003D58ED" w:rsidRDefault="003D58ED" w:rsidP="00C41508">
      <w:pPr>
        <w:pStyle w:val="Style1"/>
        <w:rPr>
          <w:rtl/>
        </w:rPr>
      </w:pPr>
      <w:r w:rsidRPr="003D58ED">
        <w:rPr>
          <w:rFonts w:hint="cs"/>
          <w:rtl/>
        </w:rPr>
        <w:t xml:space="preserve">ب) روند بدست آوردن ضرايب بهينه مدل </w:t>
      </w:r>
      <w:r w:rsidRPr="003D58ED">
        <w:t>CA50</w:t>
      </w:r>
      <w:r w:rsidRPr="003D58ED">
        <w:rPr>
          <w:rFonts w:hint="cs"/>
          <w:rtl/>
        </w:rPr>
        <w:t xml:space="preserve"> و </w:t>
      </w:r>
      <w:r w:rsidRPr="003D58ED">
        <w:t>BD</w:t>
      </w:r>
      <w:r w:rsidRPr="003D58ED">
        <w:rPr>
          <w:rFonts w:hint="cs"/>
          <w:rtl/>
        </w:rPr>
        <w:t xml:space="preserve"> به شکل خلاصه به صورت زير مي</w:t>
      </w:r>
      <w:r w:rsidRPr="003D58ED">
        <w:rPr>
          <w:rFonts w:hint="cs"/>
          <w:rtl/>
        </w:rPr>
        <w:softHyphen/>
        <w:t>باشد:</w:t>
      </w:r>
    </w:p>
    <w:p w14:paraId="54B26581" w14:textId="77777777" w:rsidR="003D58ED" w:rsidRPr="003D58ED" w:rsidRDefault="003D58ED" w:rsidP="00C41508">
      <w:pPr>
        <w:pStyle w:val="Style1"/>
        <w:rPr>
          <w:rtl/>
        </w:rPr>
      </w:pPr>
      <w:r w:rsidRPr="003D58ED">
        <w:rPr>
          <w:rFonts w:hint="cs"/>
          <w:rtl/>
        </w:rPr>
        <w:t>1- مرحله اول و دوم دقيقا همانند مرحله يک و دو قسمت قبل مي</w:t>
      </w:r>
      <w:r w:rsidRPr="003D58ED">
        <w:rPr>
          <w:rFonts w:hint="cs"/>
          <w:rtl/>
        </w:rPr>
        <w:softHyphen/>
        <w:t>باشد.</w:t>
      </w:r>
    </w:p>
    <w:p w14:paraId="5AECE77E" w14:textId="3F400451" w:rsidR="003D58ED" w:rsidRPr="003D58ED" w:rsidRDefault="003D58ED" w:rsidP="00232561">
      <w:pPr>
        <w:pStyle w:val="Style1"/>
        <w:rPr>
          <w:rtl/>
        </w:rPr>
      </w:pPr>
      <w:r w:rsidRPr="003D58ED">
        <w:rPr>
          <w:rFonts w:hint="cs"/>
          <w:rtl/>
        </w:rPr>
        <w:t xml:space="preserve">2- جمع آوري ورودي هاي مدل </w:t>
      </w:r>
      <w:r w:rsidRPr="003D58ED">
        <w:t>CA50</w:t>
      </w:r>
      <w:r w:rsidRPr="003D58ED">
        <w:rPr>
          <w:rFonts w:hint="cs"/>
          <w:rtl/>
        </w:rPr>
        <w:t xml:space="preserve"> براي حالت هاي کاري مختلف از جمله </w:t>
      </w:r>
      <w:r w:rsidR="00C41508" w:rsidRPr="00C41508">
        <w:rPr>
          <w:position w:val="-10"/>
        </w:rPr>
        <w:object w:dxaOrig="600" w:dyaOrig="300" w14:anchorId="4740A6BB">
          <v:shape id="_x0000_i1085" type="#_x0000_t75" style="width:30.05pt;height:14.9pt" o:ole="">
            <v:imagedata r:id="rId134" o:title=""/>
          </v:shape>
          <o:OLEObject Type="Embed" ProgID="Equation.DSMT4" ShapeID="_x0000_i1085" DrawAspect="Content" ObjectID="_1672209279" r:id="rId135"/>
        </w:object>
      </w:r>
      <w:r w:rsidRPr="003D58ED">
        <w:rPr>
          <w:rFonts w:hint="cs"/>
          <w:rtl/>
        </w:rPr>
        <w:t xml:space="preserve">، </w:t>
      </w:r>
      <w:r w:rsidR="00C41508" w:rsidRPr="00C41508">
        <w:rPr>
          <w:position w:val="-12"/>
        </w:rPr>
        <w:object w:dxaOrig="760" w:dyaOrig="320" w14:anchorId="16493199">
          <v:shape id="_x0000_i1086" type="#_x0000_t75" style="width:38.4pt;height:15.75pt" o:ole="">
            <v:imagedata r:id="rId136" o:title=""/>
          </v:shape>
          <o:OLEObject Type="Embed" ProgID="Equation.DSMT4" ShapeID="_x0000_i1086" DrawAspect="Content" ObjectID="_1672209280" r:id="rId137"/>
        </w:object>
      </w:r>
      <w:r w:rsidRPr="003D58ED">
        <w:rPr>
          <w:rFonts w:hint="cs"/>
          <w:rtl/>
        </w:rPr>
        <w:t xml:space="preserve">، </w:t>
      </w:r>
      <w:r w:rsidR="00C41508" w:rsidRPr="00C41508">
        <w:rPr>
          <w:position w:val="-10"/>
        </w:rPr>
        <w:object w:dxaOrig="420" w:dyaOrig="300" w14:anchorId="11007DA5">
          <v:shape id="_x0000_i1087" type="#_x0000_t75" style="width:21.1pt;height:14.9pt" o:ole="">
            <v:imagedata r:id="rId138" o:title=""/>
          </v:shape>
          <o:OLEObject Type="Embed" ProgID="Equation.DSMT4" ShapeID="_x0000_i1087" DrawAspect="Content" ObjectID="_1672209281" r:id="rId139"/>
        </w:object>
      </w:r>
      <w:r w:rsidRPr="003D58ED">
        <w:rPr>
          <w:rFonts w:hint="cs"/>
          <w:rtl/>
        </w:rPr>
        <w:t xml:space="preserve">، </w:t>
      </w:r>
      <w:r w:rsidR="00C41508" w:rsidRPr="00C41508">
        <w:rPr>
          <w:position w:val="-10"/>
        </w:rPr>
        <w:object w:dxaOrig="440" w:dyaOrig="300" w14:anchorId="5AE0EC38">
          <v:shape id="_x0000_i1088" type="#_x0000_t75" style="width:21.7pt;height:14.9pt" o:ole="">
            <v:imagedata r:id="rId140" o:title=""/>
          </v:shape>
          <o:OLEObject Type="Embed" ProgID="Equation.DSMT4" ShapeID="_x0000_i1088" DrawAspect="Content" ObjectID="_1672209282" r:id="rId141"/>
        </w:object>
      </w:r>
      <w:r w:rsidRPr="003D58ED">
        <w:rPr>
          <w:rFonts w:hint="cs"/>
          <w:rtl/>
        </w:rPr>
        <w:t xml:space="preserve">، </w:t>
      </w:r>
      <w:r w:rsidR="00C41508" w:rsidRPr="00C41508">
        <w:rPr>
          <w:position w:val="-10"/>
        </w:rPr>
        <w:object w:dxaOrig="400" w:dyaOrig="300" w14:anchorId="01D312EA">
          <v:shape id="_x0000_i1089" type="#_x0000_t75" style="width:20.25pt;height:14.9pt" o:ole="">
            <v:imagedata r:id="rId142" o:title=""/>
          </v:shape>
          <o:OLEObject Type="Embed" ProgID="Equation.DSMT4" ShapeID="_x0000_i1089" DrawAspect="Content" ObjectID="_1672209283" r:id="rId143"/>
        </w:object>
      </w:r>
      <w:r w:rsidRPr="003D58ED">
        <w:rPr>
          <w:rFonts w:hint="cs"/>
          <w:rtl/>
        </w:rPr>
        <w:t xml:space="preserve">، </w:t>
      </w:r>
      <w:r w:rsidR="00C41508" w:rsidRPr="00C41508">
        <w:rPr>
          <w:position w:val="-10"/>
        </w:rPr>
        <w:object w:dxaOrig="440" w:dyaOrig="300" w14:anchorId="19894412">
          <v:shape id="_x0000_i1090" type="#_x0000_t75" style="width:21.7pt;height:14.9pt" o:ole="">
            <v:imagedata r:id="rId144" o:title=""/>
          </v:shape>
          <o:OLEObject Type="Embed" ProgID="Equation.DSMT4" ShapeID="_x0000_i1090" DrawAspect="Content" ObjectID="_1672209284" r:id="rId145"/>
        </w:object>
      </w:r>
      <w:r w:rsidRPr="003D58ED">
        <w:rPr>
          <w:rFonts w:hint="cs"/>
          <w:rtl/>
        </w:rPr>
        <w:t>،</w:t>
      </w:r>
      <w:r w:rsidR="00C41508" w:rsidRPr="00C41508">
        <w:rPr>
          <w:position w:val="-10"/>
        </w:rPr>
        <w:object w:dxaOrig="400" w:dyaOrig="300" w14:anchorId="42052EB3">
          <v:shape id="_x0000_i1091" type="#_x0000_t75" style="width:20.25pt;height:14.9pt" o:ole="">
            <v:imagedata r:id="rId146" o:title=""/>
          </v:shape>
          <o:OLEObject Type="Embed" ProgID="Equation.DSMT4" ShapeID="_x0000_i1091" DrawAspect="Content" ObjectID="_1672209285" r:id="rId147"/>
        </w:object>
      </w:r>
      <w:r w:rsidRPr="003D58ED">
        <w:rPr>
          <w:rFonts w:hint="cs"/>
          <w:rtl/>
        </w:rPr>
        <w:t xml:space="preserve"> و تشکيل معادله</w:t>
      </w:r>
      <w:r w:rsidR="00232561">
        <w:rPr>
          <w:rFonts w:hint="cs"/>
          <w:rtl/>
        </w:rPr>
        <w:t xml:space="preserve"> 8 </w:t>
      </w:r>
      <w:r w:rsidRPr="003D58ED">
        <w:rPr>
          <w:rFonts w:hint="cs"/>
          <w:rtl/>
        </w:rPr>
        <w:t xml:space="preserve"> با استفاده از معادله</w:t>
      </w:r>
      <w:r w:rsidR="00232561">
        <w:rPr>
          <w:rFonts w:hint="cs"/>
          <w:rtl/>
        </w:rPr>
        <w:t xml:space="preserve"> 12</w:t>
      </w:r>
      <w:r w:rsidRPr="003D58ED">
        <w:rPr>
          <w:rFonts w:hint="cs"/>
          <w:rtl/>
        </w:rPr>
        <w:t xml:space="preserve"> براي هر حالت.</w:t>
      </w:r>
    </w:p>
    <w:p w14:paraId="4D79C09D" w14:textId="77777777" w:rsidR="003D58ED" w:rsidRPr="003D58ED" w:rsidRDefault="003D58ED" w:rsidP="00C41508">
      <w:pPr>
        <w:pStyle w:val="Style1"/>
        <w:rPr>
          <w:rtl/>
        </w:rPr>
      </w:pPr>
      <w:r w:rsidRPr="003D58ED">
        <w:rPr>
          <w:rFonts w:hint="cs"/>
          <w:rtl/>
        </w:rPr>
        <w:t xml:space="preserve">3-  حل همزمان معادلات براي تمامي حالات با استفاده از الگوريتم ژنتيک و بدست آوردن ضرايب مجهول </w:t>
      </w:r>
      <w:r w:rsidRPr="003D58ED">
        <w:t>A</w:t>
      </w:r>
      <w:r w:rsidRPr="003D58ED">
        <w:rPr>
          <w:rFonts w:hint="cs"/>
          <w:rtl/>
        </w:rPr>
        <w:t xml:space="preserve">، </w:t>
      </w:r>
      <w:r w:rsidRPr="003D58ED">
        <w:t>B</w:t>
      </w:r>
      <w:r w:rsidRPr="003D58ED">
        <w:rPr>
          <w:rFonts w:hint="cs"/>
          <w:rtl/>
        </w:rPr>
        <w:t xml:space="preserve">، </w:t>
      </w:r>
      <w:r w:rsidR="00C41508" w:rsidRPr="00C41508">
        <w:rPr>
          <w:position w:val="-12"/>
        </w:rPr>
        <w:object w:dxaOrig="240" w:dyaOrig="360" w14:anchorId="5BDD506F">
          <v:shape id="_x0000_i1092" type="#_x0000_t75" style="width:11.9pt;height:18.15pt" o:ole="">
            <v:imagedata r:id="rId148" o:title=""/>
          </v:shape>
          <o:OLEObject Type="Embed" ProgID="Equation.DSMT4" ShapeID="_x0000_i1092" DrawAspect="Content" ObjectID="_1672209286" r:id="rId149"/>
        </w:object>
      </w:r>
      <w:r w:rsidRPr="003D58ED">
        <w:rPr>
          <w:rFonts w:hint="cs"/>
          <w:rtl/>
        </w:rPr>
        <w:t xml:space="preserve">، </w:t>
      </w:r>
      <w:r w:rsidR="00C41508" w:rsidRPr="00C41508">
        <w:rPr>
          <w:position w:val="-12"/>
        </w:rPr>
        <w:object w:dxaOrig="260" w:dyaOrig="360" w14:anchorId="54639022">
          <v:shape id="_x0000_i1093" type="#_x0000_t75" style="width:12.8pt;height:18.15pt" o:ole="">
            <v:imagedata r:id="rId150" o:title=""/>
          </v:shape>
          <o:OLEObject Type="Embed" ProgID="Equation.DSMT4" ShapeID="_x0000_i1093" DrawAspect="Content" ObjectID="_1672209287" r:id="rId151"/>
        </w:object>
      </w:r>
      <w:r w:rsidRPr="003D58ED">
        <w:rPr>
          <w:rFonts w:hint="cs"/>
          <w:rtl/>
        </w:rPr>
        <w:t xml:space="preserve">، </w:t>
      </w:r>
      <w:r w:rsidR="00C41508" w:rsidRPr="00C41508">
        <w:rPr>
          <w:position w:val="-12"/>
        </w:rPr>
        <w:object w:dxaOrig="240" w:dyaOrig="360" w14:anchorId="0A9D5214">
          <v:shape id="_x0000_i1094" type="#_x0000_t75" style="width:11.9pt;height:18.15pt" o:ole="">
            <v:imagedata r:id="rId152" o:title=""/>
          </v:shape>
          <o:OLEObject Type="Embed" ProgID="Equation.DSMT4" ShapeID="_x0000_i1094" DrawAspect="Content" ObjectID="_1672209288" r:id="rId153"/>
        </w:object>
      </w:r>
      <w:r w:rsidRPr="003D58ED">
        <w:rPr>
          <w:rFonts w:hint="cs"/>
          <w:rtl/>
        </w:rPr>
        <w:t xml:space="preserve">، </w:t>
      </w:r>
      <w:r w:rsidR="00C41508" w:rsidRPr="00C41508">
        <w:rPr>
          <w:position w:val="-12"/>
        </w:rPr>
        <w:object w:dxaOrig="260" w:dyaOrig="360" w14:anchorId="5062880E">
          <v:shape id="_x0000_i1095" type="#_x0000_t75" style="width:12.8pt;height:18.15pt" o:ole="">
            <v:imagedata r:id="rId154" o:title=""/>
          </v:shape>
          <o:OLEObject Type="Embed" ProgID="Equation.DSMT4" ShapeID="_x0000_i1095" DrawAspect="Content" ObjectID="_1672209289" r:id="rId155"/>
        </w:object>
      </w:r>
      <w:r w:rsidRPr="003D58ED">
        <w:rPr>
          <w:rFonts w:hint="cs"/>
          <w:rtl/>
        </w:rPr>
        <w:t xml:space="preserve"> و </w:t>
      </w:r>
      <w:r w:rsidR="00F9359D" w:rsidRPr="00F9359D">
        <w:rPr>
          <w:position w:val="-12"/>
        </w:rPr>
        <w:object w:dxaOrig="240" w:dyaOrig="360" w14:anchorId="6F0A632A">
          <v:shape id="_x0000_i1096" type="#_x0000_t75" style="width:11.9pt;height:18.15pt" o:ole="">
            <v:imagedata r:id="rId156" o:title=""/>
          </v:shape>
          <o:OLEObject Type="Embed" ProgID="Equation.DSMT4" ShapeID="_x0000_i1096" DrawAspect="Content" ObjectID="_1672209290" r:id="rId157"/>
        </w:object>
      </w:r>
      <w:r w:rsidRPr="003D58ED">
        <w:rPr>
          <w:rFonts w:hint="cs"/>
          <w:rtl/>
        </w:rPr>
        <w:t>.</w:t>
      </w:r>
    </w:p>
    <w:p w14:paraId="52DF19D5" w14:textId="77777777" w:rsidR="003D58ED" w:rsidRPr="003D58ED" w:rsidRDefault="003D58ED" w:rsidP="00C41508">
      <w:pPr>
        <w:pStyle w:val="Style1"/>
        <w:rPr>
          <w:rtl/>
        </w:rPr>
      </w:pPr>
      <w:r w:rsidRPr="003D58ED">
        <w:rPr>
          <w:rFonts w:hint="cs"/>
          <w:rtl/>
        </w:rPr>
        <w:t>4- محاسبه</w:t>
      </w:r>
      <w:r w:rsidRPr="003D58ED">
        <w:rPr>
          <w:rFonts w:hint="cs"/>
        </w:rPr>
        <w:t xml:space="preserve"> </w:t>
      </w:r>
      <w:r w:rsidR="00F9359D" w:rsidRPr="00F9359D">
        <w:rPr>
          <w:position w:val="-10"/>
        </w:rPr>
        <w:object w:dxaOrig="440" w:dyaOrig="300" w14:anchorId="7C8B398A">
          <v:shape id="_x0000_i1097" type="#_x0000_t75" style="width:21.7pt;height:14.9pt" o:ole="">
            <v:imagedata r:id="rId158" o:title=""/>
          </v:shape>
          <o:OLEObject Type="Embed" ProgID="Equation.DSMT4" ShapeID="_x0000_i1097" DrawAspect="Content" ObjectID="_1672209291" r:id="rId159"/>
        </w:object>
      </w:r>
      <w:r w:rsidRPr="003D58ED">
        <w:rPr>
          <w:rFonts w:hint="cs"/>
          <w:rtl/>
        </w:rPr>
        <w:t xml:space="preserve">و </w:t>
      </w:r>
      <w:r w:rsidR="00F9359D" w:rsidRPr="00F9359D">
        <w:rPr>
          <w:position w:val="-10"/>
        </w:rPr>
        <w:object w:dxaOrig="240" w:dyaOrig="300" w14:anchorId="042B69EF">
          <v:shape id="_x0000_i1098" type="#_x0000_t75" style="width:11.9pt;height:14.9pt" o:ole="">
            <v:imagedata r:id="rId160" o:title=""/>
          </v:shape>
          <o:OLEObject Type="Embed" ProgID="Equation.DSMT4" ShapeID="_x0000_i1098" DrawAspect="Content" ObjectID="_1672209292" r:id="rId161"/>
        </w:object>
      </w:r>
      <w:r w:rsidRPr="003D58ED">
        <w:rPr>
          <w:rFonts w:hint="cs"/>
          <w:rtl/>
        </w:rPr>
        <w:t xml:space="preserve"> اين</w:t>
      </w:r>
      <w:r w:rsidRPr="003D58ED">
        <w:rPr>
          <w:rFonts w:hint="cs"/>
          <w:rtl/>
        </w:rPr>
        <w:softHyphen/>
        <w:t>بار با دانستن ضرايب معلوم براي هر حالت و مقايسه با مقدار اوليه.</w:t>
      </w:r>
    </w:p>
    <w:p w14:paraId="05B754FF" w14:textId="77777777" w:rsidR="006667BD" w:rsidRPr="00EC3B11" w:rsidRDefault="006667BD" w:rsidP="00EC3B11">
      <w:pPr>
        <w:keepNext/>
        <w:keepLines/>
        <w:spacing w:after="0" w:line="240" w:lineRule="auto"/>
        <w:jc w:val="both"/>
        <w:outlineLvl w:val="0"/>
        <w:rPr>
          <w:sz w:val="20"/>
          <w:rtl/>
          <w:lang w:bidi="ar-SA"/>
        </w:rPr>
      </w:pPr>
    </w:p>
    <w:p w14:paraId="6B28982E" w14:textId="2B458F54" w:rsidR="004969EF" w:rsidRPr="00793FCF" w:rsidRDefault="003D58ED" w:rsidP="00BA58DF">
      <w:pPr>
        <w:pStyle w:val="Heading2"/>
        <w:numPr>
          <w:ilvl w:val="0"/>
          <w:numId w:val="0"/>
        </w:numPr>
        <w:ind w:left="510" w:hanging="510"/>
        <w:rPr>
          <w:rFonts w:cs="B Mitra"/>
          <w:sz w:val="20"/>
          <w:szCs w:val="24"/>
          <w:rtl/>
          <w:lang w:bidi="ar-SA"/>
        </w:rPr>
      </w:pPr>
      <w:r w:rsidRPr="00793FCF">
        <w:rPr>
          <w:rFonts w:cs="B Mitra" w:hint="cs"/>
          <w:sz w:val="20"/>
          <w:szCs w:val="24"/>
          <w:rtl/>
        </w:rPr>
        <w:t>تجهيزات آزمايشگاهي</w:t>
      </w:r>
    </w:p>
    <w:p w14:paraId="5B25DDB0" w14:textId="7E37DCB9" w:rsidR="003D58ED" w:rsidRDefault="003D58ED" w:rsidP="00232561">
      <w:pPr>
        <w:pStyle w:val="Style1"/>
        <w:rPr>
          <w:rtl/>
        </w:rPr>
      </w:pPr>
      <w:r w:rsidRPr="003D58ED">
        <w:rPr>
          <w:rFonts w:hint="cs"/>
          <w:rtl/>
        </w:rPr>
        <w:t>داده هاي تجربي مورد استفاده در مطالعه حاضر از فعاليت هاي آزمايشگاهي انجام يافته در دانشگاه آلبرتاي کانادا حاصل شده است</w:t>
      </w:r>
      <w:r w:rsidR="00A94B9B">
        <w:rPr>
          <w:rFonts w:hint="cs"/>
          <w:rtl/>
        </w:rPr>
        <w:t xml:space="preserve"> </w:t>
      </w:r>
      <w:r w:rsidR="00A94B9B">
        <w:t>]</w:t>
      </w:r>
      <w:r w:rsidR="00232561">
        <w:rPr>
          <w:rFonts w:hint="cs"/>
          <w:rtl/>
        </w:rPr>
        <w:t>14</w:t>
      </w:r>
      <w:r w:rsidR="00A94B9B">
        <w:t>[</w:t>
      </w:r>
      <w:r>
        <w:rPr>
          <w:rFonts w:hint="cs"/>
          <w:rtl/>
        </w:rPr>
        <w:t xml:space="preserve">. </w:t>
      </w:r>
      <w:r w:rsidRPr="003D58ED">
        <w:rPr>
          <w:rFonts w:hint="cs"/>
          <w:rtl/>
        </w:rPr>
        <w:t xml:space="preserve">موتور مورد استفاده در دانشگاه مزبور يک موتور تک سيلندر </w:t>
      </w:r>
      <w:r w:rsidRPr="003D58ED">
        <w:t>CFR</w:t>
      </w:r>
      <w:r w:rsidRPr="003D58ED">
        <w:rPr>
          <w:vertAlign w:val="superscript"/>
          <w:rtl/>
        </w:rPr>
        <w:footnoteReference w:id="9"/>
      </w:r>
      <w:r w:rsidRPr="003D58ED">
        <w:rPr>
          <w:rFonts w:hint="cs"/>
          <w:rtl/>
        </w:rPr>
        <w:t xml:space="preserve"> مي</w:t>
      </w:r>
      <w:r w:rsidRPr="003D58ED">
        <w:rPr>
          <w:rFonts w:hint="cs"/>
          <w:rtl/>
        </w:rPr>
        <w:softHyphen/>
        <w:t>باشد که به يک دينامومتر الکتريکي متصل است.  اهم ويژگي</w:t>
      </w:r>
      <w:r w:rsidR="00D8517C">
        <w:rPr>
          <w:rtl/>
        </w:rPr>
        <w:softHyphen/>
      </w:r>
      <w:r w:rsidRPr="003D58ED">
        <w:rPr>
          <w:rFonts w:hint="cs"/>
          <w:rtl/>
        </w:rPr>
        <w:t xml:space="preserve">هاي موتور مورد استفاده در </w:t>
      </w:r>
      <w:r w:rsidRPr="003D58ED">
        <w:rPr>
          <w:rFonts w:hint="cs"/>
          <w:rtl/>
        </w:rPr>
        <w:fldChar w:fldCharType="begin"/>
      </w:r>
      <w:r w:rsidRPr="003D58ED">
        <w:rPr>
          <w:rFonts w:hint="cs"/>
          <w:rtl/>
        </w:rPr>
        <w:instrText xml:space="preserve"> </w:instrText>
      </w:r>
      <w:r w:rsidRPr="003D58ED">
        <w:instrText xml:space="preserve">REF </w:instrText>
      </w:r>
      <w:r w:rsidRPr="003D58ED">
        <w:rPr>
          <w:rFonts w:hint="cs"/>
          <w:rtl/>
        </w:rPr>
        <w:instrText>_</w:instrText>
      </w:r>
      <w:r w:rsidRPr="003D58ED">
        <w:instrText>Ref489216068 \h</w:instrText>
      </w:r>
      <w:r w:rsidRPr="003D58ED">
        <w:rPr>
          <w:rFonts w:hint="cs"/>
          <w:rtl/>
        </w:rPr>
        <w:instrText xml:space="preserve">  \* </w:instrText>
      </w:r>
      <w:r w:rsidRPr="003D58ED">
        <w:instrText>MERGEFORMAT</w:instrText>
      </w:r>
      <w:r w:rsidRPr="003D58ED">
        <w:rPr>
          <w:rFonts w:hint="cs"/>
          <w:rtl/>
        </w:rPr>
        <w:instrText xml:space="preserve"> </w:instrText>
      </w:r>
      <w:r w:rsidRPr="003D58ED">
        <w:rPr>
          <w:rFonts w:hint="cs"/>
          <w:rtl/>
        </w:rPr>
      </w:r>
      <w:r w:rsidRPr="003D58ED">
        <w:rPr>
          <w:rFonts w:hint="cs"/>
          <w:rtl/>
        </w:rPr>
        <w:fldChar w:fldCharType="separate"/>
      </w:r>
      <w:r w:rsidRPr="003D58ED">
        <w:rPr>
          <w:rFonts w:hint="cs"/>
          <w:rtl/>
        </w:rPr>
        <w:t xml:space="preserve">جدول </w:t>
      </w:r>
      <w:r w:rsidRPr="003D58ED">
        <w:rPr>
          <w:rFonts w:hint="cs"/>
          <w:rtl/>
        </w:rPr>
        <w:fldChar w:fldCharType="end"/>
      </w:r>
      <w:r w:rsidRPr="003D58ED">
        <w:rPr>
          <w:rFonts w:hint="cs"/>
          <w:rtl/>
        </w:rPr>
        <w:t>1 ذکر شده است. موتور مورد استفاده مي تواند با دو سرعت مختلف 700 و 800 دور بر دقيقه مورد استفاده قرار بگيرد که در تحقيق بر روي دور 700 به عنوان مبنا مورد استفاده قرار گرفته است.</w:t>
      </w:r>
      <w:r w:rsidRPr="003D58ED">
        <w:rPr>
          <w:rFonts w:ascii="Calibri" w:hAnsi="Calibri" w:hint="cs"/>
          <w:sz w:val="22"/>
          <w:rtl/>
        </w:rPr>
        <w:t xml:space="preserve"> </w:t>
      </w:r>
    </w:p>
    <w:p w14:paraId="7810B9AA" w14:textId="401B991F" w:rsidR="00DD07C9" w:rsidRDefault="00DD07C9" w:rsidP="003D58ED">
      <w:pPr>
        <w:pStyle w:val="a3"/>
        <w:rPr>
          <w:sz w:val="20"/>
          <w:rtl/>
        </w:rPr>
      </w:pPr>
    </w:p>
    <w:p w14:paraId="7DCE1419" w14:textId="77777777" w:rsidR="00D8517C" w:rsidRDefault="00D8517C" w:rsidP="003D58ED">
      <w:pPr>
        <w:pStyle w:val="a3"/>
        <w:rPr>
          <w:sz w:val="20"/>
          <w:rtl/>
        </w:rPr>
      </w:pPr>
    </w:p>
    <w:p w14:paraId="135A32A0" w14:textId="77777777" w:rsidR="00C740B8" w:rsidRDefault="00C740B8" w:rsidP="003D58ED">
      <w:pPr>
        <w:pStyle w:val="a3"/>
        <w:rPr>
          <w:sz w:val="20"/>
          <w:rtl/>
        </w:rPr>
      </w:pPr>
    </w:p>
    <w:p w14:paraId="6D794C37" w14:textId="1C7601B5" w:rsidR="003D58ED" w:rsidRPr="00B508FD" w:rsidRDefault="003D58ED" w:rsidP="00232561">
      <w:pPr>
        <w:pStyle w:val="a4"/>
      </w:pPr>
      <w:r w:rsidRPr="00B508FD">
        <w:rPr>
          <w:rFonts w:hint="cs"/>
          <w:rtl/>
        </w:rPr>
        <w:lastRenderedPageBreak/>
        <w:t>جدول</w:t>
      </w:r>
      <w:r w:rsidRPr="00B508FD">
        <w:rPr>
          <w:rtl/>
        </w:rPr>
        <w:t xml:space="preserve"> </w:t>
      </w:r>
      <w:r w:rsidRPr="00B508FD">
        <w:rPr>
          <w:rtl/>
        </w:rPr>
        <w:fldChar w:fldCharType="begin"/>
      </w:r>
      <w:r w:rsidRPr="00B508FD">
        <w:rPr>
          <w:rtl/>
        </w:rPr>
        <w:instrText xml:space="preserve"> </w:instrText>
      </w:r>
      <w:r w:rsidRPr="00B508FD">
        <w:instrText>SEQ</w:instrText>
      </w:r>
      <w:r w:rsidRPr="00B508FD">
        <w:rPr>
          <w:rtl/>
        </w:rPr>
        <w:instrText xml:space="preserve"> جدول \* </w:instrText>
      </w:r>
      <w:r w:rsidRPr="00B508FD">
        <w:instrText>ARABIC</w:instrText>
      </w:r>
      <w:r w:rsidRPr="00B508FD">
        <w:rPr>
          <w:rtl/>
        </w:rPr>
        <w:instrText xml:space="preserve"> </w:instrText>
      </w:r>
      <w:r w:rsidRPr="00B508FD">
        <w:rPr>
          <w:rtl/>
        </w:rPr>
        <w:fldChar w:fldCharType="separate"/>
      </w:r>
      <w:r>
        <w:rPr>
          <w:noProof/>
          <w:rtl/>
        </w:rPr>
        <w:t>1</w:t>
      </w:r>
      <w:r w:rsidRPr="00B508FD">
        <w:rPr>
          <w:rtl/>
        </w:rPr>
        <w:fldChar w:fldCharType="end"/>
      </w:r>
      <w:r w:rsidR="00A94B9B">
        <w:rPr>
          <w:rFonts w:hint="cs"/>
          <w:rtl/>
        </w:rPr>
        <w:t>:</w:t>
      </w:r>
      <w:r w:rsidRPr="00B508FD">
        <w:rPr>
          <w:rFonts w:hint="cs"/>
          <w:rtl/>
        </w:rPr>
        <w:t xml:space="preserve"> </w:t>
      </w:r>
      <w:r w:rsidRPr="003D58ED">
        <w:rPr>
          <w:rFonts w:hint="cs"/>
          <w:rtl/>
        </w:rPr>
        <w:t>ويژگي</w:t>
      </w:r>
      <w:r w:rsidR="00D8517C">
        <w:rPr>
          <w:rtl/>
        </w:rPr>
        <w:softHyphen/>
      </w:r>
      <w:r w:rsidRPr="003D58ED">
        <w:rPr>
          <w:rFonts w:hint="cs"/>
          <w:rtl/>
        </w:rPr>
        <w:t>هاي موتور مورد استفاده در آزمايش</w:t>
      </w:r>
      <w:r w:rsidR="00D8517C">
        <w:rPr>
          <w:rtl/>
        </w:rPr>
        <w:softHyphen/>
      </w:r>
      <w:r w:rsidRPr="003D58ED">
        <w:rPr>
          <w:rFonts w:hint="cs"/>
          <w:rtl/>
        </w:rPr>
        <w:t>ها</w:t>
      </w:r>
      <w:r w:rsidR="00A94B9B">
        <w:rPr>
          <w:rFonts w:hint="cs"/>
          <w:rtl/>
        </w:rPr>
        <w:t xml:space="preserve"> </w:t>
      </w:r>
      <w:r w:rsidR="00A94B9B">
        <w:t>]</w:t>
      </w:r>
      <w:r w:rsidR="00232561">
        <w:rPr>
          <w:rFonts w:hint="cs"/>
          <w:rtl/>
        </w:rPr>
        <w:t>14</w:t>
      </w:r>
      <w:r w:rsidR="00A94B9B">
        <w:t>[</w:t>
      </w:r>
    </w:p>
    <w:tbl>
      <w:tblPr>
        <w:bidiVisual/>
        <w:tblW w:w="4536"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2271"/>
        <w:gridCol w:w="2265"/>
      </w:tblGrid>
      <w:tr w:rsidR="00815022" w:rsidRPr="003F30C8" w14:paraId="2B20436E" w14:textId="554F15E1" w:rsidTr="00815022">
        <w:trPr>
          <w:trHeight w:hRule="exact" w:val="340"/>
          <w:jc w:val="center"/>
        </w:trPr>
        <w:tc>
          <w:tcPr>
            <w:tcW w:w="2271" w:type="dxa"/>
            <w:shd w:val="clear" w:color="auto" w:fill="auto"/>
            <w:vAlign w:val="center"/>
          </w:tcPr>
          <w:p w14:paraId="1F94D0F0" w14:textId="77777777" w:rsidR="00815022" w:rsidRPr="00B14CB3" w:rsidRDefault="00815022" w:rsidP="00D8517C">
            <w:pPr>
              <w:bidi w:val="0"/>
              <w:spacing w:after="160"/>
              <w:rPr>
                <w:sz w:val="16"/>
                <w:szCs w:val="16"/>
                <w:rtl/>
              </w:rPr>
            </w:pPr>
            <w:r w:rsidRPr="00B14CB3">
              <w:rPr>
                <w:sz w:val="16"/>
                <w:szCs w:val="16"/>
                <w:lang w:val="tr-TR"/>
              </w:rPr>
              <w:t>Waukesha</w:t>
            </w:r>
          </w:p>
        </w:tc>
        <w:tc>
          <w:tcPr>
            <w:tcW w:w="2265" w:type="dxa"/>
            <w:vAlign w:val="center"/>
          </w:tcPr>
          <w:p w14:paraId="7575FB08" w14:textId="742ED610" w:rsidR="00815022" w:rsidRPr="00B14CB3" w:rsidRDefault="00815022" w:rsidP="00D8517C">
            <w:pPr>
              <w:bidi w:val="0"/>
              <w:spacing w:after="160"/>
              <w:rPr>
                <w:sz w:val="16"/>
                <w:szCs w:val="16"/>
                <w:lang w:val="tr-TR"/>
              </w:rPr>
            </w:pPr>
            <w:r w:rsidRPr="00164660">
              <w:rPr>
                <w:sz w:val="16"/>
                <w:szCs w:val="16"/>
                <w:lang w:val="tr-TR"/>
              </w:rPr>
              <w:t>Engine name</w:t>
            </w:r>
          </w:p>
        </w:tc>
      </w:tr>
      <w:tr w:rsidR="00815022" w:rsidRPr="003F30C8" w14:paraId="2FA1D8A5" w14:textId="6D20A9F4" w:rsidTr="00815022">
        <w:trPr>
          <w:trHeight w:hRule="exact" w:val="340"/>
          <w:jc w:val="center"/>
        </w:trPr>
        <w:tc>
          <w:tcPr>
            <w:tcW w:w="2271" w:type="dxa"/>
            <w:shd w:val="clear" w:color="auto" w:fill="auto"/>
            <w:vAlign w:val="center"/>
          </w:tcPr>
          <w:p w14:paraId="7A76838E" w14:textId="77777777" w:rsidR="00815022" w:rsidRPr="00164660" w:rsidRDefault="00815022" w:rsidP="00D8517C">
            <w:pPr>
              <w:bidi w:val="0"/>
              <w:spacing w:after="160"/>
              <w:rPr>
                <w:rFonts w:cs="B Nazanin"/>
                <w:sz w:val="16"/>
                <w:szCs w:val="16"/>
                <w:rtl/>
              </w:rPr>
            </w:pPr>
            <w:r w:rsidRPr="00164660">
              <w:rPr>
                <w:rFonts w:cs="B Nazanin"/>
                <w:sz w:val="16"/>
                <w:szCs w:val="16"/>
              </w:rPr>
              <w:t>612</w:t>
            </w:r>
          </w:p>
        </w:tc>
        <w:tc>
          <w:tcPr>
            <w:tcW w:w="2265" w:type="dxa"/>
            <w:vAlign w:val="center"/>
          </w:tcPr>
          <w:p w14:paraId="24AE130F" w14:textId="43D7121B" w:rsidR="00815022" w:rsidRPr="00164660" w:rsidRDefault="00815022" w:rsidP="00D8517C">
            <w:pPr>
              <w:bidi w:val="0"/>
              <w:spacing w:after="160"/>
              <w:rPr>
                <w:rFonts w:cs="B Nazanin"/>
                <w:sz w:val="16"/>
                <w:szCs w:val="16"/>
              </w:rPr>
            </w:pPr>
            <w:r w:rsidRPr="00164660">
              <w:rPr>
                <w:rFonts w:cs="Times New Roman"/>
                <w:sz w:val="16"/>
                <w:szCs w:val="16"/>
              </w:rPr>
              <w:t xml:space="preserve">Displacement </w:t>
            </w:r>
            <w:r w:rsidRPr="00164660">
              <w:rPr>
                <w:rFonts w:asciiTheme="majorBidi" w:hAnsiTheme="majorBidi" w:cs="B Nazanin"/>
                <w:sz w:val="16"/>
                <w:szCs w:val="16"/>
              </w:rPr>
              <w:t>(cm</w:t>
            </w:r>
            <w:r w:rsidRPr="00164660">
              <w:rPr>
                <w:rFonts w:asciiTheme="majorBidi" w:hAnsiTheme="majorBidi" w:cs="B Nazanin"/>
                <w:sz w:val="16"/>
                <w:szCs w:val="16"/>
                <w:vertAlign w:val="superscript"/>
              </w:rPr>
              <w:t>3</w:t>
            </w:r>
            <w:r w:rsidRPr="00164660">
              <w:rPr>
                <w:rFonts w:asciiTheme="majorBidi" w:hAnsiTheme="majorBidi" w:cs="B Nazanin"/>
                <w:sz w:val="16"/>
                <w:szCs w:val="16"/>
              </w:rPr>
              <w:t>)</w:t>
            </w:r>
          </w:p>
        </w:tc>
      </w:tr>
      <w:tr w:rsidR="00815022" w:rsidRPr="003F30C8" w14:paraId="32B71ECF" w14:textId="369F97C1" w:rsidTr="00815022">
        <w:trPr>
          <w:trHeight w:hRule="exact" w:val="340"/>
          <w:jc w:val="center"/>
        </w:trPr>
        <w:tc>
          <w:tcPr>
            <w:tcW w:w="2271" w:type="dxa"/>
            <w:shd w:val="clear" w:color="auto" w:fill="auto"/>
            <w:vAlign w:val="center"/>
          </w:tcPr>
          <w:p w14:paraId="15929051" w14:textId="77777777" w:rsidR="00815022" w:rsidRPr="00164660" w:rsidRDefault="00815022" w:rsidP="00D8517C">
            <w:pPr>
              <w:bidi w:val="0"/>
              <w:spacing w:after="160"/>
              <w:rPr>
                <w:rFonts w:cs="B Nazanin"/>
                <w:sz w:val="16"/>
                <w:szCs w:val="16"/>
                <w:rtl/>
              </w:rPr>
            </w:pPr>
            <w:r w:rsidRPr="00164660">
              <w:rPr>
                <w:rFonts w:cs="B Nazanin"/>
                <w:sz w:val="16"/>
                <w:szCs w:val="16"/>
              </w:rPr>
              <w:t>8.25</w:t>
            </w:r>
          </w:p>
        </w:tc>
        <w:tc>
          <w:tcPr>
            <w:tcW w:w="2265" w:type="dxa"/>
            <w:vAlign w:val="center"/>
          </w:tcPr>
          <w:p w14:paraId="2615C112" w14:textId="2CDE7E09" w:rsidR="00815022" w:rsidRPr="00164660" w:rsidRDefault="00815022" w:rsidP="00D8517C">
            <w:pPr>
              <w:bidi w:val="0"/>
              <w:spacing w:after="160"/>
              <w:rPr>
                <w:rFonts w:cs="B Nazanin"/>
                <w:sz w:val="16"/>
                <w:szCs w:val="16"/>
              </w:rPr>
            </w:pPr>
            <w:r w:rsidRPr="00164660">
              <w:rPr>
                <w:rFonts w:cs="Times New Roman"/>
                <w:sz w:val="16"/>
                <w:szCs w:val="16"/>
              </w:rPr>
              <w:t xml:space="preserve">Bore </w:t>
            </w:r>
            <w:r w:rsidRPr="00164660">
              <w:rPr>
                <w:rFonts w:asciiTheme="majorBidi" w:hAnsiTheme="majorBidi" w:cs="B Nazanin"/>
                <w:sz w:val="16"/>
                <w:szCs w:val="16"/>
              </w:rPr>
              <w:t>(cm)</w:t>
            </w:r>
          </w:p>
        </w:tc>
      </w:tr>
      <w:tr w:rsidR="00815022" w:rsidRPr="003F30C8" w14:paraId="6A58A036" w14:textId="0C6FD64A" w:rsidTr="00815022">
        <w:trPr>
          <w:trHeight w:hRule="exact" w:val="340"/>
          <w:jc w:val="center"/>
        </w:trPr>
        <w:tc>
          <w:tcPr>
            <w:tcW w:w="2271" w:type="dxa"/>
            <w:shd w:val="clear" w:color="auto" w:fill="auto"/>
            <w:vAlign w:val="center"/>
          </w:tcPr>
          <w:p w14:paraId="62FEF70D" w14:textId="77777777" w:rsidR="00815022" w:rsidRPr="00164660" w:rsidRDefault="00815022" w:rsidP="00D8517C">
            <w:pPr>
              <w:bidi w:val="0"/>
              <w:spacing w:after="160"/>
              <w:rPr>
                <w:rFonts w:cs="B Nazanin"/>
                <w:sz w:val="16"/>
                <w:szCs w:val="16"/>
                <w:rtl/>
              </w:rPr>
            </w:pPr>
            <w:r w:rsidRPr="00164660">
              <w:rPr>
                <w:rFonts w:cs="B Nazanin"/>
                <w:sz w:val="16"/>
                <w:szCs w:val="16"/>
              </w:rPr>
              <w:t>11.4</w:t>
            </w:r>
          </w:p>
        </w:tc>
        <w:tc>
          <w:tcPr>
            <w:tcW w:w="2265" w:type="dxa"/>
            <w:vAlign w:val="center"/>
          </w:tcPr>
          <w:p w14:paraId="33B62470" w14:textId="6E95EC25" w:rsidR="00815022" w:rsidRPr="00164660" w:rsidRDefault="00815022" w:rsidP="00D8517C">
            <w:pPr>
              <w:bidi w:val="0"/>
              <w:spacing w:after="160"/>
              <w:rPr>
                <w:rFonts w:cs="B Nazanin"/>
                <w:sz w:val="16"/>
                <w:szCs w:val="16"/>
              </w:rPr>
            </w:pPr>
            <w:r w:rsidRPr="00164660">
              <w:rPr>
                <w:rFonts w:cs="Times New Roman"/>
                <w:sz w:val="16"/>
                <w:szCs w:val="16"/>
              </w:rPr>
              <w:t xml:space="preserve">Stroke </w:t>
            </w:r>
            <w:r w:rsidRPr="00164660">
              <w:rPr>
                <w:rFonts w:asciiTheme="majorBidi" w:hAnsiTheme="majorBidi" w:cs="B Nazanin"/>
                <w:sz w:val="16"/>
                <w:szCs w:val="16"/>
              </w:rPr>
              <w:t>(cm)</w:t>
            </w:r>
          </w:p>
        </w:tc>
      </w:tr>
      <w:tr w:rsidR="00815022" w:rsidRPr="003F30C8" w14:paraId="4C93741F" w14:textId="79852338" w:rsidTr="00815022">
        <w:trPr>
          <w:trHeight w:hRule="exact" w:val="340"/>
          <w:jc w:val="center"/>
        </w:trPr>
        <w:tc>
          <w:tcPr>
            <w:tcW w:w="2271" w:type="dxa"/>
            <w:shd w:val="clear" w:color="auto" w:fill="auto"/>
            <w:vAlign w:val="center"/>
          </w:tcPr>
          <w:p w14:paraId="5E5A62F7" w14:textId="77777777" w:rsidR="00815022" w:rsidRPr="00164660" w:rsidRDefault="00815022" w:rsidP="00D8517C">
            <w:pPr>
              <w:bidi w:val="0"/>
              <w:spacing w:after="160"/>
              <w:rPr>
                <w:rFonts w:cs="B Nazanin"/>
                <w:sz w:val="16"/>
                <w:szCs w:val="16"/>
                <w:rtl/>
              </w:rPr>
            </w:pPr>
            <w:r w:rsidRPr="00164660">
              <w:rPr>
                <w:rFonts w:cs="B Nazanin"/>
                <w:sz w:val="16"/>
                <w:szCs w:val="16"/>
              </w:rPr>
              <w:t>10</w:t>
            </w:r>
          </w:p>
        </w:tc>
        <w:tc>
          <w:tcPr>
            <w:tcW w:w="2265" w:type="dxa"/>
            <w:vAlign w:val="center"/>
          </w:tcPr>
          <w:p w14:paraId="48145B66" w14:textId="08912F39" w:rsidR="00815022" w:rsidRPr="00164660" w:rsidRDefault="00815022" w:rsidP="00D8517C">
            <w:pPr>
              <w:bidi w:val="0"/>
              <w:spacing w:after="160"/>
              <w:rPr>
                <w:rFonts w:cs="B Nazanin"/>
                <w:sz w:val="16"/>
                <w:szCs w:val="16"/>
              </w:rPr>
            </w:pPr>
            <w:r w:rsidRPr="00B14CB3">
              <w:rPr>
                <w:sz w:val="16"/>
                <w:szCs w:val="16"/>
              </w:rPr>
              <w:t>IVO (</w:t>
            </w:r>
            <w:proofErr w:type="spellStart"/>
            <w:r w:rsidRPr="00B14CB3">
              <w:rPr>
                <w:sz w:val="16"/>
                <w:szCs w:val="16"/>
              </w:rPr>
              <w:t>aTDC</w:t>
            </w:r>
            <w:proofErr w:type="spellEnd"/>
            <w:r w:rsidRPr="00B14CB3">
              <w:rPr>
                <w:sz w:val="16"/>
                <w:szCs w:val="16"/>
              </w:rPr>
              <w:t>)</w:t>
            </w:r>
          </w:p>
        </w:tc>
      </w:tr>
      <w:tr w:rsidR="00815022" w:rsidRPr="003F30C8" w14:paraId="58183820" w14:textId="70AB7531" w:rsidTr="00815022">
        <w:trPr>
          <w:trHeight w:hRule="exact" w:val="340"/>
          <w:jc w:val="center"/>
        </w:trPr>
        <w:tc>
          <w:tcPr>
            <w:tcW w:w="2271" w:type="dxa"/>
            <w:shd w:val="clear" w:color="auto" w:fill="auto"/>
            <w:vAlign w:val="center"/>
          </w:tcPr>
          <w:p w14:paraId="142B318A" w14:textId="77777777" w:rsidR="00815022" w:rsidRPr="00164660" w:rsidRDefault="00815022" w:rsidP="00D8517C">
            <w:pPr>
              <w:bidi w:val="0"/>
              <w:spacing w:after="160"/>
              <w:rPr>
                <w:rFonts w:cs="B Nazanin"/>
                <w:sz w:val="16"/>
                <w:szCs w:val="16"/>
                <w:rtl/>
              </w:rPr>
            </w:pPr>
            <w:r w:rsidRPr="00164660">
              <w:rPr>
                <w:rFonts w:cs="B Nazanin"/>
                <w:sz w:val="16"/>
                <w:szCs w:val="16"/>
              </w:rPr>
              <w:t>214</w:t>
            </w:r>
          </w:p>
        </w:tc>
        <w:tc>
          <w:tcPr>
            <w:tcW w:w="2265" w:type="dxa"/>
            <w:vAlign w:val="center"/>
          </w:tcPr>
          <w:p w14:paraId="24BDB9F4" w14:textId="44CD40D9" w:rsidR="00815022" w:rsidRPr="00164660" w:rsidRDefault="00815022" w:rsidP="00D8517C">
            <w:pPr>
              <w:bidi w:val="0"/>
              <w:spacing w:after="160"/>
              <w:rPr>
                <w:rFonts w:cs="B Nazanin"/>
                <w:sz w:val="16"/>
                <w:szCs w:val="16"/>
              </w:rPr>
            </w:pPr>
            <w:r w:rsidRPr="00B14CB3">
              <w:rPr>
                <w:sz w:val="16"/>
                <w:szCs w:val="16"/>
              </w:rPr>
              <w:t>IVC (</w:t>
            </w:r>
            <w:proofErr w:type="spellStart"/>
            <w:r w:rsidRPr="00B14CB3">
              <w:rPr>
                <w:sz w:val="16"/>
                <w:szCs w:val="16"/>
              </w:rPr>
              <w:t>aTDC</w:t>
            </w:r>
            <w:proofErr w:type="spellEnd"/>
            <w:r w:rsidRPr="00B14CB3">
              <w:rPr>
                <w:sz w:val="16"/>
                <w:szCs w:val="16"/>
              </w:rPr>
              <w:t>)</w:t>
            </w:r>
          </w:p>
        </w:tc>
      </w:tr>
      <w:tr w:rsidR="00815022" w:rsidRPr="003F30C8" w14:paraId="507FCE66" w14:textId="4BEB7F6B" w:rsidTr="00815022">
        <w:trPr>
          <w:trHeight w:hRule="exact" w:val="340"/>
          <w:jc w:val="center"/>
        </w:trPr>
        <w:tc>
          <w:tcPr>
            <w:tcW w:w="2271" w:type="dxa"/>
            <w:shd w:val="clear" w:color="auto" w:fill="auto"/>
            <w:vAlign w:val="center"/>
          </w:tcPr>
          <w:p w14:paraId="628CD978" w14:textId="77777777" w:rsidR="00815022" w:rsidRPr="00164660" w:rsidRDefault="00815022" w:rsidP="00D8517C">
            <w:pPr>
              <w:bidi w:val="0"/>
              <w:spacing w:after="160"/>
              <w:rPr>
                <w:rFonts w:cs="B Nazanin"/>
                <w:sz w:val="16"/>
                <w:szCs w:val="16"/>
                <w:rtl/>
              </w:rPr>
            </w:pPr>
            <w:r w:rsidRPr="00164660">
              <w:rPr>
                <w:rFonts w:cs="B Nazanin"/>
                <w:sz w:val="16"/>
                <w:szCs w:val="16"/>
              </w:rPr>
              <w:t>500</w:t>
            </w:r>
          </w:p>
        </w:tc>
        <w:tc>
          <w:tcPr>
            <w:tcW w:w="2265" w:type="dxa"/>
            <w:vAlign w:val="center"/>
          </w:tcPr>
          <w:p w14:paraId="3FB6AD42" w14:textId="113DA5F1" w:rsidR="00815022" w:rsidRPr="00164660" w:rsidRDefault="00815022" w:rsidP="00D8517C">
            <w:pPr>
              <w:bidi w:val="0"/>
              <w:spacing w:after="160"/>
              <w:rPr>
                <w:rFonts w:cs="B Nazanin"/>
                <w:sz w:val="16"/>
                <w:szCs w:val="16"/>
              </w:rPr>
            </w:pPr>
            <w:r w:rsidRPr="00B14CB3">
              <w:rPr>
                <w:sz w:val="16"/>
                <w:szCs w:val="16"/>
                <w:lang w:val="tr-TR"/>
              </w:rPr>
              <w:t xml:space="preserve">EVO </w:t>
            </w:r>
            <w:r w:rsidRPr="00B14CB3">
              <w:rPr>
                <w:sz w:val="16"/>
                <w:szCs w:val="16"/>
              </w:rPr>
              <w:t>(</w:t>
            </w:r>
            <w:proofErr w:type="spellStart"/>
            <w:r w:rsidRPr="00B14CB3">
              <w:rPr>
                <w:sz w:val="16"/>
                <w:szCs w:val="16"/>
              </w:rPr>
              <w:t>aTDC</w:t>
            </w:r>
            <w:proofErr w:type="spellEnd"/>
            <w:r w:rsidRPr="00B14CB3">
              <w:rPr>
                <w:sz w:val="16"/>
                <w:szCs w:val="16"/>
              </w:rPr>
              <w:t>)</w:t>
            </w:r>
          </w:p>
        </w:tc>
      </w:tr>
      <w:tr w:rsidR="00815022" w:rsidRPr="003F30C8" w14:paraId="0265A91A" w14:textId="7ABBC7AE" w:rsidTr="00815022">
        <w:trPr>
          <w:trHeight w:hRule="exact" w:val="340"/>
          <w:jc w:val="center"/>
        </w:trPr>
        <w:tc>
          <w:tcPr>
            <w:tcW w:w="2271" w:type="dxa"/>
            <w:shd w:val="clear" w:color="auto" w:fill="auto"/>
            <w:vAlign w:val="center"/>
          </w:tcPr>
          <w:p w14:paraId="62BCDC8B" w14:textId="77777777" w:rsidR="00815022" w:rsidRPr="00164660" w:rsidRDefault="00815022" w:rsidP="00D8517C">
            <w:pPr>
              <w:bidi w:val="0"/>
              <w:spacing w:after="160"/>
              <w:rPr>
                <w:rFonts w:cs="B Nazanin"/>
                <w:sz w:val="16"/>
                <w:szCs w:val="16"/>
                <w:rtl/>
              </w:rPr>
            </w:pPr>
            <w:r w:rsidRPr="00164660">
              <w:rPr>
                <w:rFonts w:cs="B Nazanin"/>
                <w:sz w:val="16"/>
                <w:szCs w:val="16"/>
              </w:rPr>
              <w:t>15</w:t>
            </w:r>
          </w:p>
        </w:tc>
        <w:tc>
          <w:tcPr>
            <w:tcW w:w="2265" w:type="dxa"/>
            <w:vAlign w:val="center"/>
          </w:tcPr>
          <w:p w14:paraId="4872EF4E" w14:textId="0513D19E" w:rsidR="00815022" w:rsidRPr="00164660" w:rsidRDefault="00815022" w:rsidP="00D8517C">
            <w:pPr>
              <w:bidi w:val="0"/>
              <w:spacing w:after="160"/>
              <w:rPr>
                <w:rFonts w:cs="B Nazanin"/>
                <w:sz w:val="16"/>
                <w:szCs w:val="16"/>
              </w:rPr>
            </w:pPr>
            <w:r w:rsidRPr="00B14CB3">
              <w:rPr>
                <w:sz w:val="16"/>
                <w:szCs w:val="16"/>
              </w:rPr>
              <w:t>EVC (</w:t>
            </w:r>
            <w:proofErr w:type="spellStart"/>
            <w:r w:rsidRPr="00B14CB3">
              <w:rPr>
                <w:sz w:val="16"/>
                <w:szCs w:val="16"/>
              </w:rPr>
              <w:t>aTDC</w:t>
            </w:r>
            <w:proofErr w:type="spellEnd"/>
            <w:r w:rsidRPr="00B14CB3">
              <w:rPr>
                <w:sz w:val="16"/>
                <w:szCs w:val="16"/>
              </w:rPr>
              <w:t>)</w:t>
            </w:r>
          </w:p>
        </w:tc>
      </w:tr>
    </w:tbl>
    <w:p w14:paraId="44E0D4CA" w14:textId="77777777" w:rsidR="003D58ED" w:rsidRPr="003D58ED" w:rsidRDefault="003D58ED" w:rsidP="003D58ED">
      <w:pPr>
        <w:pStyle w:val="a3"/>
        <w:rPr>
          <w:sz w:val="20"/>
        </w:rPr>
      </w:pPr>
    </w:p>
    <w:p w14:paraId="11A1D4FF" w14:textId="6CCF3262" w:rsidR="003D58ED" w:rsidRPr="003D58ED" w:rsidRDefault="00B17955" w:rsidP="00232561">
      <w:pPr>
        <w:pStyle w:val="Style1"/>
        <w:rPr>
          <w:rtl/>
        </w:rPr>
      </w:pPr>
      <w:r>
        <w:rPr>
          <w:rFonts w:hint="cs"/>
          <w:rtl/>
        </w:rPr>
        <w:t xml:space="preserve">روش و تجهیزات مورد استفاده در انجام </w:t>
      </w:r>
      <w:r w:rsidR="00815022">
        <w:rPr>
          <w:rFonts w:hint="cs"/>
          <w:rtl/>
        </w:rPr>
        <w:t>آزمون</w:t>
      </w:r>
      <w:r w:rsidR="00815022">
        <w:rPr>
          <w:rtl/>
        </w:rPr>
        <w:softHyphen/>
      </w:r>
      <w:r w:rsidR="00815022">
        <w:rPr>
          <w:rFonts w:hint="cs"/>
          <w:rtl/>
        </w:rPr>
        <w:t>ها</w:t>
      </w:r>
      <w:r>
        <w:rPr>
          <w:rFonts w:hint="cs"/>
          <w:rtl/>
        </w:rPr>
        <w:t xml:space="preserve"> در </w:t>
      </w:r>
      <w:r w:rsidR="00815022">
        <w:rPr>
          <w:rFonts w:hint="cs"/>
          <w:rtl/>
        </w:rPr>
        <w:t>مرجع</w:t>
      </w:r>
      <w:r>
        <w:rPr>
          <w:rFonts w:hint="cs"/>
          <w:rtl/>
        </w:rPr>
        <w:t xml:space="preserve"> </w:t>
      </w:r>
      <w:r>
        <w:t>]</w:t>
      </w:r>
      <w:r w:rsidR="00232561">
        <w:rPr>
          <w:rFonts w:hint="cs"/>
          <w:rtl/>
        </w:rPr>
        <w:t>14</w:t>
      </w:r>
      <w:r>
        <w:t>[</w:t>
      </w:r>
      <w:r>
        <w:rPr>
          <w:rFonts w:hint="cs"/>
          <w:rtl/>
        </w:rPr>
        <w:t xml:space="preserve"> بیان گردیده است.</w:t>
      </w:r>
    </w:p>
    <w:p w14:paraId="547BAF4B" w14:textId="77777777" w:rsidR="0070241A" w:rsidRDefault="0070241A" w:rsidP="00704DCB">
      <w:pPr>
        <w:spacing w:line="240" w:lineRule="auto"/>
        <w:jc w:val="both"/>
        <w:rPr>
          <w:rFonts w:ascii="Times New Roman" w:hAnsi="Times New Roman" w:cs="B Nazanin"/>
          <w:sz w:val="20"/>
          <w:szCs w:val="20"/>
        </w:rPr>
      </w:pPr>
    </w:p>
    <w:p w14:paraId="3DF1E2AF" w14:textId="474396E4" w:rsidR="00FD3F1D" w:rsidRPr="00793FCF" w:rsidRDefault="00FD3F1D" w:rsidP="00BA58DF">
      <w:pPr>
        <w:pStyle w:val="Heading1"/>
        <w:numPr>
          <w:ilvl w:val="0"/>
          <w:numId w:val="0"/>
        </w:numPr>
        <w:spacing w:before="240"/>
        <w:ind w:left="340" w:hanging="340"/>
        <w:rPr>
          <w:rFonts w:cs="B Mitra"/>
          <w:rtl/>
          <w:lang w:bidi="ar-SA"/>
        </w:rPr>
      </w:pPr>
      <w:r w:rsidRPr="00793FCF">
        <w:rPr>
          <w:rFonts w:cs="B Mitra" w:hint="cs"/>
          <w:rtl/>
          <w:lang w:bidi="ar-SA"/>
        </w:rPr>
        <w:t>نتایج</w:t>
      </w:r>
    </w:p>
    <w:p w14:paraId="5DFC83EC" w14:textId="00371378" w:rsidR="00FD3F1D" w:rsidRPr="00793FCF" w:rsidRDefault="00FD3F1D" w:rsidP="00BA58DF">
      <w:pPr>
        <w:pStyle w:val="Heading2"/>
        <w:numPr>
          <w:ilvl w:val="0"/>
          <w:numId w:val="0"/>
        </w:numPr>
        <w:ind w:left="510" w:hanging="510"/>
        <w:rPr>
          <w:rFonts w:cs="B Mitra"/>
          <w:sz w:val="20"/>
          <w:szCs w:val="24"/>
          <w:rtl/>
          <w:lang w:bidi="ar-SA"/>
        </w:rPr>
      </w:pPr>
      <w:r w:rsidRPr="00793FCF">
        <w:rPr>
          <w:rFonts w:cs="B Mitra" w:hint="cs"/>
          <w:sz w:val="20"/>
          <w:szCs w:val="24"/>
          <w:rtl/>
          <w:lang w:bidi="ar-SA"/>
        </w:rPr>
        <w:t>صحه گذاری نتایج</w:t>
      </w:r>
      <w:r w:rsidR="00C36769">
        <w:rPr>
          <w:rFonts w:cs="B Mitra" w:hint="cs"/>
          <w:sz w:val="20"/>
          <w:szCs w:val="24"/>
          <w:rtl/>
        </w:rPr>
        <w:t xml:space="preserve"> </w:t>
      </w:r>
      <w:r w:rsidR="00C36769">
        <w:rPr>
          <w:rFonts w:cs="B Mitra"/>
          <w:sz w:val="20"/>
          <w:szCs w:val="24"/>
        </w:rPr>
        <w:t>MMZM</w:t>
      </w:r>
    </w:p>
    <w:p w14:paraId="3B5DEA99" w14:textId="7871BF0C" w:rsidR="00FD3F1D" w:rsidRDefault="00C36769" w:rsidP="00232561">
      <w:pPr>
        <w:pStyle w:val="Style1"/>
        <w:rPr>
          <w:rtl/>
        </w:rPr>
      </w:pPr>
      <w:r>
        <w:rPr>
          <w:rFonts w:hint="cs"/>
          <w:rtl/>
        </w:rPr>
        <w:t xml:space="preserve">قابليت </w:t>
      </w:r>
      <w:r w:rsidR="003D58ED" w:rsidRPr="003D58ED">
        <w:rPr>
          <w:rFonts w:hint="cs"/>
          <w:rtl/>
        </w:rPr>
        <w:t>مدل</w:t>
      </w:r>
      <w:r>
        <w:rPr>
          <w:rFonts w:hint="cs"/>
          <w:rtl/>
        </w:rPr>
        <w:t xml:space="preserve"> چندمنطقه ای</w:t>
      </w:r>
      <w:r w:rsidR="003D58ED" w:rsidRPr="003D58ED">
        <w:rPr>
          <w:rFonts w:hint="cs"/>
          <w:rtl/>
        </w:rPr>
        <w:t xml:space="preserve"> در پيش</w:t>
      </w:r>
      <w:r w:rsidR="00E1384F">
        <w:rPr>
          <w:rtl/>
        </w:rPr>
        <w:softHyphen/>
      </w:r>
      <w:r w:rsidR="003D58ED" w:rsidRPr="003D58ED">
        <w:rPr>
          <w:rFonts w:hint="cs"/>
          <w:rtl/>
        </w:rPr>
        <w:t xml:space="preserve">بيني عملکرد موتور </w:t>
      </w:r>
      <w:r w:rsidR="003D58ED" w:rsidRPr="003D58ED">
        <w:rPr>
          <w:lang w:bidi="ar-SA"/>
        </w:rPr>
        <w:t>RCCI</w:t>
      </w:r>
      <w:r w:rsidR="003D58ED" w:rsidRPr="003D58ED">
        <w:rPr>
          <w:rFonts w:hint="cs"/>
          <w:rtl/>
        </w:rPr>
        <w:t>، دقت مدل در پيش</w:t>
      </w:r>
      <w:r w:rsidR="00E1384F">
        <w:rPr>
          <w:rtl/>
        </w:rPr>
        <w:softHyphen/>
      </w:r>
      <w:r w:rsidR="003D58ED" w:rsidRPr="003D58ED">
        <w:rPr>
          <w:rFonts w:hint="cs"/>
          <w:rtl/>
        </w:rPr>
        <w:t xml:space="preserve">بيني فشار داخل محفظه، و نرخ </w:t>
      </w:r>
      <w:r>
        <w:rPr>
          <w:rFonts w:hint="cs"/>
          <w:rtl/>
        </w:rPr>
        <w:t>آزاد</w:t>
      </w:r>
      <w:r w:rsidR="00E1384F">
        <w:rPr>
          <w:rtl/>
        </w:rPr>
        <w:softHyphen/>
      </w:r>
      <w:r>
        <w:rPr>
          <w:rFonts w:hint="cs"/>
          <w:rtl/>
        </w:rPr>
        <w:t>سازي حرارت</w:t>
      </w:r>
      <w:r w:rsidR="003D58ED" w:rsidRPr="003D58ED">
        <w:rPr>
          <w:rFonts w:hint="cs"/>
          <w:rtl/>
        </w:rPr>
        <w:t xml:space="preserve"> </w:t>
      </w:r>
      <w:r>
        <w:rPr>
          <w:rFonts w:hint="cs"/>
          <w:rtl/>
        </w:rPr>
        <w:t>و پارامترهای احتراقی،</w:t>
      </w:r>
      <w:r w:rsidR="003D58ED" w:rsidRPr="003D58ED">
        <w:rPr>
          <w:rFonts w:hint="cs"/>
          <w:rtl/>
        </w:rPr>
        <w:t xml:space="preserve"> دقت مدل در پيش</w:t>
      </w:r>
      <w:r w:rsidR="00E1384F">
        <w:rPr>
          <w:rtl/>
        </w:rPr>
        <w:softHyphen/>
      </w:r>
      <w:r w:rsidR="003D58ED" w:rsidRPr="003D58ED">
        <w:rPr>
          <w:rFonts w:hint="cs"/>
          <w:rtl/>
        </w:rPr>
        <w:t>بيني آلاينده</w:t>
      </w:r>
      <w:r w:rsidR="00E1384F">
        <w:rPr>
          <w:rtl/>
        </w:rPr>
        <w:softHyphen/>
      </w:r>
      <w:r w:rsidR="003D58ED" w:rsidRPr="003D58ED">
        <w:rPr>
          <w:rFonts w:hint="cs"/>
          <w:rtl/>
        </w:rPr>
        <w:t xml:space="preserve">هاي خروجي از موتور به ويژه </w:t>
      </w:r>
      <w:r w:rsidR="003D58ED" w:rsidRPr="003D58ED">
        <w:rPr>
          <w:lang w:bidi="ar-SA"/>
        </w:rPr>
        <w:t>UHC</w:t>
      </w:r>
      <w:r w:rsidR="003D58ED" w:rsidRPr="003D58ED">
        <w:rPr>
          <w:rFonts w:hint="cs"/>
          <w:rtl/>
        </w:rPr>
        <w:t xml:space="preserve">، </w:t>
      </w:r>
      <w:r w:rsidR="003D58ED" w:rsidRPr="003D58ED">
        <w:rPr>
          <w:lang w:bidi="ar-SA"/>
        </w:rPr>
        <w:t>CO</w:t>
      </w:r>
      <w:r w:rsidR="003D58ED" w:rsidRPr="003D58ED">
        <w:rPr>
          <w:rFonts w:hint="cs"/>
          <w:rtl/>
        </w:rPr>
        <w:t xml:space="preserve">، و </w:t>
      </w:r>
      <w:r w:rsidR="003D58ED" w:rsidRPr="003D58ED">
        <w:rPr>
          <w:lang w:bidi="ar-SA"/>
        </w:rPr>
        <w:t>NOx</w:t>
      </w:r>
      <w:r w:rsidR="003D58ED" w:rsidRPr="003D58ED">
        <w:rPr>
          <w:rFonts w:hint="cs"/>
          <w:rtl/>
        </w:rPr>
        <w:t xml:space="preserve"> بررسي</w:t>
      </w:r>
      <w:r w:rsidR="00E1384F">
        <w:rPr>
          <w:rFonts w:hint="cs"/>
          <w:rtl/>
        </w:rPr>
        <w:t xml:space="preserve"> و</w:t>
      </w:r>
      <w:r w:rsidR="003D58ED" w:rsidRPr="003D58ED">
        <w:rPr>
          <w:rFonts w:hint="cs"/>
          <w:rtl/>
        </w:rPr>
        <w:t xml:space="preserve"> تاثير تعداد مناطق تعيين شده بر نتايج در </w:t>
      </w:r>
      <w:r w:rsidR="00E1384F">
        <w:rPr>
          <w:rFonts w:hint="cs"/>
          <w:rtl/>
        </w:rPr>
        <w:t>مرجع</w:t>
      </w:r>
      <w:r w:rsidR="00A94B9B">
        <w:rPr>
          <w:rFonts w:hint="cs"/>
          <w:rtl/>
        </w:rPr>
        <w:t xml:space="preserve"> </w:t>
      </w:r>
      <w:r w:rsidR="00A94B9B">
        <w:t>]</w:t>
      </w:r>
      <w:r w:rsidR="00232561">
        <w:rPr>
          <w:rFonts w:hint="cs"/>
          <w:rtl/>
        </w:rPr>
        <w:t>8</w:t>
      </w:r>
      <w:r w:rsidR="00A94B9B">
        <w:t>[</w:t>
      </w:r>
      <w:r w:rsidR="003D58ED">
        <w:rPr>
          <w:rFonts w:hint="cs"/>
          <w:rtl/>
        </w:rPr>
        <w:t xml:space="preserve"> </w:t>
      </w:r>
      <w:r w:rsidR="003D58ED" w:rsidRPr="003D58ED">
        <w:rPr>
          <w:rFonts w:hint="cs"/>
          <w:rtl/>
        </w:rPr>
        <w:t>به شکل کامل بررسی گرديده است.</w:t>
      </w:r>
    </w:p>
    <w:p w14:paraId="7F538D67" w14:textId="113687BC" w:rsidR="001010AE" w:rsidRPr="00B508FD" w:rsidRDefault="001010AE" w:rsidP="00704DCB">
      <w:pPr>
        <w:pStyle w:val="a3"/>
        <w:ind w:firstLine="0"/>
        <w:rPr>
          <w:szCs w:val="16"/>
          <w:rtl/>
          <w:lang w:bidi="ar-SA"/>
        </w:rPr>
      </w:pPr>
    </w:p>
    <w:p w14:paraId="7D7B66CD" w14:textId="35FB2208" w:rsidR="00DD07C9" w:rsidRPr="00793FCF" w:rsidRDefault="00DD07C9" w:rsidP="00BA58DF">
      <w:pPr>
        <w:pStyle w:val="Heading2"/>
        <w:numPr>
          <w:ilvl w:val="0"/>
          <w:numId w:val="0"/>
        </w:numPr>
        <w:ind w:left="510" w:hanging="510"/>
        <w:rPr>
          <w:rFonts w:cs="B Mitra"/>
          <w:sz w:val="24"/>
          <w:szCs w:val="24"/>
          <w:rtl/>
        </w:rPr>
      </w:pPr>
      <w:r w:rsidRPr="00793FCF">
        <w:rPr>
          <w:rFonts w:cs="B Mitra" w:hint="cs"/>
          <w:sz w:val="24"/>
          <w:szCs w:val="24"/>
          <w:rtl/>
        </w:rPr>
        <w:t xml:space="preserve">پيش بيني پارامترهاي احتراقي موتور </w:t>
      </w:r>
      <w:r w:rsidRPr="00F364BE">
        <w:rPr>
          <w:rFonts w:asciiTheme="majorHAnsi" w:hAnsiTheme="majorHAnsi" w:cs="B Mitra"/>
          <w:sz w:val="22"/>
          <w:lang w:bidi="ar-SA"/>
        </w:rPr>
        <w:t>RCCI</w:t>
      </w:r>
      <w:r w:rsidRPr="00F364BE">
        <w:rPr>
          <w:rFonts w:cs="B Mitra" w:hint="cs"/>
          <w:sz w:val="22"/>
          <w:rtl/>
        </w:rPr>
        <w:t xml:space="preserve"> </w:t>
      </w:r>
      <w:r w:rsidRPr="00793FCF">
        <w:rPr>
          <w:rFonts w:cs="B Mitra" w:hint="cs"/>
          <w:sz w:val="24"/>
          <w:szCs w:val="24"/>
          <w:rtl/>
        </w:rPr>
        <w:t xml:space="preserve">با </w:t>
      </w:r>
      <w:r w:rsidR="009E47A3">
        <w:rPr>
          <w:rFonts w:cs="B Mitra" w:hint="cs"/>
          <w:sz w:val="24"/>
          <w:szCs w:val="24"/>
          <w:rtl/>
        </w:rPr>
        <w:t>ا</w:t>
      </w:r>
      <w:r w:rsidRPr="00793FCF">
        <w:rPr>
          <w:rFonts w:cs="B Mitra" w:hint="cs"/>
          <w:sz w:val="24"/>
          <w:szCs w:val="24"/>
          <w:rtl/>
        </w:rPr>
        <w:t>ستفاده از مدل توسعه يافته پايه فيزيکي</w:t>
      </w:r>
    </w:p>
    <w:p w14:paraId="688035F1" w14:textId="0D53FC50" w:rsidR="00DD07C9" w:rsidRPr="00793FCF" w:rsidRDefault="00DD07C9" w:rsidP="00DD07C9">
      <w:pPr>
        <w:rPr>
          <w:rFonts w:cs="B Mitra"/>
          <w:b/>
          <w:bCs/>
          <w:sz w:val="24"/>
          <w:szCs w:val="24"/>
          <w:rtl/>
        </w:rPr>
      </w:pPr>
      <w:r w:rsidRPr="00793FCF">
        <w:rPr>
          <w:rFonts w:cs="B Mitra" w:hint="cs"/>
          <w:b/>
          <w:bCs/>
          <w:sz w:val="24"/>
          <w:szCs w:val="24"/>
          <w:rtl/>
        </w:rPr>
        <w:t>پيش بيني زمان شروع احتراق (</w:t>
      </w:r>
      <w:r w:rsidRPr="00F364BE">
        <w:rPr>
          <w:rFonts w:cs="B Mitra"/>
          <w:b/>
          <w:bCs/>
          <w:lang w:bidi="ar-SA"/>
        </w:rPr>
        <w:t>SOC</w:t>
      </w:r>
      <w:r w:rsidRPr="00793FCF">
        <w:rPr>
          <w:rFonts w:cs="B Mitra" w:hint="cs"/>
          <w:b/>
          <w:bCs/>
          <w:sz w:val="24"/>
          <w:szCs w:val="24"/>
          <w:rtl/>
        </w:rPr>
        <w:t>)</w:t>
      </w:r>
    </w:p>
    <w:p w14:paraId="0111DC6E" w14:textId="2DCFCECB" w:rsidR="000D7114" w:rsidRDefault="00DD07C9" w:rsidP="00232561">
      <w:pPr>
        <w:pStyle w:val="Style1"/>
      </w:pPr>
      <w:r w:rsidRPr="00DD07C9">
        <w:rPr>
          <w:rFonts w:hint="cs"/>
          <w:rtl/>
        </w:rPr>
        <w:t xml:space="preserve">رابطه اصلاح شده </w:t>
      </w:r>
      <w:r w:rsidRPr="00DD07C9">
        <w:t>MKIM</w:t>
      </w:r>
      <w:r w:rsidRPr="00DD07C9">
        <w:rPr>
          <w:rFonts w:hint="cs"/>
          <w:rtl/>
        </w:rPr>
        <w:t xml:space="preserve"> (معادله</w:t>
      </w:r>
      <w:r w:rsidR="00232561">
        <w:rPr>
          <w:rFonts w:hint="cs"/>
          <w:rtl/>
        </w:rPr>
        <w:t xml:space="preserve"> 7</w:t>
      </w:r>
      <w:r w:rsidRPr="00DD07C9">
        <w:rPr>
          <w:rFonts w:hint="cs"/>
          <w:rtl/>
        </w:rPr>
        <w:t>) شامل شش ضريب مجهول بوده که جهت تعيين زمان شروع احتراق مي</w:t>
      </w:r>
      <w:r w:rsidR="00E1384F">
        <w:rPr>
          <w:rtl/>
        </w:rPr>
        <w:softHyphen/>
      </w:r>
      <w:r w:rsidRPr="00DD07C9">
        <w:rPr>
          <w:rFonts w:hint="cs"/>
          <w:rtl/>
        </w:rPr>
        <w:t>بايست مشخص گردند. جهت کمينه نمودن فاصله نتايج عددي (و يا تجربي) با نتايج حاصل از مدل</w:t>
      </w:r>
      <w:r w:rsidR="00E1384F">
        <w:rPr>
          <w:rtl/>
        </w:rPr>
        <w:softHyphen/>
      </w:r>
      <w:r w:rsidRPr="00DD07C9">
        <w:rPr>
          <w:rFonts w:hint="cs"/>
          <w:rtl/>
        </w:rPr>
        <w:t xml:space="preserve">سازي رياضي ضرايب مجهول مدل </w:t>
      </w:r>
      <w:r w:rsidRPr="00DD07C9">
        <w:t>MKIM</w:t>
      </w:r>
      <w:r w:rsidRPr="00DD07C9">
        <w:rPr>
          <w:rFonts w:hint="cs"/>
          <w:rtl/>
        </w:rPr>
        <w:t xml:space="preserve"> مي</w:t>
      </w:r>
      <w:r w:rsidR="00E1384F">
        <w:rPr>
          <w:rtl/>
        </w:rPr>
        <w:softHyphen/>
      </w:r>
      <w:r w:rsidRPr="00DD07C9">
        <w:rPr>
          <w:rFonts w:hint="cs"/>
          <w:rtl/>
        </w:rPr>
        <w:t>بايست بهينه</w:t>
      </w:r>
      <w:r w:rsidR="00E1384F">
        <w:rPr>
          <w:rtl/>
        </w:rPr>
        <w:softHyphen/>
      </w:r>
      <w:r w:rsidRPr="00DD07C9">
        <w:rPr>
          <w:rFonts w:hint="cs"/>
          <w:rtl/>
        </w:rPr>
        <w:t>سازي گردند. از آنجاييکه، هدف اصلي اين تحقيق، بهينه</w:t>
      </w:r>
      <w:r w:rsidR="00E1384F">
        <w:rPr>
          <w:rtl/>
        </w:rPr>
        <w:softHyphen/>
      </w:r>
      <w:r w:rsidRPr="00DD07C9">
        <w:rPr>
          <w:rFonts w:hint="cs"/>
          <w:rtl/>
        </w:rPr>
        <w:t>سازي عددي ضرايب مجهول مي</w:t>
      </w:r>
      <w:r w:rsidRPr="00DD07C9">
        <w:rPr>
          <w:rFonts w:hint="cs"/>
          <w:rtl/>
        </w:rPr>
        <w:softHyphen/>
        <w:t>باشد، از روش مرسوم الگوريتم ژنتيک توسعه يافته در متلب جهت تعيين ضرايب استفاده خواهد شد. جهت تعيين ضرايب، نياز به طيف داده</w:t>
      </w:r>
      <w:r w:rsidR="00E1384F">
        <w:rPr>
          <w:rtl/>
        </w:rPr>
        <w:softHyphen/>
      </w:r>
      <w:r w:rsidRPr="00DD07C9">
        <w:rPr>
          <w:rFonts w:hint="cs"/>
          <w:rtl/>
        </w:rPr>
        <w:t>هاي وسيعي خواهد بود که به همين منظور از 70 نمونه از نتايج مدل</w:t>
      </w:r>
      <w:r w:rsidR="00E1384F">
        <w:rPr>
          <w:rtl/>
        </w:rPr>
        <w:softHyphen/>
      </w:r>
      <w:r w:rsidRPr="00DD07C9">
        <w:rPr>
          <w:rFonts w:hint="cs"/>
          <w:rtl/>
        </w:rPr>
        <w:t>سازي عددي به روش چندمنطقه اي استفاده خواهد شد. 70 حالت بررسي شده در بازه آزمون</w:t>
      </w:r>
      <w:r w:rsidRPr="00DD07C9">
        <w:rPr>
          <w:rFonts w:hint="cs"/>
          <w:rtl/>
        </w:rPr>
        <w:softHyphen/>
        <w:t>هاي عملي صورت گرفته انتخاب شده</w:t>
      </w:r>
      <w:r w:rsidR="00E1384F">
        <w:rPr>
          <w:rtl/>
        </w:rPr>
        <w:softHyphen/>
      </w:r>
      <w:r w:rsidRPr="00DD07C9">
        <w:rPr>
          <w:rFonts w:hint="cs"/>
          <w:rtl/>
        </w:rPr>
        <w:t>اند. بعد از بهينه</w:t>
      </w:r>
      <w:r w:rsidR="00E1384F">
        <w:rPr>
          <w:rtl/>
        </w:rPr>
        <w:softHyphen/>
      </w:r>
      <w:r w:rsidRPr="00DD07C9">
        <w:rPr>
          <w:rFonts w:hint="cs"/>
          <w:rtl/>
        </w:rPr>
        <w:t>سازي و تعيين ضرايب، نتايج بدست آمده براي زاويه شروع احتراق با 70 مورد از نتايج عددي (که براي بهينه</w:t>
      </w:r>
      <w:r w:rsidR="00E1384F">
        <w:rPr>
          <w:rtl/>
        </w:rPr>
        <w:softHyphen/>
      </w:r>
      <w:r w:rsidRPr="00DD07C9">
        <w:rPr>
          <w:rFonts w:hint="cs"/>
          <w:rtl/>
        </w:rPr>
        <w:t xml:space="preserve">سازي استفاده گرديده بود) به علاوه 25 مورد نتايح آزمون تجربي مقايسه خواهد گرديد. </w:t>
      </w:r>
    </w:p>
    <w:p w14:paraId="4202B8E1" w14:textId="183D0C01" w:rsidR="00DD07C9" w:rsidRDefault="00DD07C9" w:rsidP="00C41508">
      <w:pPr>
        <w:pStyle w:val="Style1"/>
        <w:rPr>
          <w:rtl/>
        </w:rPr>
      </w:pPr>
      <w:r w:rsidRPr="00DD07C9">
        <w:rPr>
          <w:rFonts w:hint="cs"/>
          <w:rtl/>
        </w:rPr>
        <w:t>شرايط کاري مورد استفاده براي بدست آوردن پارامترهاي مجهول مدل</w:t>
      </w:r>
      <w:r w:rsidR="00E1384F">
        <w:rPr>
          <w:rtl/>
        </w:rPr>
        <w:softHyphen/>
      </w:r>
      <w:r w:rsidRPr="00DD07C9">
        <w:rPr>
          <w:rFonts w:hint="cs"/>
          <w:rtl/>
        </w:rPr>
        <w:t xml:space="preserve">هاي </w:t>
      </w:r>
      <w:r w:rsidRPr="00DD07C9">
        <w:t>MKIM</w:t>
      </w:r>
      <w:r w:rsidRPr="00DD07C9">
        <w:rPr>
          <w:rFonts w:hint="cs"/>
          <w:rtl/>
        </w:rPr>
        <w:t xml:space="preserve"> و آهنگ سوختن در جدول 3  نشان داده شده است.</w:t>
      </w:r>
    </w:p>
    <w:p w14:paraId="007AF234" w14:textId="0D5DF1F3" w:rsidR="004E4AAB" w:rsidRDefault="00B83E8A" w:rsidP="00913C8B">
      <w:pPr>
        <w:pStyle w:val="Style1"/>
        <w:rPr>
          <w:rtl/>
        </w:rPr>
      </w:pPr>
      <w:r w:rsidRPr="00B83E8A">
        <w:rPr>
          <w:rFonts w:hint="cs"/>
          <w:rtl/>
        </w:rPr>
        <w:t xml:space="preserve">مقادير </w:t>
      </w:r>
      <w:r w:rsidR="00F9359D" w:rsidRPr="000D7114">
        <w:rPr>
          <w:position w:val="-10"/>
        </w:rPr>
        <w:object w:dxaOrig="400" w:dyaOrig="300" w14:anchorId="51E3B7EF">
          <v:shape id="_x0000_i1099" type="#_x0000_t75" style="width:20.25pt;height:14.9pt" o:ole="">
            <v:imagedata r:id="rId162" o:title=""/>
          </v:shape>
          <o:OLEObject Type="Embed" ProgID="Equation.DSMT4" ShapeID="_x0000_i1099" DrawAspect="Content" ObjectID="_1672209293" r:id="rId163"/>
        </w:object>
      </w:r>
      <w:r w:rsidRPr="00B83E8A">
        <w:rPr>
          <w:rFonts w:hint="cs"/>
          <w:rtl/>
        </w:rPr>
        <w:t xml:space="preserve">، </w:t>
      </w:r>
      <w:r w:rsidR="000D7114" w:rsidRPr="000D7114">
        <w:rPr>
          <w:position w:val="-10"/>
        </w:rPr>
        <w:object w:dxaOrig="600" w:dyaOrig="300" w14:anchorId="28143A32">
          <v:shape id="_x0000_i1100" type="#_x0000_t75" style="width:30.05pt;height:14.9pt" o:ole="">
            <v:imagedata r:id="rId164" o:title=""/>
          </v:shape>
          <o:OLEObject Type="Embed" ProgID="Equation.DSMT4" ShapeID="_x0000_i1100" DrawAspect="Content" ObjectID="_1672209294" r:id="rId165"/>
        </w:object>
      </w:r>
      <w:r w:rsidRPr="00B83E8A">
        <w:rPr>
          <w:rFonts w:hint="cs"/>
          <w:rtl/>
        </w:rPr>
        <w:t xml:space="preserve">، </w:t>
      </w:r>
      <w:r w:rsidR="000D7114" w:rsidRPr="000D7114">
        <w:rPr>
          <w:position w:val="-12"/>
        </w:rPr>
        <w:object w:dxaOrig="560" w:dyaOrig="320" w14:anchorId="2B0958FF">
          <v:shape id="_x0000_i1101" type="#_x0000_t75" style="width:28.55pt;height:15.75pt" o:ole="">
            <v:imagedata r:id="rId166" o:title=""/>
          </v:shape>
          <o:OLEObject Type="Embed" ProgID="Equation.DSMT4" ShapeID="_x0000_i1101" DrawAspect="Content" ObjectID="_1672209295" r:id="rId167"/>
        </w:object>
      </w:r>
      <w:r w:rsidRPr="00B83E8A">
        <w:rPr>
          <w:rFonts w:hint="cs"/>
          <w:rtl/>
        </w:rPr>
        <w:t xml:space="preserve">، </w:t>
      </w:r>
      <w:r w:rsidR="000D7114" w:rsidRPr="000D7114">
        <w:rPr>
          <w:position w:val="-10"/>
        </w:rPr>
        <w:object w:dxaOrig="279" w:dyaOrig="300" w14:anchorId="20A7F765">
          <v:shape id="_x0000_i1102" type="#_x0000_t75" style="width:13.4pt;height:14.9pt" o:ole="">
            <v:imagedata r:id="rId168" o:title=""/>
          </v:shape>
          <o:OLEObject Type="Embed" ProgID="Equation.DSMT4" ShapeID="_x0000_i1102" DrawAspect="Content" ObjectID="_1672209296" r:id="rId169"/>
        </w:object>
      </w:r>
      <w:r w:rsidRPr="00B83E8A">
        <w:rPr>
          <w:rFonts w:hint="cs"/>
          <w:rtl/>
        </w:rPr>
        <w:t xml:space="preserve">، </w:t>
      </w:r>
      <w:r w:rsidR="00F9359D" w:rsidRPr="000D7114">
        <w:rPr>
          <w:position w:val="-10"/>
        </w:rPr>
        <w:object w:dxaOrig="400" w:dyaOrig="300" w14:anchorId="66CA9F7A">
          <v:shape id="_x0000_i1103" type="#_x0000_t75" style="width:20.25pt;height:14.9pt" o:ole="">
            <v:imagedata r:id="rId170" o:title=""/>
          </v:shape>
          <o:OLEObject Type="Embed" ProgID="Equation.DSMT4" ShapeID="_x0000_i1103" DrawAspect="Content" ObjectID="_1672209297" r:id="rId171"/>
        </w:object>
      </w:r>
      <w:r w:rsidRPr="00B83E8A">
        <w:rPr>
          <w:rFonts w:hint="cs"/>
          <w:rtl/>
        </w:rPr>
        <w:t xml:space="preserve">، </w:t>
      </w:r>
      <w:r w:rsidR="000D7114" w:rsidRPr="000D7114">
        <w:rPr>
          <w:position w:val="-6"/>
        </w:rPr>
        <w:object w:dxaOrig="279" w:dyaOrig="240" w14:anchorId="0654F798">
          <v:shape id="_x0000_i1104" type="#_x0000_t75" style="width:13.4pt;height:11.9pt" o:ole="">
            <v:imagedata r:id="rId172" o:title=""/>
          </v:shape>
          <o:OLEObject Type="Embed" ProgID="Equation.DSMT4" ShapeID="_x0000_i1104" DrawAspect="Content" ObjectID="_1672209298" r:id="rId173"/>
        </w:object>
      </w:r>
      <w:r w:rsidRPr="00B83E8A">
        <w:rPr>
          <w:rFonts w:hint="cs"/>
          <w:rtl/>
        </w:rPr>
        <w:t xml:space="preserve"> و </w:t>
      </w:r>
      <w:r w:rsidR="000D7114" w:rsidRPr="000D7114">
        <w:rPr>
          <w:position w:val="-6"/>
        </w:rPr>
        <w:object w:dxaOrig="499" w:dyaOrig="240" w14:anchorId="04AB47C2">
          <v:shape id="_x0000_i1105" type="#_x0000_t75" style="width:24.7pt;height:11.9pt" o:ole="">
            <v:imagedata r:id="rId174" o:title=""/>
          </v:shape>
          <o:OLEObject Type="Embed" ProgID="Equation.DSMT4" ShapeID="_x0000_i1105" DrawAspect="Content" ObjectID="_1672209299" r:id="rId175"/>
        </w:object>
      </w:r>
      <w:r w:rsidRPr="00B83E8A">
        <w:rPr>
          <w:rFonts w:hint="cs"/>
          <w:rtl/>
        </w:rPr>
        <w:t xml:space="preserve"> براي هر حالت آزمايش، از نتايج آزمون تجربي در دسترس بدست آمده است. پارامتر </w:t>
      </w:r>
      <w:r w:rsidR="000D7114" w:rsidRPr="000D7114">
        <w:rPr>
          <w:position w:val="-10"/>
        </w:rPr>
        <w:object w:dxaOrig="400" w:dyaOrig="300" w14:anchorId="39EC802B">
          <v:shape id="_x0000_i1106" type="#_x0000_t75" style="width:20.25pt;height:14.9pt" o:ole="">
            <v:imagedata r:id="rId176" o:title=""/>
          </v:shape>
          <o:OLEObject Type="Embed" ProgID="Equation.DSMT4" ShapeID="_x0000_i1106" DrawAspect="Content" ObjectID="_1672209300" r:id="rId177"/>
        </w:object>
      </w:r>
      <w:r w:rsidRPr="00B83E8A">
        <w:rPr>
          <w:rFonts w:hint="cs"/>
          <w:rtl/>
        </w:rPr>
        <w:t xml:space="preserve"> با استفاده از منحنی فشار آزمون</w:t>
      </w:r>
      <w:r w:rsidRPr="00B83E8A">
        <w:rPr>
          <w:rFonts w:hint="cs"/>
          <w:rtl/>
        </w:rPr>
        <w:softHyphen/>
        <w:t xml:space="preserve">های عملی در هر حالت مشخص مي گردد. همچنين، مقادير </w:t>
      </w:r>
      <w:r w:rsidR="000D7114" w:rsidRPr="000D7114">
        <w:rPr>
          <w:position w:val="-10"/>
        </w:rPr>
        <w:object w:dxaOrig="440" w:dyaOrig="300" w14:anchorId="40FDCF48">
          <v:shape id="_x0000_i1107" type="#_x0000_t75" style="width:21.7pt;height:14.9pt" o:ole="">
            <v:imagedata r:id="rId178" o:title=""/>
          </v:shape>
          <o:OLEObject Type="Embed" ProgID="Equation.DSMT4" ShapeID="_x0000_i1107" DrawAspect="Content" ObjectID="_1672209301" r:id="rId179"/>
        </w:object>
      </w:r>
      <w:r w:rsidRPr="00B83E8A">
        <w:rPr>
          <w:rFonts w:hint="cs"/>
          <w:rtl/>
        </w:rPr>
        <w:t xml:space="preserve">، </w:t>
      </w:r>
      <w:r w:rsidR="000D7114" w:rsidRPr="000D7114">
        <w:rPr>
          <w:position w:val="-10"/>
        </w:rPr>
        <w:object w:dxaOrig="420" w:dyaOrig="300" w14:anchorId="6405D8F1">
          <v:shape id="_x0000_i1108" type="#_x0000_t75" style="width:21.1pt;height:14.9pt" o:ole="">
            <v:imagedata r:id="rId180" o:title=""/>
          </v:shape>
          <o:OLEObject Type="Embed" ProgID="Equation.DSMT4" ShapeID="_x0000_i1108" DrawAspect="Content" ObjectID="_1672209302" r:id="rId181"/>
        </w:object>
      </w:r>
      <w:r w:rsidRPr="00B83E8A">
        <w:rPr>
          <w:rFonts w:hint="cs"/>
          <w:rtl/>
        </w:rPr>
        <w:t xml:space="preserve"> و </w:t>
      </w:r>
      <w:r w:rsidR="000D7114" w:rsidRPr="000D7114">
        <w:rPr>
          <w:position w:val="-12"/>
        </w:rPr>
        <w:object w:dxaOrig="480" w:dyaOrig="360" w14:anchorId="4F6082F2">
          <v:shape id="_x0000_i1109" type="#_x0000_t75" style="width:24.1pt;height:18.15pt" o:ole="">
            <v:imagedata r:id="rId182" o:title=""/>
          </v:shape>
          <o:OLEObject Type="Embed" ProgID="Equation.DSMT4" ShapeID="_x0000_i1109" DrawAspect="Content" ObjectID="_1672209303" r:id="rId183"/>
        </w:object>
      </w:r>
      <w:r w:rsidRPr="00B83E8A">
        <w:rPr>
          <w:rFonts w:hint="cs"/>
          <w:rtl/>
        </w:rPr>
        <w:t xml:space="preserve"> براي هر حالت از نتايج حاصل از مدل چندمنطقه اي بدست مي</w:t>
      </w:r>
      <w:r w:rsidRPr="00B83E8A">
        <w:rPr>
          <w:rFonts w:hint="cs"/>
          <w:rtl/>
        </w:rPr>
        <w:softHyphen/>
        <w:t xml:space="preserve">آيند. با مشخص شدن فشار و دماي لحظه شروع احتراق، ضريب پلي تروپيک </w:t>
      </w:r>
      <w:r w:rsidR="000D7114" w:rsidRPr="000D7114">
        <w:rPr>
          <w:position w:val="-10"/>
        </w:rPr>
        <w:object w:dxaOrig="260" w:dyaOrig="300" w14:anchorId="448C5F3F">
          <v:shape id="_x0000_i1110" type="#_x0000_t75" style="width:13.4pt;height:14.9pt" o:ole="">
            <v:imagedata r:id="rId184" o:title=""/>
          </v:shape>
          <o:OLEObject Type="Embed" ProgID="Equation.DSMT4" ShapeID="_x0000_i1110" DrawAspect="Content" ObjectID="_1672209304" r:id="rId185"/>
        </w:object>
      </w:r>
      <w:r w:rsidRPr="00B83E8A">
        <w:rPr>
          <w:rFonts w:hint="cs"/>
          <w:rtl/>
        </w:rPr>
        <w:t xml:space="preserve"> نيز از معادله</w:t>
      </w:r>
      <w:r w:rsidR="00232561">
        <w:rPr>
          <w:rFonts w:hint="cs"/>
          <w:rtl/>
        </w:rPr>
        <w:t xml:space="preserve"> 6 </w:t>
      </w:r>
      <w:r w:rsidRPr="00B83E8A">
        <w:rPr>
          <w:rFonts w:hint="cs"/>
          <w:rtl/>
        </w:rPr>
        <w:t xml:space="preserve"> براي هر حالت محاسبه مي گردد. معادله پلي تروپيک براي ارتباط مابين فشار لحظه شروع احتراق و فشار لحظه بسته شدن سوپاپ هواي ورودي مي</w:t>
      </w:r>
      <w:r w:rsidRPr="00B83E8A">
        <w:rPr>
          <w:rFonts w:hint="cs"/>
          <w:rtl/>
        </w:rPr>
        <w:softHyphen/>
        <w:t>باشد.</w:t>
      </w:r>
      <w:r w:rsidRPr="00B83E8A">
        <w:rPr>
          <w:rFonts w:eastAsia="Times New Roman" w:hint="cs"/>
          <w:sz w:val="24"/>
          <w:rtl/>
        </w:rPr>
        <w:t xml:space="preserve"> </w:t>
      </w:r>
      <w:r w:rsidRPr="00B83E8A">
        <w:rPr>
          <w:rFonts w:hint="cs"/>
          <w:rtl/>
        </w:rPr>
        <w:t xml:space="preserve">در ابتدا، با استفاده از 70 مورد از نتايج مدل چندمنطقه اي (شامل درصد </w:t>
      </w:r>
      <w:r w:rsidRPr="00B83E8A">
        <w:t>EGR</w:t>
      </w:r>
      <w:r w:rsidRPr="00B83E8A">
        <w:rPr>
          <w:rFonts w:hint="cs"/>
          <w:rtl/>
        </w:rPr>
        <w:t xml:space="preserve"> از 0 تا 40 درصد) پارامترهاي </w:t>
      </w:r>
      <w:r w:rsidRPr="00B83E8A">
        <w:t>A</w:t>
      </w:r>
      <w:r w:rsidRPr="00B83E8A">
        <w:rPr>
          <w:rFonts w:hint="cs"/>
          <w:rtl/>
        </w:rPr>
        <w:t>،</w:t>
      </w:r>
      <w:r w:rsidRPr="00B83E8A">
        <w:rPr>
          <w:rFonts w:hint="cs"/>
        </w:rPr>
        <w:t xml:space="preserve"> </w:t>
      </w:r>
      <w:r w:rsidRPr="00B83E8A">
        <w:rPr>
          <w:rFonts w:hint="cs"/>
          <w:rtl/>
        </w:rPr>
        <w:t xml:space="preserve"> </w:t>
      </w:r>
      <w:r w:rsidRPr="00B83E8A">
        <w:t>B</w:t>
      </w:r>
      <w:r w:rsidRPr="00B83E8A">
        <w:rPr>
          <w:rFonts w:hint="cs"/>
          <w:rtl/>
        </w:rPr>
        <w:t xml:space="preserve">، </w:t>
      </w:r>
      <w:r w:rsidRPr="00B83E8A">
        <w:t>C</w:t>
      </w:r>
      <w:r w:rsidRPr="00B83E8A">
        <w:rPr>
          <w:rFonts w:hint="cs"/>
          <w:rtl/>
        </w:rPr>
        <w:t xml:space="preserve">، </w:t>
      </w:r>
      <w:r w:rsidRPr="00B83E8A">
        <w:t>D</w:t>
      </w:r>
      <w:r w:rsidRPr="00B83E8A">
        <w:rPr>
          <w:rFonts w:hint="cs"/>
          <w:rtl/>
        </w:rPr>
        <w:t xml:space="preserve">، </w:t>
      </w:r>
      <w:r w:rsidRPr="00B83E8A">
        <w:t>E</w:t>
      </w:r>
      <w:r w:rsidRPr="00B83E8A">
        <w:rPr>
          <w:rFonts w:hint="cs"/>
          <w:rtl/>
        </w:rPr>
        <w:t xml:space="preserve"> و </w:t>
      </w:r>
      <w:r w:rsidRPr="00B83E8A">
        <w:t>F</w:t>
      </w:r>
      <w:r w:rsidRPr="00B83E8A">
        <w:rPr>
          <w:rFonts w:hint="cs"/>
          <w:rtl/>
        </w:rPr>
        <w:t xml:space="preserve"> از مدل </w:t>
      </w:r>
      <w:r w:rsidRPr="00B83E8A">
        <w:t>MKIM</w:t>
      </w:r>
      <w:r w:rsidRPr="00B83E8A">
        <w:rPr>
          <w:rFonts w:hint="cs"/>
          <w:rtl/>
        </w:rPr>
        <w:t xml:space="preserve"> بهينه مي</w:t>
      </w:r>
      <w:r w:rsidRPr="00B83E8A">
        <w:rPr>
          <w:rFonts w:hint="cs"/>
          <w:rtl/>
        </w:rPr>
        <w:softHyphen/>
        <w:t xml:space="preserve">گردند. در گام دوم، با اِعمال جواب هاي داراي </w:t>
      </w:r>
      <w:r w:rsidRPr="00B83E8A">
        <w:t>EGR</w:t>
      </w:r>
      <w:r w:rsidRPr="00B83E8A">
        <w:rPr>
          <w:rFonts w:hint="cs"/>
          <w:rtl/>
        </w:rPr>
        <w:t xml:space="preserve"> يکسان (به پنج گروه داراي درصد </w:t>
      </w:r>
      <w:r w:rsidRPr="00B83E8A">
        <w:t>EGR</w:t>
      </w:r>
      <w:r w:rsidRPr="00B83E8A">
        <w:rPr>
          <w:rFonts w:hint="cs"/>
          <w:rtl/>
        </w:rPr>
        <w:t xml:space="preserve"> برابر با 0، 10، 20، 30 و 40 تقسيم مي</w:t>
      </w:r>
      <w:r w:rsidRPr="00B83E8A">
        <w:rPr>
          <w:rFonts w:hint="cs"/>
          <w:rtl/>
        </w:rPr>
        <w:softHyphen/>
        <w:t xml:space="preserve">گردند) در کد الگوريتم ژنتيک و با ثابت نگه داشتن ضرايب </w:t>
      </w:r>
      <w:r w:rsidRPr="00B83E8A">
        <w:t>B</w:t>
      </w:r>
      <w:r w:rsidRPr="00B83E8A">
        <w:rPr>
          <w:rFonts w:hint="cs"/>
          <w:rtl/>
        </w:rPr>
        <w:t xml:space="preserve">، </w:t>
      </w:r>
      <w:r w:rsidRPr="00B83E8A">
        <w:t>C</w:t>
      </w:r>
      <w:r w:rsidRPr="00B83E8A">
        <w:rPr>
          <w:rFonts w:hint="cs"/>
          <w:rtl/>
        </w:rPr>
        <w:t xml:space="preserve"> ،</w:t>
      </w:r>
      <w:r w:rsidRPr="00B83E8A">
        <w:t>D</w:t>
      </w:r>
      <w:r w:rsidRPr="00B83E8A">
        <w:rPr>
          <w:rFonts w:hint="cs"/>
          <w:rtl/>
        </w:rPr>
        <w:t xml:space="preserve">، </w:t>
      </w:r>
      <w:r w:rsidRPr="00B83E8A">
        <w:t>E</w:t>
      </w:r>
      <w:r w:rsidRPr="00B83E8A">
        <w:rPr>
          <w:rFonts w:hint="cs"/>
          <w:rtl/>
        </w:rPr>
        <w:t xml:space="preserve"> و </w:t>
      </w:r>
      <w:r w:rsidRPr="00B83E8A">
        <w:t>F</w:t>
      </w:r>
      <w:r w:rsidRPr="00B83E8A">
        <w:rPr>
          <w:rFonts w:hint="cs"/>
          <w:rtl/>
        </w:rPr>
        <w:t xml:space="preserve"> ضريب </w:t>
      </w:r>
      <w:r w:rsidRPr="00B83E8A">
        <w:t>A</w:t>
      </w:r>
      <w:r w:rsidRPr="00B83E8A">
        <w:rPr>
          <w:rFonts w:hint="cs"/>
          <w:rtl/>
        </w:rPr>
        <w:t xml:space="preserve"> که در نسبت تراکم ثابت تابعي از </w:t>
      </w:r>
      <w:r w:rsidRPr="00B83E8A">
        <w:t>EGR</w:t>
      </w:r>
      <w:r w:rsidRPr="00B83E8A">
        <w:rPr>
          <w:rFonts w:hint="cs"/>
          <w:rtl/>
        </w:rPr>
        <w:t xml:space="preserve"> تعريف شده بود، براي اين حالات تنظيم می</w:t>
      </w:r>
      <w:r w:rsidRPr="00B83E8A">
        <w:rPr>
          <w:rFonts w:hint="cs"/>
          <w:rtl/>
        </w:rPr>
        <w:softHyphen/>
        <w:t>گردد.</w:t>
      </w:r>
      <w:r w:rsidRPr="00B83E8A">
        <w:rPr>
          <w:rFonts w:eastAsia="Times New Roman" w:hint="cs"/>
          <w:sz w:val="24"/>
          <w:rtl/>
        </w:rPr>
        <w:t xml:space="preserve"> </w:t>
      </w:r>
      <w:r w:rsidRPr="00B83E8A">
        <w:rPr>
          <w:rFonts w:hint="cs"/>
          <w:rtl/>
        </w:rPr>
        <w:t>هدف اصلي در بهينه</w:t>
      </w:r>
      <w:r w:rsidRPr="00B83E8A">
        <w:rPr>
          <w:rFonts w:hint="cs"/>
          <w:rtl/>
        </w:rPr>
        <w:softHyphen/>
        <w:t xml:space="preserve">سازي، بدست آوردن ضرايب مناسب به عنوان تابعي از يک يا چند ورودي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ivc</m:t>
            </m:r>
          </m:sub>
        </m:sSub>
      </m:oMath>
      <w:r w:rsidRPr="00B83E8A">
        <w:rPr>
          <w:rFonts w:hint="cs"/>
          <w:rtl/>
        </w:rP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 xml:space="preserve">ivc </m:t>
            </m:r>
          </m:sub>
        </m:sSub>
      </m:oMath>
      <w:r w:rsidRPr="00B83E8A">
        <w:rPr>
          <w:rFonts w:hint="cs"/>
          <w:rtl/>
        </w:rPr>
        <w:t xml:space="preserve"> ، </w:t>
      </w:r>
      <w:r w:rsidRPr="00B83E8A">
        <w:t>φ</w:t>
      </w:r>
      <w:r w:rsidRPr="00B83E8A">
        <w:rPr>
          <w:rFonts w:hint="cs"/>
          <w:rtl/>
        </w:rPr>
        <w:t xml:space="preserve"> ، </w:t>
      </w:r>
      <w:r w:rsidRPr="00B83E8A">
        <w:t>EGR%</w:t>
      </w:r>
      <w:r w:rsidRPr="00B83E8A">
        <w:rPr>
          <w:rFonts w:hint="cs"/>
          <w:rtl/>
        </w:rPr>
        <w:t xml:space="preserve">  و </w:t>
      </w:r>
      <w:r w:rsidRPr="00B83E8A">
        <w:t>N</w:t>
      </w:r>
      <w:r w:rsidRPr="00B83E8A">
        <w:rPr>
          <w:rFonts w:hint="cs"/>
          <w:rtl/>
        </w:rPr>
        <w:t xml:space="preserve"> مي</w:t>
      </w:r>
      <w:r w:rsidRPr="00B83E8A">
        <w:rPr>
          <w:rFonts w:hint="cs"/>
          <w:rtl/>
        </w:rPr>
        <w:softHyphen/>
        <w:t>باشد. بايد به اين نکته توجه داشت که به دليل بالا بردن دقت در معادله</w:t>
      </w:r>
      <w:r w:rsidR="00232561">
        <w:rPr>
          <w:rFonts w:hint="cs"/>
          <w:rtl/>
        </w:rPr>
        <w:t xml:space="preserve"> 6</w:t>
      </w:r>
      <w:r w:rsidRPr="00B83E8A">
        <w:rPr>
          <w:rFonts w:hint="cs"/>
          <w:rtl/>
        </w:rPr>
        <w:t xml:space="preserve"> مقدار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m:t>
            </m:r>
          </m:sub>
        </m:sSub>
      </m:oMath>
      <w:r w:rsidRPr="00B83E8A">
        <w:rPr>
          <w:rFonts w:hint="cs"/>
          <w:rtl/>
        </w:rPr>
        <w:t xml:space="preserve"> متغير در نظر گرفته شود (براي هر يک از 70 حالت جداگانه محاسبه شده و به صورت يک ماتريس مجزا با پسوند </w:t>
      </w:r>
      <w:r w:rsidRPr="00B83E8A">
        <w:t>mat</w:t>
      </w:r>
      <w:r w:rsidRPr="00B83E8A">
        <w:rPr>
          <w:rFonts w:hint="cs"/>
          <w:rtl/>
        </w:rPr>
        <w:t xml:space="preserve"> به عنوان ورودي در نظر گرفته شده است). ذکر اين نکته ضروريست که در صورت نياز به ساده</w:t>
      </w:r>
      <w:r w:rsidR="00E1384F">
        <w:rPr>
          <w:rtl/>
        </w:rPr>
        <w:softHyphen/>
      </w:r>
      <w:r w:rsidRPr="00B83E8A">
        <w:rPr>
          <w:rFonts w:hint="cs"/>
          <w:rtl/>
        </w:rPr>
        <w:t xml:space="preserve">سازي مي توان از مقدار متوسط اين پارامتر استفاده نمود. پارامترهاي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ivc</m:t>
            </m:r>
          </m:sub>
        </m:sSub>
      </m:oMath>
      <w:r w:rsidRPr="00B83E8A">
        <w:rPr>
          <w:rFonts w:hint="cs"/>
          <w:rtl/>
        </w:rPr>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 xml:space="preserve">ivc </m:t>
            </m:r>
          </m:sub>
        </m:sSub>
      </m:oMath>
      <w:r w:rsidRPr="00B83E8A">
        <w:rPr>
          <w:rFonts w:hint="cs"/>
          <w:rtl/>
        </w:rPr>
        <w:t xml:space="preserve"> ، </w:t>
      </w:r>
      <w:r w:rsidRPr="00B83E8A">
        <w:t>φ</w:t>
      </w:r>
      <w:r w:rsidRPr="00B83E8A">
        <w:rPr>
          <w:rFonts w:hint="cs"/>
          <w:rtl/>
        </w:rPr>
        <w:t xml:space="preserve"> و </w:t>
      </w:r>
      <w:r w:rsidRPr="00B83E8A">
        <w:t>N</w:t>
      </w:r>
      <w:r w:rsidRPr="00B83E8A">
        <w:rPr>
          <w:rFonts w:hint="cs"/>
          <w:rtl/>
        </w:rPr>
        <w:t xml:space="preserve"> به طور مستقيم در </w:t>
      </w:r>
      <w:r w:rsidRPr="00913C8B">
        <w:rPr>
          <w:rFonts w:hint="cs"/>
          <w:rtl/>
        </w:rPr>
        <w:t>معادله</w:t>
      </w:r>
      <w:r w:rsidR="00232561" w:rsidRPr="00232561">
        <w:rPr>
          <w:rFonts w:hint="cs"/>
          <w:color w:val="FF0000"/>
          <w:rtl/>
        </w:rPr>
        <w:t xml:space="preserve"> </w:t>
      </w:r>
      <w:r w:rsidR="00913C8B">
        <w:rPr>
          <w:rFonts w:hint="cs"/>
          <w:rtl/>
        </w:rPr>
        <w:t>7</w:t>
      </w:r>
      <w:r w:rsidRPr="00B83E8A">
        <w:rPr>
          <w:rFonts w:hint="cs"/>
          <w:rtl/>
        </w:rPr>
        <w:t xml:space="preserve"> وارد مي</w:t>
      </w:r>
      <w:r w:rsidRPr="00B83E8A">
        <w:rPr>
          <w:rFonts w:hint="cs"/>
          <w:rtl/>
        </w:rPr>
        <w:softHyphen/>
        <w:t>شوند. بنابراين مي</w:t>
      </w:r>
      <w:r w:rsidRPr="00B83E8A">
        <w:rPr>
          <w:rFonts w:hint="cs"/>
          <w:rtl/>
        </w:rPr>
        <w:softHyphen/>
        <w:t>توان به راحتي اين پارامترها را با اعمال اصلاحيه</w:t>
      </w:r>
      <w:r w:rsidRPr="00B83E8A">
        <w:rPr>
          <w:rFonts w:hint="cs"/>
          <w:rtl/>
        </w:rPr>
        <w:softHyphen/>
        <w:t xml:space="preserve">ي ذکر شده به عنوان ورودي به مدل نهايي وارد کرد. تاثير پارامتر </w:t>
      </w:r>
      <w:r w:rsidRPr="00B83E8A">
        <w:t>EGR</w:t>
      </w:r>
      <w:r w:rsidRPr="00B83E8A">
        <w:rPr>
          <w:rFonts w:hint="cs"/>
          <w:rtl/>
        </w:rPr>
        <w:t xml:space="preserve"> را بايد در يک يا چند ضريب مجهول</w:t>
      </w:r>
      <w:r w:rsidRPr="00B83E8A">
        <w:t xml:space="preserve">A </w:t>
      </w:r>
      <w:r w:rsidRPr="00B83E8A">
        <w:rPr>
          <w:rFonts w:hint="cs"/>
          <w:rtl/>
        </w:rPr>
        <w:t xml:space="preserve">، </w:t>
      </w:r>
      <w:r w:rsidRPr="00B83E8A">
        <w:t>B</w:t>
      </w:r>
      <w:r w:rsidRPr="00B83E8A">
        <w:rPr>
          <w:rFonts w:hint="cs"/>
          <w:rtl/>
        </w:rPr>
        <w:t xml:space="preserve">، </w:t>
      </w:r>
      <w:r w:rsidRPr="00B83E8A">
        <w:t>C</w:t>
      </w:r>
      <w:r w:rsidRPr="00B83E8A">
        <w:rPr>
          <w:rFonts w:hint="cs"/>
          <w:rtl/>
        </w:rPr>
        <w:t xml:space="preserve"> ،</w:t>
      </w:r>
      <w:r w:rsidRPr="00B83E8A">
        <w:t>D</w:t>
      </w:r>
      <w:r w:rsidRPr="00B83E8A">
        <w:rPr>
          <w:rFonts w:hint="cs"/>
          <w:rtl/>
        </w:rPr>
        <w:t xml:space="preserve">، </w:t>
      </w:r>
      <w:r w:rsidRPr="00B83E8A">
        <w:t>E</w:t>
      </w:r>
      <w:r w:rsidRPr="00B83E8A">
        <w:rPr>
          <w:rFonts w:hint="cs"/>
          <w:rtl/>
        </w:rPr>
        <w:t xml:space="preserve"> يا </w:t>
      </w:r>
      <w:r w:rsidRPr="00B83E8A">
        <w:t>F</w:t>
      </w:r>
      <w:r w:rsidRPr="00B83E8A">
        <w:rPr>
          <w:rFonts w:hint="cs"/>
          <w:rtl/>
        </w:rPr>
        <w:t xml:space="preserve"> اعمال کرد. جهت دستيابي به مدل پيش</w:t>
      </w:r>
      <w:r w:rsidR="00E1384F">
        <w:rPr>
          <w:rtl/>
        </w:rPr>
        <w:softHyphen/>
      </w:r>
      <w:r w:rsidRPr="00B83E8A">
        <w:rPr>
          <w:rFonts w:hint="cs"/>
          <w:rtl/>
        </w:rPr>
        <w:t>بيني کننده ساده و دقيق مي</w:t>
      </w:r>
      <w:r w:rsidRPr="00B83E8A">
        <w:rPr>
          <w:rFonts w:hint="cs"/>
          <w:rtl/>
        </w:rPr>
        <w:softHyphen/>
        <w:t>بايست حساسيت خاصي را معطوف به نحوه</w:t>
      </w:r>
      <w:r w:rsidRPr="00B83E8A">
        <w:rPr>
          <w:rFonts w:hint="cs"/>
          <w:rtl/>
        </w:rPr>
        <w:softHyphen/>
        <w:t>ي بهينه</w:t>
      </w:r>
      <w:r w:rsidRPr="00B83E8A">
        <w:rPr>
          <w:rFonts w:hint="cs"/>
          <w:rtl/>
        </w:rPr>
        <w:softHyphen/>
        <w:t>سازي داشت.  بدين</w:t>
      </w:r>
      <w:r w:rsidRPr="00B83E8A">
        <w:rPr>
          <w:rFonts w:hint="cs"/>
          <w:rtl/>
        </w:rPr>
        <w:softHyphen/>
        <w:t xml:space="preserve">صورت که از ضرايب </w:t>
      </w:r>
      <w:r w:rsidRPr="00B83E8A">
        <w:t>A</w:t>
      </w:r>
      <w:r w:rsidRPr="00B83E8A">
        <w:rPr>
          <w:rFonts w:hint="cs"/>
          <w:rtl/>
        </w:rPr>
        <w:t xml:space="preserve">، </w:t>
      </w:r>
      <w:r w:rsidRPr="00B83E8A">
        <w:t>B</w:t>
      </w:r>
      <w:r w:rsidRPr="00B83E8A">
        <w:rPr>
          <w:rFonts w:hint="cs"/>
          <w:rtl/>
        </w:rPr>
        <w:t xml:space="preserve">، </w:t>
      </w:r>
      <w:r w:rsidRPr="00B83E8A">
        <w:t>C</w:t>
      </w:r>
      <w:r w:rsidRPr="00B83E8A">
        <w:rPr>
          <w:rFonts w:hint="cs"/>
          <w:rtl/>
        </w:rPr>
        <w:t xml:space="preserve"> ،</w:t>
      </w:r>
      <w:r w:rsidRPr="00B83E8A">
        <w:t>D</w:t>
      </w:r>
      <w:r w:rsidRPr="00B83E8A">
        <w:rPr>
          <w:rFonts w:hint="cs"/>
          <w:rtl/>
        </w:rPr>
        <w:t xml:space="preserve">، </w:t>
      </w:r>
      <w:r w:rsidRPr="00B83E8A">
        <w:t>E</w:t>
      </w:r>
      <w:r w:rsidRPr="00B83E8A">
        <w:rPr>
          <w:rFonts w:hint="cs"/>
          <w:rtl/>
        </w:rPr>
        <w:t xml:space="preserve"> و </w:t>
      </w:r>
      <w:r w:rsidRPr="00B83E8A">
        <w:t>F</w:t>
      </w:r>
      <w:r w:rsidRPr="00B83E8A">
        <w:rPr>
          <w:rFonts w:hint="cs"/>
          <w:rtl/>
        </w:rPr>
        <w:t xml:space="preserve"> ضريب يا ضرايبي را مي</w:t>
      </w:r>
      <w:r w:rsidRPr="00B83E8A">
        <w:rPr>
          <w:rFonts w:hint="cs"/>
          <w:rtl/>
        </w:rPr>
        <w:softHyphen/>
        <w:t>بايست انتخاب کرد که در نهايت رفتار مدل را نسبت به پارامتر</w:t>
      </w:r>
      <w:r w:rsidR="00913C8B">
        <w:rPr>
          <w:rFonts w:hint="cs"/>
          <w:rtl/>
        </w:rPr>
        <w:t xml:space="preserve"> درصد</w:t>
      </w:r>
      <w:r w:rsidRPr="00B83E8A">
        <w:rPr>
          <w:rFonts w:hint="cs"/>
          <w:rtl/>
        </w:rPr>
        <w:t xml:space="preserve"> </w:t>
      </w:r>
      <w:r w:rsidRPr="00B83E8A">
        <w:t>EGR</w:t>
      </w:r>
      <w:r w:rsidRPr="00B83E8A">
        <w:rPr>
          <w:rFonts w:hint="cs"/>
          <w:rtl/>
        </w:rPr>
        <w:t xml:space="preserve"> به رفتار خطي نزديک</w:t>
      </w:r>
      <w:r w:rsidRPr="00B83E8A">
        <w:rPr>
          <w:rFonts w:hint="cs"/>
          <w:rtl/>
        </w:rPr>
        <w:softHyphen/>
        <w:t>تر کند. به عبارت ديگر، در صورت تعيين</w:t>
      </w:r>
      <w:r w:rsidRPr="00B83E8A">
        <w:rPr>
          <w:rFonts w:hint="cs"/>
          <w:rtl/>
        </w:rPr>
        <w:softHyphen/>
        <w:t xml:space="preserve">کردن ضرايب </w:t>
      </w:r>
      <w:r w:rsidRPr="00B83E8A">
        <w:t>B</w:t>
      </w:r>
      <w:r w:rsidRPr="00B83E8A">
        <w:rPr>
          <w:rFonts w:hint="cs"/>
          <w:rtl/>
        </w:rPr>
        <w:t xml:space="preserve">، </w:t>
      </w:r>
      <w:r w:rsidRPr="00B83E8A">
        <w:t>C</w:t>
      </w:r>
      <w:r w:rsidRPr="00B83E8A">
        <w:rPr>
          <w:rFonts w:hint="cs"/>
          <w:rtl/>
        </w:rPr>
        <w:t xml:space="preserve"> ،</w:t>
      </w:r>
      <w:r w:rsidRPr="00B83E8A">
        <w:t>D</w:t>
      </w:r>
      <w:r w:rsidRPr="00B83E8A">
        <w:rPr>
          <w:rFonts w:hint="cs"/>
          <w:rtl/>
        </w:rPr>
        <w:t xml:space="preserve">، </w:t>
      </w:r>
      <w:r w:rsidRPr="00B83E8A">
        <w:t>E</w:t>
      </w:r>
      <w:r w:rsidRPr="00B83E8A">
        <w:rPr>
          <w:rFonts w:hint="cs"/>
          <w:rtl/>
        </w:rPr>
        <w:t xml:space="preserve"> و </w:t>
      </w:r>
      <w:r w:rsidRPr="00B83E8A">
        <w:t>F</w:t>
      </w:r>
      <w:r w:rsidRPr="00B83E8A">
        <w:rPr>
          <w:rFonts w:hint="cs"/>
          <w:rtl/>
        </w:rPr>
        <w:t xml:space="preserve"> به صورت تابعي از پارامتر</w:t>
      </w:r>
      <w:r w:rsidR="00913C8B" w:rsidRPr="00913C8B">
        <w:rPr>
          <w:rFonts w:hint="cs"/>
          <w:rtl/>
        </w:rPr>
        <w:t xml:space="preserve"> </w:t>
      </w:r>
      <w:r w:rsidR="00913C8B">
        <w:rPr>
          <w:rFonts w:hint="cs"/>
          <w:rtl/>
        </w:rPr>
        <w:t>درصد</w:t>
      </w:r>
      <w:r w:rsidRPr="00B83E8A">
        <w:rPr>
          <w:rFonts w:hint="cs"/>
          <w:rtl/>
        </w:rPr>
        <w:t xml:space="preserve"> </w:t>
      </w:r>
      <w:r w:rsidRPr="00B83E8A">
        <w:t>EGR</w:t>
      </w:r>
      <w:r w:rsidRPr="00B83E8A">
        <w:rPr>
          <w:rFonts w:hint="cs"/>
          <w:rtl/>
        </w:rPr>
        <w:t>، بدليل اينکه اين ضرايب به عنوان توان و يا در عبارت نمايي قرار دارند، رفتار مدل نهايي را پيچيده</w:t>
      </w:r>
      <w:r w:rsidRPr="00B83E8A">
        <w:rPr>
          <w:rFonts w:hint="cs"/>
          <w:rtl/>
        </w:rPr>
        <w:softHyphen/>
        <w:t>تر مي</w:t>
      </w:r>
      <w:r w:rsidRPr="00B83E8A">
        <w:rPr>
          <w:rFonts w:hint="cs"/>
          <w:rtl/>
        </w:rPr>
        <w:softHyphen/>
        <w:t>سازند. بنابراين بهتر است راهکاري سنجيده شود که تاثير پارامتر</w:t>
      </w:r>
      <w:r w:rsidR="00913C8B" w:rsidRPr="00913C8B">
        <w:rPr>
          <w:rFonts w:hint="cs"/>
          <w:rtl/>
        </w:rPr>
        <w:t xml:space="preserve"> </w:t>
      </w:r>
      <w:r w:rsidR="00913C8B">
        <w:rPr>
          <w:rFonts w:hint="cs"/>
          <w:rtl/>
        </w:rPr>
        <w:t>درصد</w:t>
      </w:r>
      <w:r w:rsidRPr="00B83E8A">
        <w:rPr>
          <w:rFonts w:hint="cs"/>
          <w:rtl/>
        </w:rPr>
        <w:t xml:space="preserve"> </w:t>
      </w:r>
      <w:r w:rsidRPr="00B83E8A">
        <w:t>EGR</w:t>
      </w:r>
      <w:r w:rsidRPr="00B83E8A">
        <w:rPr>
          <w:rFonts w:hint="cs"/>
          <w:rtl/>
        </w:rPr>
        <w:t xml:space="preserve"> فقط بر ضريب </w:t>
      </w:r>
      <w:r w:rsidRPr="00B83E8A">
        <w:t>A</w:t>
      </w:r>
      <w:r w:rsidRPr="00B83E8A">
        <w:rPr>
          <w:rFonts w:hint="cs"/>
          <w:rtl/>
        </w:rPr>
        <w:t xml:space="preserve"> اعمال گردد. بنابراين در ابتدا براي هر 70 حالت مشخص شده، ضرايب بهينه شده و سپس با دسته</w:t>
      </w:r>
      <w:r w:rsidRPr="00B83E8A">
        <w:rPr>
          <w:rFonts w:hint="cs"/>
          <w:rtl/>
        </w:rPr>
        <w:softHyphen/>
        <w:t xml:space="preserve">بندي مقادير </w:t>
      </w:r>
      <w:r w:rsidRPr="00B83E8A">
        <w:t>EGR</w:t>
      </w:r>
      <w:r w:rsidRPr="00B83E8A">
        <w:rPr>
          <w:rFonts w:hint="cs"/>
          <w:rtl/>
        </w:rPr>
        <w:t xml:space="preserve"> براي هر نسبت تراکم، ضريب </w:t>
      </w:r>
      <w:r w:rsidRPr="00B83E8A">
        <w:t>A</w:t>
      </w:r>
      <w:r w:rsidRPr="00B83E8A">
        <w:rPr>
          <w:rFonts w:hint="cs"/>
          <w:rtl/>
        </w:rPr>
        <w:t xml:space="preserve"> بهينه خواهد شد و در انتها از مقادير بهينه شده به صورت تابعي بر حسب</w:t>
      </w:r>
      <w:r w:rsidR="00913C8B" w:rsidRPr="00913C8B">
        <w:rPr>
          <w:rFonts w:hint="cs"/>
          <w:rtl/>
        </w:rPr>
        <w:t xml:space="preserve"> </w:t>
      </w:r>
      <w:r w:rsidR="00913C8B">
        <w:rPr>
          <w:rFonts w:hint="cs"/>
          <w:rtl/>
        </w:rPr>
        <w:t>درصد</w:t>
      </w:r>
      <w:r w:rsidRPr="00B83E8A">
        <w:rPr>
          <w:rFonts w:hint="cs"/>
          <w:rtl/>
        </w:rPr>
        <w:t xml:space="preserve"> </w:t>
      </w:r>
      <w:r w:rsidRPr="00B83E8A">
        <w:t>EGR</w:t>
      </w:r>
      <w:r w:rsidRPr="00B83E8A">
        <w:rPr>
          <w:rFonts w:hint="cs"/>
          <w:rtl/>
        </w:rPr>
        <w:t xml:space="preserve"> استفاده خواهد گرديد. در ابتدا به ازاي 70 نتيجه حل عددي مدل چندمنطقه اي و با اعمال کد الگوريتم ژنتيک و بدون </w:t>
      </w:r>
      <w:r w:rsidRPr="00B83E8A">
        <w:rPr>
          <w:rFonts w:hint="cs"/>
          <w:rtl/>
        </w:rPr>
        <w:lastRenderedPageBreak/>
        <w:t xml:space="preserve">دسته بندي نتايج بر حسب درصد </w:t>
      </w:r>
      <w:r w:rsidRPr="00B83E8A">
        <w:t>EGR</w:t>
      </w:r>
      <w:r w:rsidRPr="00B83E8A">
        <w:rPr>
          <w:rFonts w:hint="cs"/>
          <w:rtl/>
        </w:rPr>
        <w:t xml:space="preserve">، ضرايب </w:t>
      </w:r>
      <w:r w:rsidRPr="00B83E8A">
        <w:t>A</w:t>
      </w:r>
      <w:r w:rsidRPr="00B83E8A">
        <w:rPr>
          <w:rFonts w:hint="cs"/>
          <w:rtl/>
        </w:rPr>
        <w:t xml:space="preserve"> تا </w:t>
      </w:r>
      <w:r w:rsidRPr="00B83E8A">
        <w:t>F</w:t>
      </w:r>
      <w:r w:rsidRPr="00B83E8A">
        <w:rPr>
          <w:rFonts w:hint="cs"/>
          <w:rtl/>
        </w:rPr>
        <w:t xml:space="preserve"> بهينه گرديده که در جدول 4 نشان داده شده است. </w:t>
      </w:r>
    </w:p>
    <w:p w14:paraId="1DE4A9D5" w14:textId="77777777" w:rsidR="00F52BCA" w:rsidRDefault="00F52BCA" w:rsidP="00913C8B">
      <w:pPr>
        <w:pStyle w:val="Style1"/>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tblGrid>
      <w:tr w:rsidR="004E4AAB" w14:paraId="0CC621BF" w14:textId="77777777" w:rsidTr="007829A0">
        <w:tc>
          <w:tcPr>
            <w:tcW w:w="4526" w:type="dxa"/>
          </w:tcPr>
          <w:p w14:paraId="50F61D12" w14:textId="2E0E7462" w:rsidR="004E4AAB" w:rsidRDefault="004E4AAB" w:rsidP="004E4AAB">
            <w:pPr>
              <w:pStyle w:val="a4"/>
              <w:rPr>
                <w:rtl/>
              </w:rPr>
            </w:pPr>
            <w:bookmarkStart w:id="0" w:name="_Ref489379817"/>
            <w:bookmarkStart w:id="1" w:name="_Toc15652704"/>
            <w:r w:rsidRPr="00C571B4">
              <w:rPr>
                <w:rtl/>
              </w:rPr>
              <w:t xml:space="preserve">جدول </w:t>
            </w:r>
            <w:bookmarkEnd w:id="0"/>
            <w:r w:rsidRPr="00C571B4">
              <w:rPr>
                <w:rFonts w:hint="cs"/>
                <w:rtl/>
              </w:rPr>
              <w:t>3</w:t>
            </w:r>
            <w:r>
              <w:rPr>
                <w:rFonts w:hint="cs"/>
                <w:rtl/>
              </w:rPr>
              <w:t>:</w:t>
            </w:r>
            <w:r>
              <w:rPr>
                <w:rFonts w:hint="cs"/>
                <w:color w:val="FF0000"/>
                <w:rtl/>
              </w:rPr>
              <w:t xml:space="preserve"> </w:t>
            </w:r>
            <w:r w:rsidRPr="00C571B4">
              <w:rPr>
                <w:rFonts w:hint="cs"/>
                <w:rtl/>
              </w:rPr>
              <w:t>شرايط کاري مورد استفاده براي بدست آوردن پارامترهاي مجهول مدل</w:t>
            </w:r>
            <w:r w:rsidR="00A44320">
              <w:rPr>
                <w:rtl/>
              </w:rPr>
              <w:softHyphen/>
            </w:r>
            <w:r w:rsidRPr="00C571B4">
              <w:rPr>
                <w:rFonts w:hint="cs"/>
                <w:rtl/>
              </w:rPr>
              <w:t xml:space="preserve">هاي </w:t>
            </w:r>
            <w:r w:rsidRPr="00C571B4">
              <w:rPr>
                <w:rFonts w:asciiTheme="majorBidi" w:hAnsiTheme="majorBidi" w:cstheme="majorBidi"/>
                <w:szCs w:val="16"/>
              </w:rPr>
              <w:t>MKIM</w:t>
            </w:r>
            <w:r w:rsidRPr="00C571B4">
              <w:rPr>
                <w:rFonts w:hint="cs"/>
                <w:rtl/>
              </w:rPr>
              <w:t xml:space="preserve"> و آهنگ سوختن</w:t>
            </w:r>
            <w:bookmarkEnd w:id="1"/>
          </w:p>
        </w:tc>
      </w:tr>
      <w:tr w:rsidR="004E4AAB" w14:paraId="06E532FF" w14:textId="77777777" w:rsidTr="007829A0">
        <w:tc>
          <w:tcPr>
            <w:tcW w:w="4526" w:type="dxa"/>
          </w:tcPr>
          <w:tbl>
            <w:tblPr>
              <w:tblpPr w:leftFromText="180" w:rightFromText="180" w:vertAnchor="text" w:horzAnchor="margin" w:tblpY="25"/>
              <w:tblOverlap w:val="never"/>
              <w:tblW w:w="4197" w:type="dxa"/>
              <w:tblLook w:val="04A0" w:firstRow="1" w:lastRow="0" w:firstColumn="1" w:lastColumn="0" w:noHBand="0" w:noVBand="1"/>
            </w:tblPr>
            <w:tblGrid>
              <w:gridCol w:w="2224"/>
              <w:gridCol w:w="1973"/>
            </w:tblGrid>
            <w:tr w:rsidR="004E4AAB" w14:paraId="605E2C44" w14:textId="77777777" w:rsidTr="00C740B8">
              <w:trPr>
                <w:trHeight w:hRule="exact" w:val="298"/>
              </w:trPr>
              <w:tc>
                <w:tcPr>
                  <w:tcW w:w="2224" w:type="dxa"/>
                  <w:tcBorders>
                    <w:top w:val="single" w:sz="4" w:space="0" w:color="auto"/>
                    <w:bottom w:val="single" w:sz="4" w:space="0" w:color="auto"/>
                  </w:tcBorders>
                  <w:shd w:val="clear" w:color="auto" w:fill="auto"/>
                  <w:vAlign w:val="center"/>
                </w:tcPr>
                <w:p w14:paraId="6615C0B5" w14:textId="77777777" w:rsidR="004E4AAB" w:rsidRPr="000D7114" w:rsidRDefault="004E4AAB" w:rsidP="004E4AAB">
                  <w:pPr>
                    <w:jc w:val="center"/>
                    <w:rPr>
                      <w:sz w:val="16"/>
                      <w:szCs w:val="16"/>
                    </w:rPr>
                  </w:pPr>
                  <w:r w:rsidRPr="000D7114">
                    <w:rPr>
                      <w:sz w:val="16"/>
                      <w:szCs w:val="16"/>
                    </w:rPr>
                    <w:t>Operating parameters</w:t>
                  </w:r>
                </w:p>
              </w:tc>
              <w:tc>
                <w:tcPr>
                  <w:tcW w:w="1973" w:type="dxa"/>
                  <w:tcBorders>
                    <w:top w:val="single" w:sz="4" w:space="0" w:color="auto"/>
                    <w:bottom w:val="single" w:sz="4" w:space="0" w:color="auto"/>
                  </w:tcBorders>
                  <w:shd w:val="clear" w:color="auto" w:fill="auto"/>
                  <w:vAlign w:val="center"/>
                </w:tcPr>
                <w:p w14:paraId="6B8ECD12" w14:textId="77777777" w:rsidR="004E4AAB" w:rsidRPr="000D7114" w:rsidRDefault="004E4AAB" w:rsidP="004E4AAB">
                  <w:pPr>
                    <w:jc w:val="center"/>
                    <w:rPr>
                      <w:sz w:val="16"/>
                      <w:szCs w:val="16"/>
                    </w:rPr>
                  </w:pPr>
                  <w:r w:rsidRPr="000D7114">
                    <w:rPr>
                      <w:sz w:val="16"/>
                      <w:szCs w:val="16"/>
                    </w:rPr>
                    <w:t>Values</w:t>
                  </w:r>
                </w:p>
              </w:tc>
            </w:tr>
            <w:tr w:rsidR="004E4AAB" w14:paraId="0C8DFACF" w14:textId="77777777" w:rsidTr="00C740B8">
              <w:trPr>
                <w:trHeight w:hRule="exact" w:val="298"/>
              </w:trPr>
              <w:tc>
                <w:tcPr>
                  <w:tcW w:w="2224" w:type="dxa"/>
                  <w:tcBorders>
                    <w:top w:val="single" w:sz="4" w:space="0" w:color="auto"/>
                  </w:tcBorders>
                  <w:shd w:val="clear" w:color="auto" w:fill="auto"/>
                  <w:vAlign w:val="center"/>
                </w:tcPr>
                <w:p w14:paraId="17D508F1" w14:textId="77777777" w:rsidR="004E4AAB" w:rsidRPr="000D7114" w:rsidRDefault="004E4AAB" w:rsidP="004E4AAB">
                  <w:pPr>
                    <w:bidi w:val="0"/>
                    <w:jc w:val="center"/>
                    <w:rPr>
                      <w:rFonts w:cs="Times New Roman"/>
                      <w:sz w:val="12"/>
                      <w:szCs w:val="12"/>
                      <w:lang w:bidi="ar-SA"/>
                    </w:rPr>
                  </w:pPr>
                  <w:r w:rsidRPr="000D7114">
                    <w:rPr>
                      <w:sz w:val="12"/>
                      <w:szCs w:val="12"/>
                    </w:rPr>
                    <w:t>Methane mass flow rate (mg/s)</w:t>
                  </w:r>
                </w:p>
                <w:p w14:paraId="62C4D007" w14:textId="77777777" w:rsidR="004E4AAB" w:rsidRPr="000D7114" w:rsidRDefault="004E4AAB" w:rsidP="004E4AAB">
                  <w:pPr>
                    <w:jc w:val="center"/>
                    <w:rPr>
                      <w:sz w:val="12"/>
                      <w:szCs w:val="12"/>
                    </w:rPr>
                  </w:pPr>
                </w:p>
              </w:tc>
              <w:tc>
                <w:tcPr>
                  <w:tcW w:w="1973" w:type="dxa"/>
                  <w:tcBorders>
                    <w:top w:val="single" w:sz="4" w:space="0" w:color="auto"/>
                  </w:tcBorders>
                  <w:shd w:val="clear" w:color="auto" w:fill="auto"/>
                  <w:vAlign w:val="center"/>
                </w:tcPr>
                <w:p w14:paraId="336D8B83" w14:textId="77777777" w:rsidR="004E4AAB" w:rsidRPr="000D7114" w:rsidRDefault="004E4AAB" w:rsidP="004E4AAB">
                  <w:pPr>
                    <w:jc w:val="center"/>
                    <w:rPr>
                      <w:sz w:val="12"/>
                      <w:szCs w:val="12"/>
                    </w:rPr>
                  </w:pPr>
                  <w:r w:rsidRPr="000D7114">
                    <w:rPr>
                      <w:sz w:val="12"/>
                      <w:szCs w:val="12"/>
                    </w:rPr>
                    <w:t>79 ~ 102</w:t>
                  </w:r>
                </w:p>
              </w:tc>
            </w:tr>
            <w:tr w:rsidR="004E4AAB" w14:paraId="75E43958" w14:textId="77777777" w:rsidTr="00C740B8">
              <w:trPr>
                <w:trHeight w:hRule="exact" w:val="298"/>
              </w:trPr>
              <w:tc>
                <w:tcPr>
                  <w:tcW w:w="2224" w:type="dxa"/>
                  <w:shd w:val="clear" w:color="auto" w:fill="auto"/>
                  <w:vAlign w:val="center"/>
                </w:tcPr>
                <w:p w14:paraId="3DDB7EFD" w14:textId="77777777" w:rsidR="004E4AAB" w:rsidRPr="000D7114" w:rsidRDefault="004E4AAB" w:rsidP="004E4AAB">
                  <w:pPr>
                    <w:bidi w:val="0"/>
                    <w:jc w:val="center"/>
                    <w:rPr>
                      <w:rFonts w:cs="Times New Roman"/>
                      <w:sz w:val="12"/>
                      <w:szCs w:val="12"/>
                      <w:lang w:bidi="ar-SA"/>
                    </w:rPr>
                  </w:pPr>
                  <w:r w:rsidRPr="000D7114">
                    <w:rPr>
                      <w:sz w:val="12"/>
                      <w:szCs w:val="12"/>
                    </w:rPr>
                    <w:t>N-heptane mass flow rate (mg/s)</w:t>
                  </w:r>
                </w:p>
                <w:p w14:paraId="28A374B2" w14:textId="77777777" w:rsidR="004E4AAB" w:rsidRPr="000D7114" w:rsidRDefault="004E4AAB" w:rsidP="004E4AAB">
                  <w:pPr>
                    <w:jc w:val="center"/>
                    <w:rPr>
                      <w:sz w:val="12"/>
                      <w:szCs w:val="12"/>
                    </w:rPr>
                  </w:pPr>
                </w:p>
              </w:tc>
              <w:tc>
                <w:tcPr>
                  <w:tcW w:w="1973" w:type="dxa"/>
                  <w:shd w:val="clear" w:color="auto" w:fill="auto"/>
                  <w:vAlign w:val="center"/>
                </w:tcPr>
                <w:p w14:paraId="21C0A0C4" w14:textId="77777777" w:rsidR="004E4AAB" w:rsidRPr="000D7114" w:rsidRDefault="004E4AAB" w:rsidP="004E4AAB">
                  <w:pPr>
                    <w:jc w:val="center"/>
                    <w:rPr>
                      <w:sz w:val="12"/>
                      <w:szCs w:val="12"/>
                    </w:rPr>
                  </w:pPr>
                  <w:r w:rsidRPr="000D7114">
                    <w:rPr>
                      <w:sz w:val="12"/>
                      <w:szCs w:val="12"/>
                    </w:rPr>
                    <w:t>0.86 ~ 6.64</w:t>
                  </w:r>
                </w:p>
              </w:tc>
            </w:tr>
            <w:tr w:rsidR="004E4AAB" w14:paraId="7E2EEAE9" w14:textId="77777777" w:rsidTr="00C740B8">
              <w:trPr>
                <w:trHeight w:hRule="exact" w:val="298"/>
              </w:trPr>
              <w:tc>
                <w:tcPr>
                  <w:tcW w:w="2224" w:type="dxa"/>
                  <w:shd w:val="clear" w:color="auto" w:fill="auto"/>
                  <w:vAlign w:val="center"/>
                </w:tcPr>
                <w:p w14:paraId="4F78E35F" w14:textId="77777777" w:rsidR="004E4AAB" w:rsidRPr="000D7114" w:rsidRDefault="004E4AAB" w:rsidP="004E4AAB">
                  <w:pPr>
                    <w:bidi w:val="0"/>
                    <w:jc w:val="center"/>
                    <w:rPr>
                      <w:rFonts w:cs="Times New Roman"/>
                      <w:sz w:val="12"/>
                      <w:szCs w:val="12"/>
                      <w:rtl/>
                      <w:lang w:bidi="ar-SA"/>
                    </w:rPr>
                  </w:pPr>
                  <w:r w:rsidRPr="000D7114">
                    <w:rPr>
                      <w:sz w:val="12"/>
                      <w:szCs w:val="12"/>
                    </w:rPr>
                    <w:t>EGR (%)</w:t>
                  </w:r>
                </w:p>
              </w:tc>
              <w:tc>
                <w:tcPr>
                  <w:tcW w:w="1973" w:type="dxa"/>
                  <w:shd w:val="clear" w:color="auto" w:fill="auto"/>
                  <w:vAlign w:val="center"/>
                </w:tcPr>
                <w:p w14:paraId="6BB79DD5" w14:textId="6A972F0D" w:rsidR="004E4AAB" w:rsidRPr="000D7114" w:rsidRDefault="004E4AAB" w:rsidP="004E4AAB">
                  <w:pPr>
                    <w:jc w:val="center"/>
                    <w:rPr>
                      <w:sz w:val="12"/>
                      <w:szCs w:val="12"/>
                    </w:rPr>
                  </w:pPr>
                  <w:r w:rsidRPr="000D7114">
                    <w:rPr>
                      <w:sz w:val="12"/>
                      <w:szCs w:val="12"/>
                    </w:rPr>
                    <w:t>0 – 10 – 20 – 30 – 40</w:t>
                  </w:r>
                </w:p>
              </w:tc>
            </w:tr>
            <w:tr w:rsidR="004E4AAB" w14:paraId="7C047309" w14:textId="77777777" w:rsidTr="00C740B8">
              <w:trPr>
                <w:trHeight w:hRule="exact" w:val="298"/>
              </w:trPr>
              <w:tc>
                <w:tcPr>
                  <w:tcW w:w="2224" w:type="dxa"/>
                  <w:shd w:val="clear" w:color="auto" w:fill="auto"/>
                  <w:vAlign w:val="center"/>
                </w:tcPr>
                <w:p w14:paraId="68F6FAA2" w14:textId="77777777" w:rsidR="004E4AAB" w:rsidRPr="000D7114" w:rsidRDefault="004E4AAB" w:rsidP="004E4AAB">
                  <w:pPr>
                    <w:bidi w:val="0"/>
                    <w:jc w:val="center"/>
                    <w:rPr>
                      <w:rFonts w:cs="Times New Roman"/>
                      <w:sz w:val="12"/>
                      <w:szCs w:val="12"/>
                      <w:lang w:bidi="ar-SA"/>
                    </w:rPr>
                  </w:pPr>
                  <w:r w:rsidRPr="000D7114">
                    <w:rPr>
                      <w:sz w:val="12"/>
                      <w:szCs w:val="12"/>
                    </w:rPr>
                    <w:t>Lambda</w:t>
                  </w:r>
                </w:p>
                <w:p w14:paraId="65F9FAC8" w14:textId="77777777" w:rsidR="004E4AAB" w:rsidRPr="000D7114" w:rsidRDefault="004E4AAB" w:rsidP="004E4AAB">
                  <w:pPr>
                    <w:jc w:val="center"/>
                    <w:rPr>
                      <w:sz w:val="12"/>
                      <w:szCs w:val="12"/>
                    </w:rPr>
                  </w:pPr>
                </w:p>
              </w:tc>
              <w:tc>
                <w:tcPr>
                  <w:tcW w:w="1973" w:type="dxa"/>
                  <w:shd w:val="clear" w:color="auto" w:fill="auto"/>
                  <w:vAlign w:val="center"/>
                </w:tcPr>
                <w:p w14:paraId="4216B401" w14:textId="77777777" w:rsidR="004E4AAB" w:rsidRPr="000D7114" w:rsidRDefault="004E4AAB" w:rsidP="004E4AAB">
                  <w:pPr>
                    <w:jc w:val="center"/>
                    <w:rPr>
                      <w:sz w:val="12"/>
                      <w:szCs w:val="12"/>
                    </w:rPr>
                  </w:pPr>
                  <w:r w:rsidRPr="000D7114">
                    <w:rPr>
                      <w:sz w:val="12"/>
                      <w:szCs w:val="12"/>
                    </w:rPr>
                    <w:t>1.28 ~ 2.72</w:t>
                  </w:r>
                </w:p>
              </w:tc>
            </w:tr>
            <w:tr w:rsidR="004E4AAB" w14:paraId="45219C36" w14:textId="77777777" w:rsidTr="00C740B8">
              <w:trPr>
                <w:trHeight w:hRule="exact" w:val="298"/>
              </w:trPr>
              <w:tc>
                <w:tcPr>
                  <w:tcW w:w="2224" w:type="dxa"/>
                  <w:shd w:val="clear" w:color="auto" w:fill="auto"/>
                  <w:vAlign w:val="center"/>
                </w:tcPr>
                <w:p w14:paraId="51BE16F5" w14:textId="77777777" w:rsidR="004E4AAB" w:rsidRPr="000D7114" w:rsidRDefault="004E4AAB" w:rsidP="004E4AAB">
                  <w:pPr>
                    <w:bidi w:val="0"/>
                    <w:jc w:val="center"/>
                    <w:rPr>
                      <w:rFonts w:cs="Times New Roman"/>
                      <w:sz w:val="12"/>
                      <w:szCs w:val="12"/>
                      <w:lang w:bidi="ar-SA"/>
                    </w:rPr>
                  </w:pPr>
                  <w:r w:rsidRPr="000D7114">
                    <w:rPr>
                      <w:sz w:val="12"/>
                      <w:szCs w:val="12"/>
                    </w:rPr>
                    <w:t>DI timing (</w:t>
                  </w:r>
                  <w:proofErr w:type="spellStart"/>
                  <w:r w:rsidRPr="000D7114">
                    <w:rPr>
                      <w:sz w:val="12"/>
                      <w:szCs w:val="12"/>
                    </w:rPr>
                    <w:t>bTDC</w:t>
                  </w:r>
                  <w:proofErr w:type="spellEnd"/>
                  <w:r w:rsidRPr="000D7114">
                    <w:rPr>
                      <w:sz w:val="12"/>
                      <w:szCs w:val="12"/>
                    </w:rPr>
                    <w:t>)</w:t>
                  </w:r>
                </w:p>
                <w:p w14:paraId="0483840F" w14:textId="77777777" w:rsidR="004E4AAB" w:rsidRPr="000D7114" w:rsidRDefault="004E4AAB" w:rsidP="004E4AAB">
                  <w:pPr>
                    <w:jc w:val="center"/>
                    <w:rPr>
                      <w:sz w:val="12"/>
                      <w:szCs w:val="12"/>
                    </w:rPr>
                  </w:pPr>
                </w:p>
              </w:tc>
              <w:tc>
                <w:tcPr>
                  <w:tcW w:w="1973" w:type="dxa"/>
                  <w:shd w:val="clear" w:color="auto" w:fill="auto"/>
                  <w:vAlign w:val="center"/>
                </w:tcPr>
                <w:p w14:paraId="446DD8C3" w14:textId="77777777" w:rsidR="004E4AAB" w:rsidRPr="000D7114" w:rsidRDefault="004E4AAB" w:rsidP="004E4AAB">
                  <w:pPr>
                    <w:jc w:val="center"/>
                    <w:rPr>
                      <w:sz w:val="12"/>
                      <w:szCs w:val="12"/>
                    </w:rPr>
                  </w:pPr>
                  <w:r w:rsidRPr="000D7114">
                    <w:rPr>
                      <w:sz w:val="12"/>
                      <w:szCs w:val="12"/>
                    </w:rPr>
                    <w:t>25 – 20 – 15 – 10</w:t>
                  </w:r>
                </w:p>
              </w:tc>
            </w:tr>
            <w:tr w:rsidR="004E4AAB" w14:paraId="1B47651A" w14:textId="77777777" w:rsidTr="00C740B8">
              <w:trPr>
                <w:trHeight w:hRule="exact" w:val="298"/>
              </w:trPr>
              <w:tc>
                <w:tcPr>
                  <w:tcW w:w="2224" w:type="dxa"/>
                  <w:shd w:val="clear" w:color="auto" w:fill="auto"/>
                  <w:vAlign w:val="center"/>
                </w:tcPr>
                <w:p w14:paraId="3572A89F" w14:textId="77777777" w:rsidR="004E4AAB" w:rsidRPr="000D7114" w:rsidRDefault="004E4AAB" w:rsidP="004E4AAB">
                  <w:pPr>
                    <w:bidi w:val="0"/>
                    <w:jc w:val="center"/>
                    <w:rPr>
                      <w:rFonts w:cs="Times New Roman"/>
                      <w:sz w:val="12"/>
                      <w:szCs w:val="12"/>
                      <w:lang w:bidi="ar-SA"/>
                    </w:rPr>
                  </w:pPr>
                  <w:r w:rsidRPr="000D7114">
                    <w:rPr>
                      <w:sz w:val="12"/>
                      <w:szCs w:val="12"/>
                    </w:rPr>
                    <w:t>Engine speed (rpm)</w:t>
                  </w:r>
                </w:p>
                <w:p w14:paraId="0ABBAFE9" w14:textId="77777777" w:rsidR="004E4AAB" w:rsidRPr="000D7114" w:rsidRDefault="004E4AAB" w:rsidP="004E4AAB">
                  <w:pPr>
                    <w:jc w:val="center"/>
                    <w:rPr>
                      <w:sz w:val="12"/>
                      <w:szCs w:val="12"/>
                      <w:rtl/>
                    </w:rPr>
                  </w:pPr>
                </w:p>
              </w:tc>
              <w:tc>
                <w:tcPr>
                  <w:tcW w:w="1973" w:type="dxa"/>
                  <w:shd w:val="clear" w:color="auto" w:fill="auto"/>
                  <w:vAlign w:val="center"/>
                </w:tcPr>
                <w:p w14:paraId="5D583072" w14:textId="77777777" w:rsidR="004E4AAB" w:rsidRPr="000D7114" w:rsidRDefault="004E4AAB" w:rsidP="004E4AAB">
                  <w:pPr>
                    <w:jc w:val="center"/>
                    <w:rPr>
                      <w:sz w:val="12"/>
                      <w:szCs w:val="12"/>
                    </w:rPr>
                  </w:pPr>
                  <w:r w:rsidRPr="000D7114">
                    <w:rPr>
                      <w:sz w:val="12"/>
                      <w:szCs w:val="12"/>
                    </w:rPr>
                    <w:t>700</w:t>
                  </w:r>
                </w:p>
              </w:tc>
            </w:tr>
            <w:tr w:rsidR="004E4AAB" w14:paraId="428DD88C" w14:textId="77777777" w:rsidTr="00C740B8">
              <w:trPr>
                <w:trHeight w:hRule="exact" w:val="298"/>
              </w:trPr>
              <w:tc>
                <w:tcPr>
                  <w:tcW w:w="2224" w:type="dxa"/>
                  <w:shd w:val="clear" w:color="auto" w:fill="auto"/>
                  <w:vAlign w:val="center"/>
                </w:tcPr>
                <w:p w14:paraId="1CFE4833" w14:textId="77777777" w:rsidR="004E4AAB" w:rsidRPr="000D7114" w:rsidRDefault="004E4AAB" w:rsidP="004E4AAB">
                  <w:pPr>
                    <w:bidi w:val="0"/>
                    <w:jc w:val="center"/>
                    <w:rPr>
                      <w:rFonts w:cs="Times New Roman"/>
                      <w:sz w:val="12"/>
                      <w:szCs w:val="12"/>
                      <w:lang w:bidi="ar-SA"/>
                    </w:rPr>
                  </w:pPr>
                  <w:r w:rsidRPr="000D7114">
                    <w:rPr>
                      <w:sz w:val="12"/>
                      <w:szCs w:val="12"/>
                    </w:rPr>
                    <w:t>Intake temperature (K)</w:t>
                  </w:r>
                </w:p>
                <w:p w14:paraId="62249761" w14:textId="77777777" w:rsidR="004E4AAB" w:rsidRPr="000D7114" w:rsidRDefault="004E4AAB" w:rsidP="004E4AAB">
                  <w:pPr>
                    <w:jc w:val="center"/>
                    <w:rPr>
                      <w:sz w:val="12"/>
                      <w:szCs w:val="12"/>
                    </w:rPr>
                  </w:pPr>
                </w:p>
              </w:tc>
              <w:tc>
                <w:tcPr>
                  <w:tcW w:w="1973" w:type="dxa"/>
                  <w:shd w:val="clear" w:color="auto" w:fill="auto"/>
                  <w:vAlign w:val="center"/>
                </w:tcPr>
                <w:p w14:paraId="30D04FB0" w14:textId="099049AF" w:rsidR="004E4AAB" w:rsidRPr="000D7114" w:rsidRDefault="004E4AAB" w:rsidP="004E4AAB">
                  <w:pPr>
                    <w:jc w:val="center"/>
                    <w:rPr>
                      <w:sz w:val="12"/>
                      <w:szCs w:val="12"/>
                    </w:rPr>
                  </w:pPr>
                  <w:r w:rsidRPr="000D7114">
                    <w:rPr>
                      <w:sz w:val="12"/>
                      <w:szCs w:val="12"/>
                    </w:rPr>
                    <w:t>425 – 516</w:t>
                  </w:r>
                </w:p>
              </w:tc>
            </w:tr>
            <w:tr w:rsidR="004E4AAB" w14:paraId="37338889" w14:textId="77777777" w:rsidTr="00C740B8">
              <w:trPr>
                <w:trHeight w:hRule="exact" w:val="298"/>
              </w:trPr>
              <w:tc>
                <w:tcPr>
                  <w:tcW w:w="2224" w:type="dxa"/>
                  <w:shd w:val="clear" w:color="auto" w:fill="auto"/>
                  <w:vAlign w:val="center"/>
                </w:tcPr>
                <w:p w14:paraId="56B942E2" w14:textId="77777777" w:rsidR="004E4AAB" w:rsidRPr="000D7114" w:rsidRDefault="004E4AAB" w:rsidP="004E4AAB">
                  <w:pPr>
                    <w:bidi w:val="0"/>
                    <w:jc w:val="center"/>
                    <w:rPr>
                      <w:rFonts w:cs="Times New Roman"/>
                      <w:sz w:val="12"/>
                      <w:szCs w:val="12"/>
                      <w:lang w:bidi="ar-SA"/>
                    </w:rPr>
                  </w:pPr>
                  <w:r w:rsidRPr="000D7114">
                    <w:rPr>
                      <w:sz w:val="12"/>
                      <w:szCs w:val="12"/>
                    </w:rPr>
                    <w:t>Intake pressure (kPa)</w:t>
                  </w:r>
                </w:p>
                <w:p w14:paraId="1C47B1A5" w14:textId="77777777" w:rsidR="004E4AAB" w:rsidRPr="000D7114" w:rsidRDefault="004E4AAB" w:rsidP="004E4AAB">
                  <w:pPr>
                    <w:jc w:val="center"/>
                    <w:rPr>
                      <w:sz w:val="12"/>
                      <w:szCs w:val="12"/>
                    </w:rPr>
                  </w:pPr>
                </w:p>
              </w:tc>
              <w:tc>
                <w:tcPr>
                  <w:tcW w:w="1973" w:type="dxa"/>
                  <w:shd w:val="clear" w:color="auto" w:fill="auto"/>
                  <w:vAlign w:val="center"/>
                </w:tcPr>
                <w:p w14:paraId="0576BCBE" w14:textId="77777777" w:rsidR="004E4AAB" w:rsidRPr="000D7114" w:rsidRDefault="004E4AAB" w:rsidP="004E4AAB">
                  <w:pPr>
                    <w:jc w:val="center"/>
                    <w:rPr>
                      <w:sz w:val="12"/>
                      <w:szCs w:val="12"/>
                    </w:rPr>
                  </w:pPr>
                  <w:r w:rsidRPr="000D7114">
                    <w:rPr>
                      <w:sz w:val="12"/>
                      <w:szCs w:val="12"/>
                    </w:rPr>
                    <w:t>129.5 – 134.7</w:t>
                  </w:r>
                </w:p>
              </w:tc>
            </w:tr>
          </w:tbl>
          <w:p w14:paraId="28094693" w14:textId="77777777" w:rsidR="004E4AAB" w:rsidRDefault="004E4AAB" w:rsidP="004E4AAB">
            <w:pPr>
              <w:pStyle w:val="Style1"/>
              <w:rPr>
                <w:rtl/>
              </w:rPr>
            </w:pPr>
          </w:p>
        </w:tc>
      </w:tr>
    </w:tbl>
    <w:p w14:paraId="27500A37" w14:textId="77777777" w:rsidR="00C740B8" w:rsidRDefault="00C740B8" w:rsidP="004E4AAB">
      <w:pPr>
        <w:pStyle w:val="Style1"/>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E4AAB" w14:paraId="4E2690A3" w14:textId="77777777" w:rsidTr="004E4AAB">
        <w:tc>
          <w:tcPr>
            <w:tcW w:w="4526" w:type="dxa"/>
            <w:vAlign w:val="center"/>
          </w:tcPr>
          <w:p w14:paraId="148BB189" w14:textId="2062F65A" w:rsidR="004E4AAB" w:rsidRDefault="004E4AAB" w:rsidP="004E4AAB">
            <w:pPr>
              <w:pStyle w:val="a4"/>
              <w:rPr>
                <w:rtl/>
              </w:rPr>
            </w:pPr>
            <w:r w:rsidRPr="00B508FD">
              <w:rPr>
                <w:rFonts w:hint="cs"/>
                <w:rtl/>
              </w:rPr>
              <w:t>جدول</w:t>
            </w:r>
            <w:r w:rsidRPr="00B508FD">
              <w:rPr>
                <w:rtl/>
              </w:rPr>
              <w:t xml:space="preserve"> </w:t>
            </w:r>
            <w:r w:rsidRPr="00B508FD">
              <w:rPr>
                <w:rtl/>
              </w:rPr>
              <w:fldChar w:fldCharType="begin"/>
            </w:r>
            <w:r w:rsidRPr="00B508FD">
              <w:rPr>
                <w:rtl/>
              </w:rPr>
              <w:instrText xml:space="preserve"> </w:instrText>
            </w:r>
            <w:r w:rsidRPr="00B508FD">
              <w:rPr>
                <w:lang w:bidi="ar-SA"/>
              </w:rPr>
              <w:instrText>SEQ</w:instrText>
            </w:r>
            <w:r w:rsidRPr="00B508FD">
              <w:rPr>
                <w:rtl/>
              </w:rPr>
              <w:instrText xml:space="preserve"> جدول \* </w:instrText>
            </w:r>
            <w:r w:rsidRPr="00B508FD">
              <w:rPr>
                <w:lang w:bidi="ar-SA"/>
              </w:rPr>
              <w:instrText>ARABIC</w:instrText>
            </w:r>
            <w:r w:rsidRPr="00B508FD">
              <w:rPr>
                <w:rtl/>
              </w:rPr>
              <w:instrText xml:space="preserve"> </w:instrText>
            </w:r>
            <w:r w:rsidRPr="00B508FD">
              <w:rPr>
                <w:rtl/>
              </w:rPr>
              <w:fldChar w:fldCharType="separate"/>
            </w:r>
            <w:r>
              <w:rPr>
                <w:noProof/>
                <w:rtl/>
              </w:rPr>
              <w:t>4</w:t>
            </w:r>
            <w:r w:rsidRPr="00B508FD">
              <w:rPr>
                <w:rtl/>
                <w:lang w:bidi="ar-SA"/>
              </w:rPr>
              <w:fldChar w:fldCharType="end"/>
            </w:r>
            <w:r>
              <w:t>:</w:t>
            </w:r>
            <w:r w:rsidRPr="00B508FD">
              <w:rPr>
                <w:rFonts w:hint="cs"/>
                <w:rtl/>
              </w:rPr>
              <w:t xml:space="preserve">  </w:t>
            </w:r>
            <w:r w:rsidRPr="00312AD9">
              <w:rPr>
                <w:rFonts w:hint="cs"/>
                <w:rtl/>
              </w:rPr>
              <w:t xml:space="preserve">پارامترهاي بهينه شده معادله </w:t>
            </w:r>
            <w:r w:rsidRPr="00312AD9">
              <w:t>MKIM</w:t>
            </w:r>
            <w:r w:rsidRPr="00312AD9">
              <w:rPr>
                <w:rFonts w:hint="cs"/>
                <w:rtl/>
              </w:rPr>
              <w:t xml:space="preserve"> جهت پيش بيني زمان شروع احتراق</w:t>
            </w:r>
          </w:p>
        </w:tc>
      </w:tr>
      <w:tr w:rsidR="004E4AAB" w14:paraId="457B5D18" w14:textId="77777777" w:rsidTr="004E4AAB">
        <w:tc>
          <w:tcPr>
            <w:tcW w:w="4526" w:type="dxa"/>
          </w:tcPr>
          <w:tbl>
            <w:tblPr>
              <w:tblpPr w:leftFromText="180" w:rightFromText="180" w:vertAnchor="text" w:horzAnchor="page" w:tblpX="903" w:tblpY="334"/>
              <w:tblW w:w="4388" w:type="dxa"/>
              <w:tblBorders>
                <w:top w:val="single" w:sz="4" w:space="0" w:color="auto"/>
                <w:bottom w:val="single" w:sz="4" w:space="0" w:color="auto"/>
                <w:insideH w:val="single" w:sz="4" w:space="0" w:color="auto"/>
              </w:tblBorders>
              <w:tblLook w:val="04A0" w:firstRow="1" w:lastRow="0" w:firstColumn="1" w:lastColumn="0" w:noHBand="0" w:noVBand="1"/>
            </w:tblPr>
            <w:tblGrid>
              <w:gridCol w:w="1392"/>
              <w:gridCol w:w="1498"/>
              <w:gridCol w:w="1498"/>
            </w:tblGrid>
            <w:tr w:rsidR="004E4AAB" w14:paraId="42646033" w14:textId="77777777" w:rsidTr="00C740B8">
              <w:trPr>
                <w:trHeight w:hRule="exact" w:val="299"/>
              </w:trPr>
              <w:tc>
                <w:tcPr>
                  <w:tcW w:w="1392" w:type="dxa"/>
                  <w:shd w:val="clear" w:color="auto" w:fill="F2F2F2"/>
                  <w:vAlign w:val="center"/>
                </w:tcPr>
                <w:p w14:paraId="0554FA14" w14:textId="77777777" w:rsidR="004E4AAB" w:rsidRPr="00C571B4" w:rsidRDefault="004E4AAB" w:rsidP="004E4AAB">
                  <w:pPr>
                    <w:jc w:val="center"/>
                    <w:rPr>
                      <w:rFonts w:asciiTheme="majorBidi" w:hAnsiTheme="majorBidi" w:cstheme="majorBidi"/>
                      <w:b/>
                      <w:bCs/>
                      <w:sz w:val="16"/>
                      <w:szCs w:val="16"/>
                    </w:rPr>
                  </w:pPr>
                  <w:r w:rsidRPr="00C571B4">
                    <w:rPr>
                      <w:rFonts w:asciiTheme="majorBidi" w:hAnsiTheme="majorBidi" w:cstheme="majorBidi"/>
                      <w:b/>
                      <w:bCs/>
                      <w:sz w:val="16"/>
                      <w:szCs w:val="16"/>
                    </w:rPr>
                    <w:t>A</w:t>
                  </w:r>
                </w:p>
              </w:tc>
              <w:tc>
                <w:tcPr>
                  <w:tcW w:w="1498" w:type="dxa"/>
                  <w:shd w:val="clear" w:color="auto" w:fill="F2F2F2"/>
                  <w:vAlign w:val="center"/>
                </w:tcPr>
                <w:p w14:paraId="280A73DE" w14:textId="77777777" w:rsidR="004E4AAB" w:rsidRPr="00C571B4" w:rsidRDefault="004E4AAB" w:rsidP="004E4AAB">
                  <w:pPr>
                    <w:jc w:val="center"/>
                    <w:rPr>
                      <w:rFonts w:asciiTheme="majorBidi" w:hAnsiTheme="majorBidi" w:cstheme="majorBidi"/>
                      <w:b/>
                      <w:bCs/>
                      <w:sz w:val="16"/>
                      <w:szCs w:val="16"/>
                    </w:rPr>
                  </w:pPr>
                  <w:r w:rsidRPr="00C571B4">
                    <w:rPr>
                      <w:rFonts w:asciiTheme="majorBidi" w:hAnsiTheme="majorBidi" w:cstheme="majorBidi"/>
                      <w:b/>
                      <w:bCs/>
                      <w:sz w:val="16"/>
                      <w:szCs w:val="16"/>
                    </w:rPr>
                    <w:t>B</w:t>
                  </w:r>
                </w:p>
              </w:tc>
              <w:tc>
                <w:tcPr>
                  <w:tcW w:w="1498" w:type="dxa"/>
                  <w:shd w:val="clear" w:color="auto" w:fill="F2F2F2"/>
                  <w:vAlign w:val="center"/>
                </w:tcPr>
                <w:p w14:paraId="340BC3D4" w14:textId="77777777" w:rsidR="004E4AAB" w:rsidRPr="00C571B4" w:rsidRDefault="004E4AAB" w:rsidP="004E4AAB">
                  <w:pPr>
                    <w:jc w:val="center"/>
                    <w:rPr>
                      <w:rFonts w:asciiTheme="majorBidi" w:hAnsiTheme="majorBidi" w:cstheme="majorBidi"/>
                      <w:b/>
                      <w:bCs/>
                      <w:sz w:val="16"/>
                      <w:szCs w:val="16"/>
                    </w:rPr>
                  </w:pPr>
                  <w:r w:rsidRPr="00C571B4">
                    <w:rPr>
                      <w:rFonts w:asciiTheme="majorBidi" w:hAnsiTheme="majorBidi" w:cstheme="majorBidi"/>
                      <w:b/>
                      <w:bCs/>
                      <w:sz w:val="16"/>
                      <w:szCs w:val="16"/>
                    </w:rPr>
                    <w:t>C</w:t>
                  </w:r>
                </w:p>
              </w:tc>
            </w:tr>
            <w:tr w:rsidR="004E4AAB" w14:paraId="751081D9" w14:textId="77777777" w:rsidTr="00C740B8">
              <w:trPr>
                <w:trHeight w:hRule="exact" w:val="292"/>
              </w:trPr>
              <w:tc>
                <w:tcPr>
                  <w:tcW w:w="1392" w:type="dxa"/>
                  <w:shd w:val="clear" w:color="auto" w:fill="auto"/>
                </w:tcPr>
                <w:p w14:paraId="1FCB699C" w14:textId="77777777" w:rsidR="004E4AAB" w:rsidRPr="00A7595B" w:rsidRDefault="004E4AAB" w:rsidP="004E4AAB">
                  <w:pPr>
                    <w:jc w:val="center"/>
                    <w:rPr>
                      <w:rFonts w:asciiTheme="majorBidi" w:hAnsiTheme="majorBidi" w:cstheme="majorBidi"/>
                      <w:sz w:val="16"/>
                      <w:szCs w:val="16"/>
                    </w:rPr>
                  </w:pPr>
                  <w:r>
                    <w:rPr>
                      <w:rFonts w:asciiTheme="majorBidi" w:hAnsiTheme="majorBidi" w:cstheme="majorBidi"/>
                      <w:sz w:val="16"/>
                      <w:szCs w:val="16"/>
                    </w:rPr>
                    <w:t>0.0334</w:t>
                  </w:r>
                </w:p>
              </w:tc>
              <w:tc>
                <w:tcPr>
                  <w:tcW w:w="1498" w:type="dxa"/>
                  <w:shd w:val="clear" w:color="auto" w:fill="auto"/>
                </w:tcPr>
                <w:p w14:paraId="599F3A6C" w14:textId="77777777" w:rsidR="004E4AAB" w:rsidRPr="00C571B4" w:rsidRDefault="004E4AAB" w:rsidP="004E4AAB">
                  <w:pPr>
                    <w:bidi w:val="0"/>
                    <w:jc w:val="center"/>
                    <w:rPr>
                      <w:rFonts w:cs="Times New Roman"/>
                      <w:sz w:val="16"/>
                      <w:szCs w:val="16"/>
                      <w:lang w:bidi="ar-SA"/>
                    </w:rPr>
                  </w:pPr>
                  <w:r w:rsidRPr="00C571B4">
                    <w:rPr>
                      <w:sz w:val="16"/>
                      <w:szCs w:val="16"/>
                    </w:rPr>
                    <w:t>0.0732</w:t>
                  </w:r>
                </w:p>
              </w:tc>
              <w:tc>
                <w:tcPr>
                  <w:tcW w:w="1498" w:type="dxa"/>
                  <w:shd w:val="clear" w:color="auto" w:fill="auto"/>
                </w:tcPr>
                <w:p w14:paraId="4C911647" w14:textId="77777777" w:rsidR="004E4AAB" w:rsidRPr="00C571B4" w:rsidRDefault="004E4AAB" w:rsidP="004E4AAB">
                  <w:pPr>
                    <w:bidi w:val="0"/>
                    <w:jc w:val="center"/>
                    <w:rPr>
                      <w:rFonts w:cs="Times New Roman"/>
                      <w:sz w:val="16"/>
                      <w:szCs w:val="16"/>
                      <w:lang w:bidi="ar-SA"/>
                    </w:rPr>
                  </w:pPr>
                  <w:r w:rsidRPr="00C571B4">
                    <w:rPr>
                      <w:sz w:val="16"/>
                      <w:szCs w:val="16"/>
                    </w:rPr>
                    <w:t>717.9255</w:t>
                  </w:r>
                </w:p>
              </w:tc>
            </w:tr>
            <w:tr w:rsidR="004E4AAB" w14:paraId="5E33A979" w14:textId="77777777" w:rsidTr="00C740B8">
              <w:trPr>
                <w:trHeight w:hRule="exact" w:val="263"/>
              </w:trPr>
              <w:tc>
                <w:tcPr>
                  <w:tcW w:w="1392" w:type="dxa"/>
                  <w:shd w:val="clear" w:color="auto" w:fill="F2F2F2"/>
                  <w:vAlign w:val="center"/>
                </w:tcPr>
                <w:p w14:paraId="15525CCB" w14:textId="77777777" w:rsidR="004E4AAB" w:rsidRPr="00C571B4" w:rsidRDefault="004E4AAB" w:rsidP="004E4AAB">
                  <w:pPr>
                    <w:jc w:val="center"/>
                    <w:rPr>
                      <w:rFonts w:asciiTheme="majorBidi" w:hAnsiTheme="majorBidi" w:cstheme="majorBidi"/>
                      <w:b/>
                      <w:bCs/>
                      <w:sz w:val="16"/>
                      <w:szCs w:val="16"/>
                    </w:rPr>
                  </w:pPr>
                  <w:r w:rsidRPr="00C571B4">
                    <w:rPr>
                      <w:rFonts w:asciiTheme="majorBidi" w:hAnsiTheme="majorBidi" w:cstheme="majorBidi"/>
                      <w:b/>
                      <w:bCs/>
                      <w:sz w:val="16"/>
                      <w:szCs w:val="16"/>
                    </w:rPr>
                    <w:t>D</w:t>
                  </w:r>
                </w:p>
              </w:tc>
              <w:tc>
                <w:tcPr>
                  <w:tcW w:w="1498" w:type="dxa"/>
                  <w:shd w:val="clear" w:color="auto" w:fill="F2F2F2"/>
                  <w:vAlign w:val="center"/>
                </w:tcPr>
                <w:p w14:paraId="13BE8E12" w14:textId="77777777" w:rsidR="004E4AAB" w:rsidRPr="00C571B4" w:rsidRDefault="004E4AAB" w:rsidP="004E4AAB">
                  <w:pPr>
                    <w:jc w:val="center"/>
                    <w:rPr>
                      <w:rFonts w:asciiTheme="majorBidi" w:hAnsiTheme="majorBidi" w:cstheme="majorBidi"/>
                      <w:b/>
                      <w:bCs/>
                      <w:sz w:val="16"/>
                      <w:szCs w:val="16"/>
                    </w:rPr>
                  </w:pPr>
                  <w:r w:rsidRPr="00C571B4">
                    <w:rPr>
                      <w:rFonts w:asciiTheme="majorBidi" w:hAnsiTheme="majorBidi" w:cstheme="majorBidi"/>
                      <w:b/>
                      <w:bCs/>
                      <w:sz w:val="16"/>
                      <w:szCs w:val="16"/>
                    </w:rPr>
                    <w:t>E</w:t>
                  </w:r>
                </w:p>
              </w:tc>
              <w:tc>
                <w:tcPr>
                  <w:tcW w:w="1498" w:type="dxa"/>
                  <w:shd w:val="clear" w:color="auto" w:fill="F2F2F2"/>
                  <w:vAlign w:val="center"/>
                </w:tcPr>
                <w:p w14:paraId="105D1678" w14:textId="77777777" w:rsidR="004E4AAB" w:rsidRPr="00C571B4" w:rsidRDefault="004E4AAB" w:rsidP="004E4AAB">
                  <w:pPr>
                    <w:jc w:val="center"/>
                    <w:rPr>
                      <w:rFonts w:asciiTheme="majorBidi" w:hAnsiTheme="majorBidi" w:cstheme="majorBidi"/>
                      <w:b/>
                      <w:bCs/>
                      <w:sz w:val="16"/>
                      <w:szCs w:val="16"/>
                    </w:rPr>
                  </w:pPr>
                  <w:r w:rsidRPr="00C571B4">
                    <w:rPr>
                      <w:rFonts w:asciiTheme="majorBidi" w:hAnsiTheme="majorBidi" w:cstheme="majorBidi"/>
                      <w:b/>
                      <w:bCs/>
                      <w:sz w:val="16"/>
                      <w:szCs w:val="16"/>
                    </w:rPr>
                    <w:t>F</w:t>
                  </w:r>
                </w:p>
              </w:tc>
            </w:tr>
            <w:tr w:rsidR="004E4AAB" w14:paraId="7041568D" w14:textId="77777777" w:rsidTr="00C740B8">
              <w:trPr>
                <w:trHeight w:hRule="exact" w:val="292"/>
              </w:trPr>
              <w:tc>
                <w:tcPr>
                  <w:tcW w:w="1392" w:type="dxa"/>
                  <w:shd w:val="clear" w:color="auto" w:fill="auto"/>
                </w:tcPr>
                <w:p w14:paraId="7EF9636A" w14:textId="77777777" w:rsidR="004E4AAB" w:rsidRPr="00C571B4" w:rsidRDefault="004E4AAB" w:rsidP="004E4AAB">
                  <w:pPr>
                    <w:bidi w:val="0"/>
                    <w:jc w:val="center"/>
                    <w:rPr>
                      <w:rFonts w:cs="Times New Roman"/>
                      <w:sz w:val="16"/>
                      <w:szCs w:val="16"/>
                      <w:lang w:bidi="ar-SA"/>
                    </w:rPr>
                  </w:pPr>
                  <w:r w:rsidRPr="00C571B4">
                    <w:rPr>
                      <w:sz w:val="16"/>
                      <w:szCs w:val="16"/>
                    </w:rPr>
                    <w:t>-4.3868</w:t>
                  </w:r>
                </w:p>
              </w:tc>
              <w:tc>
                <w:tcPr>
                  <w:tcW w:w="1498" w:type="dxa"/>
                  <w:shd w:val="clear" w:color="auto" w:fill="auto"/>
                </w:tcPr>
                <w:p w14:paraId="4067DF41" w14:textId="77777777" w:rsidR="004E4AAB" w:rsidRPr="00C571B4" w:rsidRDefault="004E4AAB" w:rsidP="004E4AAB">
                  <w:pPr>
                    <w:bidi w:val="0"/>
                    <w:jc w:val="center"/>
                    <w:rPr>
                      <w:rFonts w:cs="Times New Roman"/>
                      <w:sz w:val="16"/>
                      <w:szCs w:val="16"/>
                      <w:lang w:bidi="ar-SA"/>
                    </w:rPr>
                  </w:pPr>
                  <w:r w:rsidRPr="00C571B4">
                    <w:rPr>
                      <w:sz w:val="16"/>
                      <w:szCs w:val="16"/>
                    </w:rPr>
                    <w:t>0.4588</w:t>
                  </w:r>
                </w:p>
              </w:tc>
              <w:tc>
                <w:tcPr>
                  <w:tcW w:w="1498" w:type="dxa"/>
                  <w:shd w:val="clear" w:color="auto" w:fill="auto"/>
                </w:tcPr>
                <w:p w14:paraId="6BECA34B" w14:textId="77777777" w:rsidR="004E4AAB" w:rsidRPr="00C571B4" w:rsidRDefault="004E4AAB" w:rsidP="004E4AAB">
                  <w:pPr>
                    <w:bidi w:val="0"/>
                    <w:jc w:val="center"/>
                    <w:rPr>
                      <w:rFonts w:cs="Times New Roman"/>
                      <w:sz w:val="16"/>
                      <w:szCs w:val="16"/>
                      <w:lang w:bidi="ar-SA"/>
                    </w:rPr>
                  </w:pPr>
                  <w:r w:rsidRPr="00C571B4">
                    <w:rPr>
                      <w:sz w:val="16"/>
                      <w:szCs w:val="16"/>
                    </w:rPr>
                    <w:t>56.0194</w:t>
                  </w:r>
                </w:p>
              </w:tc>
            </w:tr>
          </w:tbl>
          <w:p w14:paraId="38879C13" w14:textId="77777777" w:rsidR="004E4AAB" w:rsidRDefault="004E4AAB" w:rsidP="004E4AAB">
            <w:pPr>
              <w:pStyle w:val="a3"/>
              <w:spacing w:before="240"/>
              <w:ind w:firstLine="0"/>
              <w:rPr>
                <w:b/>
                <w:bCs/>
                <w:sz w:val="20"/>
                <w:rtl/>
              </w:rPr>
            </w:pPr>
          </w:p>
        </w:tc>
      </w:tr>
    </w:tbl>
    <w:p w14:paraId="4DCD0006" w14:textId="77777777" w:rsidR="00F52BCA" w:rsidRDefault="00F52BCA" w:rsidP="00232561">
      <w:pPr>
        <w:pStyle w:val="Style1"/>
        <w:rPr>
          <w:rtl/>
        </w:rPr>
      </w:pPr>
    </w:p>
    <w:p w14:paraId="3122CFF4" w14:textId="144AC45E" w:rsidR="00312AD9" w:rsidRDefault="00312AD9" w:rsidP="00232561">
      <w:pPr>
        <w:pStyle w:val="Style1"/>
        <w:rPr>
          <w:rtl/>
        </w:rPr>
      </w:pPr>
      <w:r w:rsidRPr="00312AD9">
        <w:rPr>
          <w:rFonts w:hint="cs"/>
          <w:rtl/>
        </w:rPr>
        <w:fldChar w:fldCharType="begin"/>
      </w:r>
      <w:r w:rsidRPr="00312AD9">
        <w:rPr>
          <w:rFonts w:hint="cs"/>
          <w:rtl/>
        </w:rPr>
        <w:instrText xml:space="preserve"> </w:instrText>
      </w:r>
      <w:r w:rsidRPr="00312AD9">
        <w:instrText>REF</w:instrText>
      </w:r>
      <w:r w:rsidRPr="00312AD9">
        <w:rPr>
          <w:rFonts w:hint="cs"/>
          <w:rtl/>
        </w:rPr>
        <w:instrText xml:space="preserve"> _</w:instrText>
      </w:r>
      <w:r w:rsidRPr="00312AD9">
        <w:instrText>Ref491604015 \h</w:instrText>
      </w:r>
      <w:r w:rsidRPr="00312AD9">
        <w:rPr>
          <w:rFonts w:hint="cs"/>
          <w:rtl/>
        </w:rPr>
        <w:instrText xml:space="preserve">  \* </w:instrText>
      </w:r>
      <w:r w:rsidRPr="00312AD9">
        <w:instrText>MERGEFORMAT</w:instrText>
      </w:r>
      <w:r w:rsidRPr="00312AD9">
        <w:rPr>
          <w:rFonts w:hint="cs"/>
          <w:rtl/>
        </w:rPr>
        <w:instrText xml:space="preserve"> </w:instrText>
      </w:r>
      <w:r w:rsidRPr="00312AD9">
        <w:rPr>
          <w:rFonts w:hint="cs"/>
          <w:rtl/>
        </w:rPr>
      </w:r>
      <w:r w:rsidRPr="00312AD9">
        <w:rPr>
          <w:rFonts w:hint="cs"/>
          <w:rtl/>
        </w:rPr>
        <w:fldChar w:fldCharType="separate"/>
      </w:r>
      <w:r w:rsidRPr="00312AD9">
        <w:rPr>
          <w:rFonts w:hint="cs"/>
          <w:rtl/>
        </w:rPr>
        <w:t xml:space="preserve">جدول </w:t>
      </w:r>
      <w:r w:rsidRPr="00312AD9">
        <w:rPr>
          <w:rFonts w:hint="cs"/>
          <w:rtl/>
        </w:rPr>
        <w:fldChar w:fldCharType="end"/>
      </w:r>
      <w:r w:rsidRPr="00312AD9">
        <w:rPr>
          <w:rFonts w:hint="cs"/>
          <w:rtl/>
        </w:rPr>
        <w:t>4  نشان دهنده ضرايب بدست آمده براي پيش</w:t>
      </w:r>
      <w:r w:rsidR="00A44320">
        <w:rPr>
          <w:rtl/>
        </w:rPr>
        <w:softHyphen/>
      </w:r>
      <w:r w:rsidRPr="00312AD9">
        <w:rPr>
          <w:rFonts w:hint="cs"/>
          <w:rtl/>
        </w:rPr>
        <w:t xml:space="preserve">بيني زمان شروع احتراق توسط مدل </w:t>
      </w:r>
      <w:r w:rsidRPr="00312AD9">
        <w:t>MKIM</w:t>
      </w:r>
      <w:r w:rsidRPr="00312AD9">
        <w:rPr>
          <w:rFonts w:hint="cs"/>
          <w:rtl/>
        </w:rPr>
        <w:t xml:space="preserve"> (معادله</w:t>
      </w:r>
      <w:r w:rsidR="00232561">
        <w:rPr>
          <w:rFonts w:hint="cs"/>
          <w:rtl/>
        </w:rPr>
        <w:t xml:space="preserve"> 7</w:t>
      </w:r>
      <w:r w:rsidRPr="00312AD9">
        <w:rPr>
          <w:rFonts w:hint="cs"/>
          <w:rtl/>
        </w:rPr>
        <w:t xml:space="preserve">) بدون در نظر گرفتن تغييرات ضريب </w:t>
      </w:r>
      <w:r w:rsidRPr="00312AD9">
        <w:t>A</w:t>
      </w:r>
      <w:r w:rsidRPr="00312AD9">
        <w:rPr>
          <w:rFonts w:hint="cs"/>
          <w:rtl/>
        </w:rPr>
        <w:t xml:space="preserve"> (ثابت در نظر گرفتن ضريب </w:t>
      </w:r>
      <w:r w:rsidRPr="00312AD9">
        <w:t>A</w:t>
      </w:r>
      <w:r w:rsidRPr="00312AD9">
        <w:rPr>
          <w:rFonts w:hint="cs"/>
          <w:rtl/>
        </w:rPr>
        <w:t xml:space="preserve"> به ازاي تمامي حالات </w:t>
      </w:r>
      <w:r w:rsidRPr="00312AD9">
        <w:t>EGR</w:t>
      </w:r>
      <w:r w:rsidRPr="00312AD9">
        <w:rPr>
          <w:rFonts w:hint="cs"/>
          <w:rtl/>
        </w:rPr>
        <w:t>) مي</w:t>
      </w:r>
      <w:r w:rsidR="00A44320">
        <w:rPr>
          <w:rtl/>
        </w:rPr>
        <w:softHyphen/>
      </w:r>
      <w:r w:rsidRPr="00312AD9">
        <w:rPr>
          <w:rFonts w:hint="cs"/>
          <w:rtl/>
        </w:rPr>
        <w:t>باشد. زمان شروع احتراق در70 مورد اول با نتايج بدست آمده از مدل چندمنطقه اي (که در بهينه سازي ضرايب استفاده گرديده) مقايسه شده و 25 مورد بعدي با نتايج تجربي مقايسه گرديده است.</w:t>
      </w:r>
    </w:p>
    <w:p w14:paraId="578C94D6" w14:textId="77777777" w:rsidR="00F52BCA" w:rsidRDefault="00F52BCA" w:rsidP="00232561">
      <w:pPr>
        <w:pStyle w:val="Style1"/>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tblGrid>
      <w:tr w:rsidR="000D7114" w14:paraId="0E9076E5" w14:textId="77777777" w:rsidTr="000D7114">
        <w:tc>
          <w:tcPr>
            <w:tcW w:w="4242" w:type="dxa"/>
            <w:vAlign w:val="center"/>
          </w:tcPr>
          <w:p w14:paraId="583F46EA" w14:textId="405A0360" w:rsidR="000D7114" w:rsidRDefault="000D7114" w:rsidP="000D7114">
            <w:pPr>
              <w:pStyle w:val="a3"/>
              <w:spacing w:before="240"/>
              <w:ind w:firstLine="0"/>
              <w:jc w:val="center"/>
              <w:rPr>
                <w:sz w:val="20"/>
                <w:rtl/>
              </w:rPr>
            </w:pPr>
            <w:r w:rsidRPr="008E251B">
              <w:rPr>
                <w:noProof/>
                <w:lang w:bidi="ar-SA"/>
              </w:rPr>
              <w:drawing>
                <wp:inline distT="0" distB="0" distL="0" distR="0" wp14:anchorId="58404C5F" wp14:editId="4872D788">
                  <wp:extent cx="2577026" cy="16954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2017-08-06_16-48-46.jpg"/>
                          <pic:cNvPicPr/>
                        </pic:nvPicPr>
                        <pic:blipFill>
                          <a:blip r:embed="rId186" cstate="print">
                            <a:extLst>
                              <a:ext uri="{28A0092B-C50C-407E-A947-70E740481C1C}">
                                <a14:useLocalDpi xmlns:a14="http://schemas.microsoft.com/office/drawing/2010/main" val="0"/>
                              </a:ext>
                            </a:extLst>
                          </a:blip>
                          <a:stretch>
                            <a:fillRect/>
                          </a:stretch>
                        </pic:blipFill>
                        <pic:spPr>
                          <a:xfrm>
                            <a:off x="0" y="0"/>
                            <a:ext cx="2618541" cy="1722763"/>
                          </a:xfrm>
                          <a:prstGeom prst="rect">
                            <a:avLst/>
                          </a:prstGeom>
                        </pic:spPr>
                      </pic:pic>
                    </a:graphicData>
                  </a:graphic>
                </wp:inline>
              </w:drawing>
            </w:r>
          </w:p>
        </w:tc>
      </w:tr>
      <w:tr w:rsidR="000D7114" w14:paraId="19F56269" w14:textId="77777777" w:rsidTr="000D7114">
        <w:tc>
          <w:tcPr>
            <w:tcW w:w="4242" w:type="dxa"/>
            <w:vAlign w:val="center"/>
          </w:tcPr>
          <w:p w14:paraId="572DFAA5" w14:textId="1ECE29EA" w:rsidR="000D7114" w:rsidRDefault="000D7114" w:rsidP="000D7114">
            <w:pPr>
              <w:pStyle w:val="a3"/>
              <w:spacing w:before="240"/>
              <w:ind w:firstLine="0"/>
              <w:jc w:val="center"/>
              <w:rPr>
                <w:sz w:val="20"/>
                <w:rtl/>
              </w:rPr>
            </w:pPr>
            <w:r>
              <w:rPr>
                <w:noProof/>
                <w:lang w:bidi="ar-SA"/>
              </w:rPr>
              <w:drawing>
                <wp:inline distT="0" distB="0" distL="0" distR="0" wp14:anchorId="662AB22C" wp14:editId="6ED64239">
                  <wp:extent cx="2466613" cy="159385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2017-08-06_16-50-25.jpg"/>
                          <pic:cNvPicPr/>
                        </pic:nvPicPr>
                        <pic:blipFill>
                          <a:blip r:embed="rId187" cstate="print">
                            <a:extLst>
                              <a:ext uri="{28A0092B-C50C-407E-A947-70E740481C1C}">
                                <a14:useLocalDpi xmlns:a14="http://schemas.microsoft.com/office/drawing/2010/main" val="0"/>
                              </a:ext>
                            </a:extLst>
                          </a:blip>
                          <a:stretch>
                            <a:fillRect/>
                          </a:stretch>
                        </pic:blipFill>
                        <pic:spPr>
                          <a:xfrm>
                            <a:off x="0" y="0"/>
                            <a:ext cx="2485364" cy="1605966"/>
                          </a:xfrm>
                          <a:prstGeom prst="rect">
                            <a:avLst/>
                          </a:prstGeom>
                        </pic:spPr>
                      </pic:pic>
                    </a:graphicData>
                  </a:graphic>
                </wp:inline>
              </w:drawing>
            </w:r>
          </w:p>
        </w:tc>
      </w:tr>
    </w:tbl>
    <w:p w14:paraId="3E8479B5" w14:textId="45D40508" w:rsidR="000D7114" w:rsidRDefault="000D7114" w:rsidP="004E4AAB">
      <w:pPr>
        <w:pStyle w:val="a4"/>
        <w:rPr>
          <w:rtl/>
        </w:rPr>
      </w:pPr>
      <w:r w:rsidRPr="008D022F">
        <w:rPr>
          <w:rtl/>
        </w:rPr>
        <w:t xml:space="preserve">شکل </w:t>
      </w:r>
      <w:r w:rsidRPr="008D022F">
        <w:rPr>
          <w:rFonts w:hint="cs"/>
          <w:rtl/>
        </w:rPr>
        <w:t>4</w:t>
      </w:r>
      <w:r w:rsidR="004E4AAB">
        <w:rPr>
          <w:rFonts w:hint="cs"/>
          <w:rtl/>
        </w:rPr>
        <w:t>:</w:t>
      </w:r>
      <w:r w:rsidRPr="008D022F">
        <w:rPr>
          <w:rFonts w:hint="cs"/>
          <w:rtl/>
        </w:rPr>
        <w:t xml:space="preserve">  مقايسه نتايج پيش</w:t>
      </w:r>
      <w:r w:rsidR="00A44320">
        <w:rPr>
          <w:rtl/>
        </w:rPr>
        <w:softHyphen/>
      </w:r>
      <w:r w:rsidRPr="008D022F">
        <w:rPr>
          <w:rFonts w:hint="cs"/>
          <w:rtl/>
        </w:rPr>
        <w:t xml:space="preserve">بيني شده توسط مدل </w:t>
      </w:r>
      <w:r w:rsidRPr="00C62822">
        <w:rPr>
          <w:sz w:val="16"/>
          <w:szCs w:val="16"/>
        </w:rPr>
        <w:t>MKIM</w:t>
      </w:r>
      <w:r w:rsidRPr="008D022F">
        <w:rPr>
          <w:rFonts w:hint="cs"/>
          <w:rtl/>
        </w:rPr>
        <w:t xml:space="preserve"> و 70 مورد از نتايج مدل چندمنطقه اي و 25 مورد از نتايج آزمون تجربي</w:t>
      </w:r>
    </w:p>
    <w:p w14:paraId="74193B58" w14:textId="77777777" w:rsidR="00F52BCA" w:rsidRDefault="00F52BCA" w:rsidP="004E4AAB">
      <w:pPr>
        <w:pStyle w:val="Style1"/>
        <w:rPr>
          <w:rtl/>
        </w:rPr>
      </w:pPr>
    </w:p>
    <w:p w14:paraId="7CD728DA" w14:textId="1B2386CC" w:rsidR="00B83E8A" w:rsidRDefault="00312AD9" w:rsidP="004E4AAB">
      <w:pPr>
        <w:pStyle w:val="Style1"/>
        <w:rPr>
          <w:rtl/>
        </w:rPr>
      </w:pPr>
      <w:r w:rsidRPr="00312AD9">
        <w:rPr>
          <w:rFonts w:hint="cs"/>
          <w:rtl/>
        </w:rPr>
        <w:t xml:space="preserve">با توجه به نتايج نشان داده شده در </w:t>
      </w:r>
      <w:r w:rsidRPr="00312AD9">
        <w:rPr>
          <w:rFonts w:hint="cs"/>
          <w:rtl/>
        </w:rPr>
        <w:fldChar w:fldCharType="begin"/>
      </w:r>
      <w:r w:rsidRPr="00312AD9">
        <w:rPr>
          <w:rFonts w:hint="cs"/>
          <w:rtl/>
        </w:rPr>
        <w:instrText xml:space="preserve"> </w:instrText>
      </w:r>
      <w:r w:rsidRPr="00312AD9">
        <w:instrText>REF</w:instrText>
      </w:r>
      <w:r w:rsidRPr="00312AD9">
        <w:rPr>
          <w:rFonts w:hint="cs"/>
          <w:rtl/>
        </w:rPr>
        <w:instrText xml:space="preserve"> _</w:instrText>
      </w:r>
      <w:r w:rsidRPr="00312AD9">
        <w:instrText>Ref491604308 \h</w:instrText>
      </w:r>
      <w:r w:rsidRPr="00312AD9">
        <w:rPr>
          <w:rFonts w:hint="cs"/>
          <w:rtl/>
        </w:rPr>
        <w:instrText xml:space="preserve">  \* </w:instrText>
      </w:r>
      <w:r w:rsidRPr="00312AD9">
        <w:instrText>MERGEFORMAT</w:instrText>
      </w:r>
      <w:r w:rsidRPr="00312AD9">
        <w:rPr>
          <w:rFonts w:hint="cs"/>
          <w:rtl/>
        </w:rPr>
        <w:instrText xml:space="preserve"> </w:instrText>
      </w:r>
      <w:r w:rsidRPr="00312AD9">
        <w:rPr>
          <w:rFonts w:hint="cs"/>
          <w:rtl/>
        </w:rPr>
      </w:r>
      <w:r w:rsidRPr="00312AD9">
        <w:rPr>
          <w:rFonts w:hint="cs"/>
          <w:rtl/>
        </w:rPr>
        <w:fldChar w:fldCharType="separate"/>
      </w:r>
      <w:r w:rsidRPr="00312AD9">
        <w:rPr>
          <w:rFonts w:hint="cs"/>
          <w:rtl/>
        </w:rPr>
        <w:t xml:space="preserve">شکل </w:t>
      </w:r>
      <w:r w:rsidRPr="00312AD9">
        <w:rPr>
          <w:rFonts w:hint="cs"/>
          <w:rtl/>
        </w:rPr>
        <w:fldChar w:fldCharType="end"/>
      </w:r>
      <w:r w:rsidR="000D7114">
        <w:rPr>
          <w:rFonts w:hint="cs"/>
          <w:rtl/>
        </w:rPr>
        <w:t>4</w:t>
      </w:r>
      <w:r w:rsidRPr="00312AD9">
        <w:rPr>
          <w:rFonts w:hint="cs"/>
          <w:rtl/>
        </w:rPr>
        <w:t xml:space="preserve">، مدل مذکور با در نظر گرفتن مقدار ثابت براي ضريب </w:t>
      </w:r>
      <w:r w:rsidRPr="00312AD9">
        <w:t>A</w:t>
      </w:r>
      <w:r w:rsidRPr="00312AD9">
        <w:rPr>
          <w:rFonts w:hint="cs"/>
          <w:rtl/>
        </w:rPr>
        <w:t xml:space="preserve"> و بدون در نظر گرفتن تاثير درصد </w:t>
      </w:r>
      <w:r w:rsidRPr="00312AD9">
        <w:t>EGR</w:t>
      </w:r>
      <w:r w:rsidRPr="00312AD9">
        <w:rPr>
          <w:rFonts w:hint="cs"/>
          <w:rtl/>
        </w:rPr>
        <w:t>،  قادر به پيش بيني زمان شروع احتراق با دقت نه چندان مناسبي مي</w:t>
      </w:r>
      <w:r w:rsidRPr="00312AD9">
        <w:rPr>
          <w:rFonts w:hint="cs"/>
          <w:rtl/>
        </w:rPr>
        <w:softHyphen/>
        <w:t xml:space="preserve">باشد. متوسط اختلاف زمان شروع احتراق بدست آمده از مدل </w:t>
      </w:r>
      <w:r w:rsidRPr="00312AD9">
        <w:t>MKIM</w:t>
      </w:r>
      <w:r w:rsidRPr="00312AD9">
        <w:rPr>
          <w:rFonts w:hint="cs"/>
          <w:rtl/>
        </w:rPr>
        <w:t xml:space="preserve"> با تعداد 70 مورد از نتايج مدل چند منطقه اي برابر با 31/1 درجه ميل لنگ و متوسط اختلاف نتايج بدست آمده با نتايج آزمون عملي برابر با 38/1 درجه ميل لنگ مي</w:t>
      </w:r>
      <w:r w:rsidRPr="00312AD9">
        <w:rPr>
          <w:rFonts w:hint="cs"/>
          <w:rtl/>
        </w:rPr>
        <w:softHyphen/>
        <w:t>باشد. همچنين</w:t>
      </w:r>
      <w:r w:rsidR="00A44320">
        <w:rPr>
          <w:rFonts w:hint="cs"/>
          <w:rtl/>
        </w:rPr>
        <w:t>،</w:t>
      </w:r>
      <w:r w:rsidRPr="00312AD9">
        <w:rPr>
          <w:rFonts w:hint="cs"/>
          <w:rtl/>
        </w:rPr>
        <w:t xml:space="preserve"> براي کليه داده</w:t>
      </w:r>
      <w:r w:rsidR="00A44320">
        <w:rPr>
          <w:rtl/>
        </w:rPr>
        <w:softHyphen/>
      </w:r>
      <w:r w:rsidRPr="00312AD9">
        <w:rPr>
          <w:rFonts w:hint="cs"/>
          <w:rtl/>
        </w:rPr>
        <w:t>هاي مقايسه</w:t>
      </w:r>
      <w:r w:rsidR="00A44320">
        <w:rPr>
          <w:rtl/>
        </w:rPr>
        <w:softHyphen/>
      </w:r>
      <w:r w:rsidRPr="00312AD9">
        <w:rPr>
          <w:rFonts w:hint="cs"/>
          <w:rtl/>
        </w:rPr>
        <w:t>اي، مدل مذکور مي</w:t>
      </w:r>
      <w:r w:rsidRPr="00312AD9">
        <w:rPr>
          <w:rFonts w:hint="cs"/>
          <w:rtl/>
        </w:rPr>
        <w:softHyphen/>
        <w:t>تواند با بيشينه 2 درجه ميل لنگ لحظه شروع احتراق را پيش</w:t>
      </w:r>
      <w:r w:rsidR="00A44320">
        <w:rPr>
          <w:rtl/>
        </w:rPr>
        <w:softHyphen/>
      </w:r>
      <w:r w:rsidRPr="00312AD9">
        <w:rPr>
          <w:rFonts w:hint="cs"/>
          <w:rtl/>
        </w:rPr>
        <w:t>بيني نمايد. حال در اين مرحله مي</w:t>
      </w:r>
      <w:r w:rsidR="00A44320">
        <w:rPr>
          <w:rtl/>
        </w:rPr>
        <w:softHyphen/>
      </w:r>
      <w:r w:rsidRPr="00312AD9">
        <w:rPr>
          <w:rFonts w:hint="cs"/>
          <w:rtl/>
        </w:rPr>
        <w:t xml:space="preserve">بايست تغييرات ضريب </w:t>
      </w:r>
      <w:r w:rsidRPr="00312AD9">
        <w:t>A</w:t>
      </w:r>
      <w:r w:rsidRPr="00312AD9">
        <w:rPr>
          <w:rFonts w:hint="cs"/>
          <w:rtl/>
        </w:rPr>
        <w:t xml:space="preserve"> را بر حسب </w:t>
      </w:r>
      <w:r w:rsidRPr="00312AD9">
        <w:t>EGR</w:t>
      </w:r>
      <w:r w:rsidRPr="00312AD9">
        <w:rPr>
          <w:rFonts w:hint="cs"/>
          <w:rtl/>
        </w:rPr>
        <w:t xml:space="preserve"> مشخص و در محاسبه زمان شروع احتراق لحاظ نمود. به همين منظور، همانگونه که قبلا اشاره شد، نتايج با ميزان </w:t>
      </w:r>
      <w:r w:rsidRPr="00312AD9">
        <w:t>EGR</w:t>
      </w:r>
      <w:r w:rsidRPr="00312AD9">
        <w:rPr>
          <w:rFonts w:hint="cs"/>
          <w:rtl/>
        </w:rPr>
        <w:t xml:space="preserve"> ثابت (مابين 0 تا 40 درصد) را طبقه بندي نموده و با ثابت نگه داشتن ضرايب </w:t>
      </w:r>
      <w:r w:rsidRPr="00312AD9">
        <w:t>B</w:t>
      </w:r>
      <w:r w:rsidRPr="00312AD9">
        <w:rPr>
          <w:rFonts w:hint="cs"/>
          <w:rtl/>
        </w:rPr>
        <w:t xml:space="preserve"> تا </w:t>
      </w:r>
      <w:r w:rsidRPr="00312AD9">
        <w:t>F</w:t>
      </w:r>
      <w:r w:rsidRPr="00312AD9">
        <w:rPr>
          <w:rFonts w:hint="cs"/>
          <w:rtl/>
        </w:rPr>
        <w:t xml:space="preserve">، ضريب </w:t>
      </w:r>
      <w:r w:rsidRPr="00312AD9">
        <w:t>A</w:t>
      </w:r>
      <w:r w:rsidRPr="00312AD9">
        <w:rPr>
          <w:rFonts w:hint="cs"/>
          <w:rtl/>
        </w:rPr>
        <w:t xml:space="preserve"> بر حسب درصد </w:t>
      </w:r>
      <w:r w:rsidRPr="00312AD9">
        <w:t>EGR</w:t>
      </w:r>
      <w:r w:rsidRPr="00312AD9">
        <w:rPr>
          <w:rFonts w:hint="cs"/>
          <w:rtl/>
        </w:rPr>
        <w:t xml:space="preserve"> محاسبه مي</w:t>
      </w:r>
      <w:r w:rsidRPr="00312AD9">
        <w:rPr>
          <w:rFonts w:hint="cs"/>
          <w:rtl/>
        </w:rPr>
        <w:softHyphen/>
        <w:t xml:space="preserve">شود. روند تغييرات ضريب </w:t>
      </w:r>
      <w:r w:rsidRPr="00312AD9">
        <w:t>A</w:t>
      </w:r>
      <w:r w:rsidRPr="00312AD9">
        <w:rPr>
          <w:rFonts w:hint="cs"/>
          <w:rtl/>
        </w:rPr>
        <w:t xml:space="preserve"> به ازاي درصدهاي مختلف </w:t>
      </w:r>
      <w:r w:rsidRPr="00312AD9">
        <w:t>EGR</w:t>
      </w:r>
      <w:r w:rsidRPr="00312AD9">
        <w:rPr>
          <w:rFonts w:hint="cs"/>
          <w:rtl/>
        </w:rPr>
        <w:t xml:space="preserve"> در </w:t>
      </w:r>
      <w:r w:rsidRPr="00312AD9">
        <w:rPr>
          <w:rFonts w:hint="cs"/>
          <w:rtl/>
        </w:rPr>
        <w:fldChar w:fldCharType="begin"/>
      </w:r>
      <w:r w:rsidRPr="00312AD9">
        <w:rPr>
          <w:rFonts w:hint="cs"/>
          <w:rtl/>
        </w:rPr>
        <w:instrText xml:space="preserve"> </w:instrText>
      </w:r>
      <w:r w:rsidRPr="00312AD9">
        <w:instrText>REF</w:instrText>
      </w:r>
      <w:r w:rsidRPr="00312AD9">
        <w:rPr>
          <w:rFonts w:hint="cs"/>
          <w:rtl/>
        </w:rPr>
        <w:instrText xml:space="preserve"> _</w:instrText>
      </w:r>
      <w:r w:rsidRPr="00312AD9">
        <w:instrText>Ref489392833 \h</w:instrText>
      </w:r>
      <w:r w:rsidRPr="00312AD9">
        <w:rPr>
          <w:rFonts w:hint="cs"/>
          <w:rtl/>
        </w:rPr>
        <w:instrText xml:space="preserve">  \* </w:instrText>
      </w:r>
      <w:r w:rsidRPr="00312AD9">
        <w:instrText>MERGEFORMAT</w:instrText>
      </w:r>
      <w:r w:rsidRPr="00312AD9">
        <w:rPr>
          <w:rFonts w:hint="cs"/>
          <w:rtl/>
        </w:rPr>
        <w:instrText xml:space="preserve"> </w:instrText>
      </w:r>
      <w:r w:rsidRPr="00312AD9">
        <w:rPr>
          <w:rFonts w:hint="cs"/>
          <w:rtl/>
        </w:rPr>
      </w:r>
      <w:r w:rsidRPr="00312AD9">
        <w:rPr>
          <w:rFonts w:hint="cs"/>
          <w:rtl/>
        </w:rPr>
        <w:fldChar w:fldCharType="separate"/>
      </w:r>
      <w:r w:rsidRPr="00312AD9">
        <w:rPr>
          <w:rFonts w:hint="cs"/>
          <w:rtl/>
        </w:rPr>
        <w:t>شکل</w:t>
      </w:r>
      <w:r w:rsidRPr="00312AD9">
        <w:rPr>
          <w:rFonts w:hint="cs"/>
          <w:rtl/>
        </w:rPr>
        <w:fldChar w:fldCharType="end"/>
      </w:r>
      <w:r w:rsidRPr="00312AD9">
        <w:rPr>
          <w:rFonts w:hint="cs"/>
          <w:rtl/>
        </w:rPr>
        <w:t xml:space="preserve"> </w:t>
      </w:r>
      <w:r w:rsidR="00D31A49">
        <w:rPr>
          <w:rFonts w:hint="cs"/>
          <w:rtl/>
        </w:rPr>
        <w:t>5</w:t>
      </w:r>
      <w:r w:rsidRPr="00312AD9">
        <w:rPr>
          <w:rFonts w:hint="cs"/>
          <w:rtl/>
        </w:rPr>
        <w:t xml:space="preserve"> نشان داده شده است.</w:t>
      </w:r>
      <w:r w:rsidR="004E4AAB">
        <w:rPr>
          <w:rFonts w:hint="cs"/>
          <w:rtl/>
        </w:rPr>
        <w:t xml:space="preserve"> </w:t>
      </w:r>
      <w:r w:rsidR="003531A8" w:rsidRPr="003531A8">
        <w:rPr>
          <w:rFonts w:hint="cs"/>
          <w:rtl/>
        </w:rPr>
        <w:t xml:space="preserve">مقادير بهينه شده ضرايب مجهول معادله </w:t>
      </w:r>
      <w:r w:rsidR="003531A8" w:rsidRPr="003531A8">
        <w:t>MKIM</w:t>
      </w:r>
      <w:r w:rsidR="003531A8" w:rsidRPr="003531A8">
        <w:rPr>
          <w:rFonts w:hint="cs"/>
          <w:rtl/>
        </w:rPr>
        <w:t xml:space="preserve"> در  </w:t>
      </w:r>
      <w:r w:rsidR="003531A8" w:rsidRPr="003531A8">
        <w:rPr>
          <w:rFonts w:hint="cs"/>
          <w:rtl/>
        </w:rPr>
        <w:fldChar w:fldCharType="begin"/>
      </w:r>
      <w:r w:rsidR="003531A8" w:rsidRPr="003531A8">
        <w:rPr>
          <w:rFonts w:hint="cs"/>
          <w:rtl/>
        </w:rPr>
        <w:instrText xml:space="preserve"> </w:instrText>
      </w:r>
      <w:r w:rsidR="003531A8" w:rsidRPr="003531A8">
        <w:instrText>REF</w:instrText>
      </w:r>
      <w:r w:rsidR="003531A8" w:rsidRPr="003531A8">
        <w:rPr>
          <w:rFonts w:hint="cs"/>
          <w:rtl/>
        </w:rPr>
        <w:instrText xml:space="preserve"> _</w:instrText>
      </w:r>
      <w:r w:rsidR="003531A8" w:rsidRPr="003531A8">
        <w:instrText>Ref489436741 \h</w:instrText>
      </w:r>
      <w:r w:rsidR="003531A8" w:rsidRPr="003531A8">
        <w:rPr>
          <w:rFonts w:hint="cs"/>
          <w:rtl/>
        </w:rPr>
        <w:instrText xml:space="preserve">  \* </w:instrText>
      </w:r>
      <w:r w:rsidR="003531A8" w:rsidRPr="003531A8">
        <w:instrText>MERGEFORMAT</w:instrText>
      </w:r>
      <w:r w:rsidR="003531A8" w:rsidRPr="003531A8">
        <w:rPr>
          <w:rFonts w:hint="cs"/>
          <w:rtl/>
        </w:rPr>
        <w:instrText xml:space="preserve"> </w:instrText>
      </w:r>
      <w:r w:rsidR="003531A8" w:rsidRPr="003531A8">
        <w:rPr>
          <w:rFonts w:hint="cs"/>
          <w:rtl/>
        </w:rPr>
      </w:r>
      <w:r w:rsidR="003531A8" w:rsidRPr="003531A8">
        <w:rPr>
          <w:rFonts w:hint="cs"/>
          <w:rtl/>
        </w:rPr>
        <w:fldChar w:fldCharType="separate"/>
      </w:r>
      <w:r w:rsidR="003531A8" w:rsidRPr="003531A8">
        <w:rPr>
          <w:rFonts w:hint="cs"/>
          <w:rtl/>
        </w:rPr>
        <w:t xml:space="preserve">جدول </w:t>
      </w:r>
      <w:r w:rsidR="003531A8" w:rsidRPr="003531A8">
        <w:rPr>
          <w:rFonts w:hint="cs"/>
          <w:rtl/>
        </w:rPr>
        <w:fldChar w:fldCharType="end"/>
      </w:r>
      <w:r w:rsidR="003531A8" w:rsidRPr="003531A8">
        <w:rPr>
          <w:rFonts w:hint="cs"/>
          <w:rtl/>
        </w:rPr>
        <w:t>5 نشان داده شده است.</w:t>
      </w:r>
    </w:p>
    <w:p w14:paraId="2738EA59" w14:textId="77777777" w:rsidR="00857B09" w:rsidRDefault="00857B09" w:rsidP="004E4AAB">
      <w:pPr>
        <w:pStyle w:val="Style1"/>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913C8B" w:rsidRPr="00B508FD" w14:paraId="2B114482" w14:textId="77777777" w:rsidTr="00E41C02">
        <w:trPr>
          <w:trHeight w:val="2042"/>
        </w:trPr>
        <w:tc>
          <w:tcPr>
            <w:tcW w:w="4220" w:type="dxa"/>
          </w:tcPr>
          <w:p w14:paraId="7D045A83" w14:textId="77777777" w:rsidR="00913C8B" w:rsidRPr="00B508FD" w:rsidRDefault="00913C8B" w:rsidP="00E41C02">
            <w:pPr>
              <w:pStyle w:val="a3"/>
              <w:jc w:val="center"/>
              <w:rPr>
                <w:rtl/>
              </w:rPr>
            </w:pPr>
            <w:r w:rsidRPr="00A85F5A">
              <w:rPr>
                <w:noProof/>
                <w:lang w:bidi="ar-SA"/>
              </w:rPr>
              <w:drawing>
                <wp:inline distT="0" distB="0" distL="0" distR="0" wp14:anchorId="6431155B" wp14:editId="634A8DC1">
                  <wp:extent cx="2607733" cy="1676400"/>
                  <wp:effectExtent l="0" t="0" r="254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645875" cy="1700920"/>
                          </a:xfrm>
                          <a:prstGeom prst="rect">
                            <a:avLst/>
                          </a:prstGeom>
                          <a:noFill/>
                          <a:ln>
                            <a:noFill/>
                          </a:ln>
                        </pic:spPr>
                      </pic:pic>
                    </a:graphicData>
                  </a:graphic>
                </wp:inline>
              </w:drawing>
            </w:r>
          </w:p>
        </w:tc>
      </w:tr>
      <w:tr w:rsidR="00913C8B" w:rsidRPr="00B508FD" w14:paraId="18C1F718" w14:textId="77777777" w:rsidTr="00E41C02">
        <w:trPr>
          <w:trHeight w:val="148"/>
        </w:trPr>
        <w:tc>
          <w:tcPr>
            <w:tcW w:w="4220" w:type="dxa"/>
          </w:tcPr>
          <w:p w14:paraId="507DFEE0" w14:textId="77777777" w:rsidR="00913C8B" w:rsidRDefault="00913C8B" w:rsidP="00E41C02">
            <w:pPr>
              <w:pStyle w:val="a4"/>
              <w:rPr>
                <w:sz w:val="18"/>
                <w:szCs w:val="18"/>
                <w:rtl/>
              </w:rPr>
            </w:pPr>
            <w:r w:rsidRPr="004E4AAB">
              <w:rPr>
                <w:rtl/>
              </w:rPr>
              <w:t xml:space="preserve">شكل </w:t>
            </w:r>
            <w:r w:rsidRPr="004E4AAB">
              <w:rPr>
                <w:rtl/>
              </w:rPr>
              <w:fldChar w:fldCharType="begin"/>
            </w:r>
            <w:r w:rsidRPr="004E4AAB">
              <w:rPr>
                <w:rtl/>
              </w:rPr>
              <w:instrText xml:space="preserve"> </w:instrText>
            </w:r>
            <w:r w:rsidRPr="004E4AAB">
              <w:instrText>SEQ</w:instrText>
            </w:r>
            <w:r w:rsidRPr="004E4AAB">
              <w:rPr>
                <w:rtl/>
              </w:rPr>
              <w:instrText xml:space="preserve"> شكل \* </w:instrText>
            </w:r>
            <w:r w:rsidRPr="004E4AAB">
              <w:instrText>ARABIC</w:instrText>
            </w:r>
            <w:r w:rsidRPr="004E4AAB">
              <w:rPr>
                <w:rtl/>
              </w:rPr>
              <w:instrText xml:space="preserve"> </w:instrText>
            </w:r>
            <w:r w:rsidRPr="004E4AAB">
              <w:rPr>
                <w:rtl/>
              </w:rPr>
              <w:fldChar w:fldCharType="separate"/>
            </w:r>
            <w:r w:rsidRPr="004E4AAB">
              <w:rPr>
                <w:rtl/>
              </w:rPr>
              <w:t>5</w:t>
            </w:r>
            <w:r w:rsidRPr="004E4AAB">
              <w:rPr>
                <w:rtl/>
              </w:rPr>
              <w:fldChar w:fldCharType="end"/>
            </w:r>
            <w:r>
              <w:rPr>
                <w:rFonts w:hint="cs"/>
                <w:rtl/>
              </w:rPr>
              <w:t>:</w:t>
            </w:r>
            <w:r w:rsidRPr="004E4AAB">
              <w:rPr>
                <w:rFonts w:hint="cs"/>
                <w:rtl/>
              </w:rPr>
              <w:t xml:space="preserve"> تغییرات</w:t>
            </w:r>
            <w:r>
              <w:rPr>
                <w:rFonts w:hint="cs"/>
                <w:rtl/>
              </w:rPr>
              <w:t xml:space="preserve"> پارامتر </w:t>
            </w:r>
            <w:r>
              <w:t>A</w:t>
            </w:r>
            <w:r>
              <w:rPr>
                <w:rFonts w:hint="cs"/>
                <w:rtl/>
              </w:rPr>
              <w:t xml:space="preserve"> بر حسب درصد </w:t>
            </w:r>
            <w:r>
              <w:t>EGR</w:t>
            </w:r>
          </w:p>
          <w:p w14:paraId="468E0D0B" w14:textId="77777777" w:rsidR="00913C8B" w:rsidRDefault="00913C8B" w:rsidP="00E41C02">
            <w:pPr>
              <w:pStyle w:val="a3"/>
              <w:jc w:val="center"/>
              <w:rPr>
                <w:rtl/>
              </w:rPr>
            </w:pPr>
          </w:p>
          <w:p w14:paraId="01B0D3E7" w14:textId="77777777" w:rsidR="00F52BCA" w:rsidRDefault="00F52BCA" w:rsidP="00E41C02">
            <w:pPr>
              <w:pStyle w:val="a3"/>
              <w:jc w:val="center"/>
              <w:rPr>
                <w:rtl/>
              </w:rPr>
            </w:pPr>
          </w:p>
          <w:p w14:paraId="3CB2F884" w14:textId="77777777" w:rsidR="00F52BCA" w:rsidRDefault="00F52BCA" w:rsidP="00E41C02">
            <w:pPr>
              <w:pStyle w:val="a3"/>
              <w:jc w:val="center"/>
              <w:rPr>
                <w:rtl/>
              </w:rPr>
            </w:pPr>
          </w:p>
          <w:p w14:paraId="0CA7B470" w14:textId="7F06A348" w:rsidR="00F52BCA" w:rsidRPr="00B508FD" w:rsidRDefault="00F52BCA" w:rsidP="00E41C02">
            <w:pPr>
              <w:pStyle w:val="a3"/>
              <w:jc w:val="center"/>
              <w:rPr>
                <w:rtl/>
              </w:rPr>
            </w:pPr>
          </w:p>
        </w:tc>
      </w:tr>
    </w:tbl>
    <w:p w14:paraId="676B646C" w14:textId="229271DD" w:rsidR="003531A8" w:rsidRPr="00B508FD" w:rsidRDefault="003531A8" w:rsidP="004E4AAB">
      <w:pPr>
        <w:pStyle w:val="a4"/>
        <w:rPr>
          <w:rtl/>
          <w:lang w:bidi="ar-SA"/>
        </w:rPr>
      </w:pPr>
      <w:r w:rsidRPr="00B508FD">
        <w:rPr>
          <w:rFonts w:hint="cs"/>
          <w:rtl/>
        </w:rPr>
        <w:lastRenderedPageBreak/>
        <w:t>جدول</w:t>
      </w:r>
      <w:r w:rsidRPr="00B508FD">
        <w:rPr>
          <w:rtl/>
        </w:rPr>
        <w:t xml:space="preserve"> </w:t>
      </w:r>
      <w:r w:rsidRPr="00B508FD">
        <w:rPr>
          <w:rtl/>
        </w:rPr>
        <w:fldChar w:fldCharType="begin"/>
      </w:r>
      <w:r w:rsidRPr="00B508FD">
        <w:rPr>
          <w:rtl/>
        </w:rPr>
        <w:instrText xml:space="preserve"> </w:instrText>
      </w:r>
      <w:r w:rsidRPr="00B508FD">
        <w:rPr>
          <w:lang w:bidi="ar-SA"/>
        </w:rPr>
        <w:instrText>SEQ</w:instrText>
      </w:r>
      <w:r w:rsidRPr="00B508FD">
        <w:rPr>
          <w:rtl/>
        </w:rPr>
        <w:instrText xml:space="preserve"> جدول \* </w:instrText>
      </w:r>
      <w:r w:rsidRPr="00B508FD">
        <w:rPr>
          <w:lang w:bidi="ar-SA"/>
        </w:rPr>
        <w:instrText>ARABIC</w:instrText>
      </w:r>
      <w:r w:rsidRPr="00B508FD">
        <w:rPr>
          <w:rtl/>
        </w:rPr>
        <w:instrText xml:space="preserve"> </w:instrText>
      </w:r>
      <w:r w:rsidRPr="00B508FD">
        <w:rPr>
          <w:rtl/>
        </w:rPr>
        <w:fldChar w:fldCharType="separate"/>
      </w:r>
      <w:r>
        <w:rPr>
          <w:noProof/>
          <w:rtl/>
        </w:rPr>
        <w:t>5</w:t>
      </w:r>
      <w:r w:rsidRPr="00B508FD">
        <w:rPr>
          <w:rtl/>
          <w:lang w:bidi="ar-SA"/>
        </w:rPr>
        <w:fldChar w:fldCharType="end"/>
      </w:r>
      <w:r w:rsidR="004E4AAB">
        <w:rPr>
          <w:rFonts w:hint="cs"/>
          <w:rtl/>
        </w:rPr>
        <w:t>:</w:t>
      </w:r>
      <w:r w:rsidRPr="00B508FD">
        <w:rPr>
          <w:rFonts w:hint="cs"/>
          <w:rtl/>
        </w:rPr>
        <w:t xml:space="preserve">  </w:t>
      </w:r>
      <w:r w:rsidRPr="003531A8">
        <w:rPr>
          <w:rFonts w:hint="cs"/>
          <w:rtl/>
        </w:rPr>
        <w:t xml:space="preserve">پارامترهاي بهينه شده معادله </w:t>
      </w:r>
      <w:r w:rsidRPr="003531A8">
        <w:t>MKIM</w:t>
      </w:r>
      <w:r w:rsidRPr="003531A8">
        <w:rPr>
          <w:rFonts w:hint="cs"/>
          <w:rtl/>
        </w:rPr>
        <w:t xml:space="preserve"> جهت پيش بيني زمان شروع احتراق</w:t>
      </w:r>
    </w:p>
    <w:tbl>
      <w:tblPr>
        <w:tblW w:w="413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47"/>
        <w:gridCol w:w="1447"/>
        <w:gridCol w:w="1339"/>
      </w:tblGrid>
      <w:tr w:rsidR="00D31A49" w14:paraId="5DA4ECAA" w14:textId="77777777" w:rsidTr="00C740B8">
        <w:trPr>
          <w:trHeight w:hRule="exact" w:val="284"/>
          <w:jc w:val="center"/>
        </w:trPr>
        <w:tc>
          <w:tcPr>
            <w:tcW w:w="1347" w:type="dxa"/>
            <w:shd w:val="clear" w:color="auto" w:fill="F2F2F2"/>
            <w:vAlign w:val="center"/>
          </w:tcPr>
          <w:p w14:paraId="7B9A1383" w14:textId="77777777" w:rsidR="00D31A49" w:rsidRPr="00C571B4" w:rsidRDefault="00D31A49" w:rsidP="00917727">
            <w:pPr>
              <w:jc w:val="center"/>
              <w:rPr>
                <w:b/>
                <w:bCs/>
                <w:sz w:val="16"/>
                <w:szCs w:val="16"/>
              </w:rPr>
            </w:pPr>
            <w:r w:rsidRPr="00C571B4">
              <w:rPr>
                <w:b/>
                <w:bCs/>
                <w:sz w:val="16"/>
                <w:szCs w:val="16"/>
              </w:rPr>
              <w:t>A</w:t>
            </w:r>
          </w:p>
        </w:tc>
        <w:tc>
          <w:tcPr>
            <w:tcW w:w="1447" w:type="dxa"/>
            <w:shd w:val="clear" w:color="auto" w:fill="F2F2F2"/>
            <w:vAlign w:val="center"/>
          </w:tcPr>
          <w:p w14:paraId="60EB75D5" w14:textId="77777777" w:rsidR="00D31A49" w:rsidRPr="00C571B4" w:rsidRDefault="00D31A49" w:rsidP="00917727">
            <w:pPr>
              <w:jc w:val="center"/>
              <w:rPr>
                <w:b/>
                <w:bCs/>
                <w:sz w:val="16"/>
                <w:szCs w:val="16"/>
              </w:rPr>
            </w:pPr>
            <w:r w:rsidRPr="00C571B4">
              <w:rPr>
                <w:b/>
                <w:bCs/>
                <w:sz w:val="16"/>
                <w:szCs w:val="16"/>
              </w:rPr>
              <w:t>B</w:t>
            </w:r>
          </w:p>
        </w:tc>
        <w:tc>
          <w:tcPr>
            <w:tcW w:w="1339" w:type="dxa"/>
            <w:shd w:val="clear" w:color="auto" w:fill="F2F2F2"/>
            <w:vAlign w:val="center"/>
          </w:tcPr>
          <w:p w14:paraId="4414664A" w14:textId="77777777" w:rsidR="00D31A49" w:rsidRPr="00C571B4" w:rsidRDefault="00D31A49" w:rsidP="00917727">
            <w:pPr>
              <w:jc w:val="center"/>
              <w:rPr>
                <w:b/>
                <w:bCs/>
                <w:sz w:val="16"/>
                <w:szCs w:val="16"/>
              </w:rPr>
            </w:pPr>
            <w:r w:rsidRPr="00C571B4">
              <w:rPr>
                <w:b/>
                <w:bCs/>
                <w:sz w:val="16"/>
                <w:szCs w:val="16"/>
              </w:rPr>
              <w:t>C</w:t>
            </w:r>
          </w:p>
        </w:tc>
      </w:tr>
      <w:tr w:rsidR="00D31A49" w14:paraId="44B9F2CE" w14:textId="77777777" w:rsidTr="00C740B8">
        <w:trPr>
          <w:trHeight w:hRule="exact" w:val="284"/>
          <w:jc w:val="center"/>
        </w:trPr>
        <w:tc>
          <w:tcPr>
            <w:tcW w:w="1347" w:type="dxa"/>
            <w:shd w:val="clear" w:color="auto" w:fill="auto"/>
            <w:vAlign w:val="center"/>
          </w:tcPr>
          <w:p w14:paraId="1B18100D" w14:textId="77777777" w:rsidR="00D31A49" w:rsidRPr="00C571B4" w:rsidRDefault="00D31A49" w:rsidP="00917727">
            <w:pPr>
              <w:jc w:val="center"/>
              <w:rPr>
                <w:sz w:val="16"/>
                <w:szCs w:val="16"/>
              </w:rPr>
            </w:pPr>
            <w:r w:rsidRPr="00C571B4">
              <w:rPr>
                <w:sz w:val="16"/>
                <w:szCs w:val="16"/>
              </w:rPr>
              <w:t>Figure 5</w:t>
            </w:r>
          </w:p>
        </w:tc>
        <w:tc>
          <w:tcPr>
            <w:tcW w:w="1447" w:type="dxa"/>
            <w:shd w:val="clear" w:color="auto" w:fill="auto"/>
            <w:vAlign w:val="center"/>
          </w:tcPr>
          <w:p w14:paraId="052C717B" w14:textId="77777777" w:rsidR="00D31A49" w:rsidRDefault="00D31A49" w:rsidP="00917727">
            <w:pPr>
              <w:jc w:val="center"/>
            </w:pPr>
            <w:r w:rsidRPr="00C571B4">
              <w:rPr>
                <w:sz w:val="16"/>
                <w:szCs w:val="16"/>
              </w:rPr>
              <w:t>0.0732</w:t>
            </w:r>
          </w:p>
        </w:tc>
        <w:tc>
          <w:tcPr>
            <w:tcW w:w="1339" w:type="dxa"/>
            <w:shd w:val="clear" w:color="auto" w:fill="auto"/>
            <w:vAlign w:val="center"/>
          </w:tcPr>
          <w:p w14:paraId="150A3C5A" w14:textId="77777777" w:rsidR="00D31A49" w:rsidRDefault="00D31A49" w:rsidP="00917727">
            <w:pPr>
              <w:jc w:val="center"/>
            </w:pPr>
            <w:r w:rsidRPr="00C571B4">
              <w:rPr>
                <w:sz w:val="16"/>
                <w:szCs w:val="16"/>
              </w:rPr>
              <w:t>717.9255</w:t>
            </w:r>
          </w:p>
        </w:tc>
      </w:tr>
      <w:tr w:rsidR="00D31A49" w14:paraId="0F97B980" w14:textId="77777777" w:rsidTr="00C740B8">
        <w:trPr>
          <w:trHeight w:hRule="exact" w:val="284"/>
          <w:jc w:val="center"/>
        </w:trPr>
        <w:tc>
          <w:tcPr>
            <w:tcW w:w="1347" w:type="dxa"/>
            <w:shd w:val="clear" w:color="auto" w:fill="F2F2F2"/>
            <w:vAlign w:val="center"/>
          </w:tcPr>
          <w:p w14:paraId="2CA4A5D3" w14:textId="77777777" w:rsidR="00D31A49" w:rsidRPr="00C571B4" w:rsidRDefault="00D31A49" w:rsidP="00917727">
            <w:pPr>
              <w:jc w:val="center"/>
              <w:rPr>
                <w:b/>
                <w:bCs/>
                <w:sz w:val="16"/>
                <w:szCs w:val="16"/>
              </w:rPr>
            </w:pPr>
            <w:r w:rsidRPr="00C571B4">
              <w:rPr>
                <w:b/>
                <w:bCs/>
                <w:sz w:val="16"/>
                <w:szCs w:val="16"/>
              </w:rPr>
              <w:t>D</w:t>
            </w:r>
          </w:p>
        </w:tc>
        <w:tc>
          <w:tcPr>
            <w:tcW w:w="1447" w:type="dxa"/>
            <w:shd w:val="clear" w:color="auto" w:fill="F2F2F2"/>
            <w:vAlign w:val="center"/>
          </w:tcPr>
          <w:p w14:paraId="437A5317" w14:textId="77777777" w:rsidR="00D31A49" w:rsidRPr="00C571B4" w:rsidRDefault="00D31A49" w:rsidP="00917727">
            <w:pPr>
              <w:jc w:val="center"/>
              <w:rPr>
                <w:b/>
                <w:bCs/>
                <w:sz w:val="16"/>
                <w:szCs w:val="16"/>
              </w:rPr>
            </w:pPr>
            <w:r w:rsidRPr="00C571B4">
              <w:rPr>
                <w:b/>
                <w:bCs/>
                <w:sz w:val="16"/>
                <w:szCs w:val="16"/>
              </w:rPr>
              <w:t>E</w:t>
            </w:r>
          </w:p>
        </w:tc>
        <w:tc>
          <w:tcPr>
            <w:tcW w:w="1339" w:type="dxa"/>
            <w:shd w:val="clear" w:color="auto" w:fill="F2F2F2"/>
            <w:vAlign w:val="center"/>
          </w:tcPr>
          <w:p w14:paraId="46D25F1D" w14:textId="77777777" w:rsidR="00D31A49" w:rsidRPr="00C571B4" w:rsidRDefault="00D31A49" w:rsidP="00917727">
            <w:pPr>
              <w:jc w:val="center"/>
              <w:rPr>
                <w:b/>
                <w:bCs/>
                <w:sz w:val="16"/>
                <w:szCs w:val="16"/>
              </w:rPr>
            </w:pPr>
            <w:r w:rsidRPr="00C571B4">
              <w:rPr>
                <w:b/>
                <w:bCs/>
                <w:sz w:val="16"/>
                <w:szCs w:val="16"/>
              </w:rPr>
              <w:t>F</w:t>
            </w:r>
          </w:p>
        </w:tc>
      </w:tr>
      <w:tr w:rsidR="00D31A49" w14:paraId="2DB74772" w14:textId="77777777" w:rsidTr="00C740B8">
        <w:trPr>
          <w:trHeight w:hRule="exact" w:val="284"/>
          <w:jc w:val="center"/>
        </w:trPr>
        <w:tc>
          <w:tcPr>
            <w:tcW w:w="1347" w:type="dxa"/>
            <w:shd w:val="clear" w:color="auto" w:fill="auto"/>
            <w:vAlign w:val="center"/>
          </w:tcPr>
          <w:p w14:paraId="4AB40E6F" w14:textId="77777777" w:rsidR="00D31A49" w:rsidRPr="00C571B4" w:rsidRDefault="00D31A49" w:rsidP="00917727">
            <w:pPr>
              <w:jc w:val="center"/>
              <w:rPr>
                <w:sz w:val="16"/>
                <w:szCs w:val="16"/>
              </w:rPr>
            </w:pPr>
            <w:r w:rsidRPr="00C571B4">
              <w:rPr>
                <w:sz w:val="16"/>
                <w:szCs w:val="16"/>
              </w:rPr>
              <w:t>-4.3868</w:t>
            </w:r>
          </w:p>
        </w:tc>
        <w:tc>
          <w:tcPr>
            <w:tcW w:w="1447" w:type="dxa"/>
            <w:shd w:val="clear" w:color="auto" w:fill="auto"/>
            <w:vAlign w:val="center"/>
          </w:tcPr>
          <w:p w14:paraId="789A953B" w14:textId="77777777" w:rsidR="00D31A49" w:rsidRPr="00C571B4" w:rsidRDefault="00D31A49" w:rsidP="00917727">
            <w:pPr>
              <w:jc w:val="center"/>
              <w:rPr>
                <w:sz w:val="16"/>
                <w:szCs w:val="16"/>
              </w:rPr>
            </w:pPr>
            <w:r w:rsidRPr="00C571B4">
              <w:rPr>
                <w:sz w:val="16"/>
                <w:szCs w:val="16"/>
              </w:rPr>
              <w:t>0.4588</w:t>
            </w:r>
          </w:p>
        </w:tc>
        <w:tc>
          <w:tcPr>
            <w:tcW w:w="1339" w:type="dxa"/>
            <w:shd w:val="clear" w:color="auto" w:fill="auto"/>
            <w:vAlign w:val="center"/>
          </w:tcPr>
          <w:p w14:paraId="5D5C01A0" w14:textId="77777777" w:rsidR="00D31A49" w:rsidRPr="00C571B4" w:rsidRDefault="00D31A49" w:rsidP="00917727">
            <w:pPr>
              <w:jc w:val="center"/>
              <w:rPr>
                <w:sz w:val="16"/>
                <w:szCs w:val="16"/>
              </w:rPr>
            </w:pPr>
            <w:r w:rsidRPr="00C571B4">
              <w:rPr>
                <w:sz w:val="16"/>
                <w:szCs w:val="16"/>
              </w:rPr>
              <w:t>56.0194</w:t>
            </w:r>
          </w:p>
        </w:tc>
      </w:tr>
    </w:tbl>
    <w:p w14:paraId="7E967D3F" w14:textId="77777777" w:rsidR="004E4AAB" w:rsidRDefault="004E4AAB" w:rsidP="00C41508">
      <w:pPr>
        <w:pStyle w:val="Style1"/>
        <w:rPr>
          <w:rtl/>
        </w:rPr>
      </w:pPr>
    </w:p>
    <w:p w14:paraId="1FA17985" w14:textId="3CF70891" w:rsidR="003531A8" w:rsidRDefault="003531A8" w:rsidP="00913C8B">
      <w:pPr>
        <w:pStyle w:val="Style1"/>
        <w:rPr>
          <w:rtl/>
        </w:rPr>
      </w:pPr>
      <w:r w:rsidRPr="003531A8">
        <w:rPr>
          <w:rFonts w:hint="cs"/>
          <w:rtl/>
        </w:rPr>
        <w:fldChar w:fldCharType="begin"/>
      </w:r>
      <w:r w:rsidRPr="003531A8">
        <w:rPr>
          <w:rFonts w:hint="cs"/>
          <w:rtl/>
        </w:rPr>
        <w:instrText xml:space="preserve"> </w:instrText>
      </w:r>
      <w:r w:rsidRPr="003531A8">
        <w:instrText>REF</w:instrText>
      </w:r>
      <w:r w:rsidRPr="003531A8">
        <w:rPr>
          <w:rFonts w:hint="cs"/>
          <w:rtl/>
        </w:rPr>
        <w:instrText xml:space="preserve"> _</w:instrText>
      </w:r>
      <w:r w:rsidRPr="003531A8">
        <w:instrText>Ref489437347 \h</w:instrText>
      </w:r>
      <w:r w:rsidRPr="003531A8">
        <w:rPr>
          <w:rFonts w:hint="cs"/>
          <w:rtl/>
        </w:rPr>
        <w:instrText xml:space="preserve">  \* </w:instrText>
      </w:r>
      <w:r w:rsidRPr="003531A8">
        <w:instrText>MERGEFORMAT</w:instrText>
      </w:r>
      <w:r w:rsidRPr="003531A8">
        <w:rPr>
          <w:rFonts w:hint="cs"/>
          <w:rtl/>
        </w:rPr>
        <w:instrText xml:space="preserve"> </w:instrText>
      </w:r>
      <w:r w:rsidRPr="003531A8">
        <w:rPr>
          <w:rFonts w:hint="cs"/>
          <w:rtl/>
        </w:rPr>
      </w:r>
      <w:r w:rsidRPr="003531A8">
        <w:rPr>
          <w:rFonts w:hint="cs"/>
          <w:rtl/>
        </w:rPr>
        <w:fldChar w:fldCharType="separate"/>
      </w:r>
      <w:bookmarkStart w:id="2" w:name="_Toc491612324"/>
      <w:r w:rsidRPr="003531A8">
        <w:rPr>
          <w:rFonts w:hint="cs"/>
          <w:rtl/>
        </w:rPr>
        <w:t xml:space="preserve">شکل </w:t>
      </w:r>
      <w:r w:rsidRPr="003531A8">
        <w:rPr>
          <w:rFonts w:hint="cs"/>
          <w:rtl/>
        </w:rPr>
        <w:fldChar w:fldCharType="end"/>
      </w:r>
      <w:r w:rsidR="00D31A49">
        <w:rPr>
          <w:rFonts w:hint="cs"/>
          <w:rtl/>
        </w:rPr>
        <w:t>6</w:t>
      </w:r>
      <w:r w:rsidRPr="003531A8">
        <w:rPr>
          <w:rFonts w:hint="cs"/>
          <w:rtl/>
        </w:rPr>
        <w:t xml:space="preserve"> نشان دهنده نتايج بدست آمده براي زمان شروع احتراق با استفاده از مدل </w:t>
      </w:r>
      <w:r w:rsidRPr="003531A8">
        <w:t>MKIM</w:t>
      </w:r>
      <w:r w:rsidRPr="003531A8">
        <w:rPr>
          <w:rFonts w:hint="cs"/>
          <w:rtl/>
        </w:rPr>
        <w:t xml:space="preserve"> </w:t>
      </w:r>
      <w:r w:rsidR="00913C8B" w:rsidRPr="003531A8">
        <w:rPr>
          <w:rFonts w:hint="cs"/>
          <w:rtl/>
        </w:rPr>
        <w:t>(معادله</w:t>
      </w:r>
      <w:r w:rsidR="00913C8B">
        <w:rPr>
          <w:rFonts w:hint="cs"/>
          <w:rtl/>
        </w:rPr>
        <w:t xml:space="preserve"> 7</w:t>
      </w:r>
      <w:r w:rsidR="00913C8B" w:rsidRPr="003531A8">
        <w:rPr>
          <w:rFonts w:hint="cs"/>
          <w:rtl/>
        </w:rPr>
        <w:t>)</w:t>
      </w:r>
      <w:r w:rsidR="00913C8B">
        <w:rPr>
          <w:rFonts w:hint="cs"/>
          <w:rtl/>
        </w:rPr>
        <w:t xml:space="preserve"> </w:t>
      </w:r>
      <w:r w:rsidRPr="003531A8">
        <w:rPr>
          <w:rFonts w:hint="cs"/>
          <w:rtl/>
        </w:rPr>
        <w:t xml:space="preserve">و مقايسه آن با مقادير تجربي  با استفاده از ضرايب </w:t>
      </w:r>
      <w:r w:rsidRPr="003531A8">
        <w:rPr>
          <w:rFonts w:hint="cs"/>
          <w:rtl/>
        </w:rPr>
        <w:fldChar w:fldCharType="begin"/>
      </w:r>
      <w:r w:rsidRPr="003531A8">
        <w:rPr>
          <w:rFonts w:hint="cs"/>
          <w:rtl/>
        </w:rPr>
        <w:instrText xml:space="preserve"> </w:instrText>
      </w:r>
      <w:r w:rsidRPr="003531A8">
        <w:instrText>REF</w:instrText>
      </w:r>
      <w:r w:rsidRPr="003531A8">
        <w:rPr>
          <w:rFonts w:hint="cs"/>
          <w:rtl/>
        </w:rPr>
        <w:instrText xml:space="preserve"> _</w:instrText>
      </w:r>
      <w:r w:rsidRPr="003531A8">
        <w:instrText>Ref489436741 \h</w:instrText>
      </w:r>
      <w:r w:rsidRPr="003531A8">
        <w:rPr>
          <w:rFonts w:hint="cs"/>
          <w:rtl/>
        </w:rPr>
        <w:instrText xml:space="preserve">  \* </w:instrText>
      </w:r>
      <w:r w:rsidRPr="003531A8">
        <w:instrText>MERGEFORMAT</w:instrText>
      </w:r>
      <w:r w:rsidRPr="003531A8">
        <w:rPr>
          <w:rFonts w:hint="cs"/>
          <w:rtl/>
        </w:rPr>
        <w:instrText xml:space="preserve"> </w:instrText>
      </w:r>
      <w:r w:rsidRPr="003531A8">
        <w:rPr>
          <w:rFonts w:hint="cs"/>
          <w:rtl/>
        </w:rPr>
      </w:r>
      <w:r w:rsidRPr="003531A8">
        <w:rPr>
          <w:rFonts w:hint="cs"/>
          <w:rtl/>
        </w:rPr>
        <w:fldChar w:fldCharType="separate"/>
      </w:r>
      <w:r w:rsidRPr="003531A8">
        <w:rPr>
          <w:rFonts w:hint="cs"/>
          <w:rtl/>
        </w:rPr>
        <w:t>جدول</w:t>
      </w:r>
      <w:r w:rsidRPr="003531A8">
        <w:rPr>
          <w:rFonts w:hint="cs"/>
          <w:rtl/>
        </w:rPr>
        <w:fldChar w:fldCharType="end"/>
      </w:r>
      <w:r w:rsidRPr="003531A8">
        <w:rPr>
          <w:rFonts w:hint="cs"/>
          <w:rtl/>
        </w:rPr>
        <w:t xml:space="preserve"> 5 مي</w:t>
      </w:r>
      <w:r w:rsidRPr="003531A8">
        <w:rPr>
          <w:rFonts w:hint="cs"/>
          <w:rtl/>
        </w:rPr>
        <w:softHyphen/>
        <w:t>باشد. 70 مورد اول با نتايج بدست آمده از مدل چندمنطقه اي مقايسه گرديده و 25 مورد بعدي با نتايج تجربي مقايسه شده است.</w:t>
      </w:r>
      <w:bookmarkEnd w:id="2"/>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tblGrid>
      <w:tr w:rsidR="003531A8" w:rsidRPr="003531A8" w14:paraId="7DCE5A40" w14:textId="77777777" w:rsidTr="003531A8">
        <w:trPr>
          <w:trHeight w:val="2511"/>
        </w:trPr>
        <w:tc>
          <w:tcPr>
            <w:tcW w:w="4160" w:type="dxa"/>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4"/>
            </w:tblGrid>
            <w:tr w:rsidR="00D31A49" w14:paraId="2F8703F8" w14:textId="77777777" w:rsidTr="00917727">
              <w:tc>
                <w:tcPr>
                  <w:tcW w:w="4242" w:type="dxa"/>
                  <w:vAlign w:val="center"/>
                </w:tcPr>
                <w:p w14:paraId="69D51B59" w14:textId="76CFDC50" w:rsidR="00D31A49" w:rsidRDefault="00D31A49" w:rsidP="00D31A49">
                  <w:pPr>
                    <w:pStyle w:val="a3"/>
                    <w:spacing w:before="240"/>
                    <w:ind w:firstLine="0"/>
                    <w:jc w:val="center"/>
                    <w:rPr>
                      <w:sz w:val="20"/>
                      <w:rtl/>
                    </w:rPr>
                  </w:pPr>
                  <w:r w:rsidRPr="00A85F5A">
                    <w:rPr>
                      <w:noProof/>
                      <w:lang w:bidi="ar-SA"/>
                    </w:rPr>
                    <w:drawing>
                      <wp:inline distT="0" distB="0" distL="0" distR="0" wp14:anchorId="1F43D377" wp14:editId="2B98A359">
                        <wp:extent cx="2287791" cy="15113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296121" cy="1516803"/>
                                </a:xfrm>
                                <a:prstGeom prst="rect">
                                  <a:avLst/>
                                </a:prstGeom>
                                <a:noFill/>
                                <a:ln>
                                  <a:noFill/>
                                </a:ln>
                              </pic:spPr>
                            </pic:pic>
                          </a:graphicData>
                        </a:graphic>
                      </wp:inline>
                    </w:drawing>
                  </w:r>
                </w:p>
              </w:tc>
            </w:tr>
            <w:tr w:rsidR="00D31A49" w14:paraId="20A4DB6D" w14:textId="77777777" w:rsidTr="00917727">
              <w:tc>
                <w:tcPr>
                  <w:tcW w:w="4242" w:type="dxa"/>
                  <w:vAlign w:val="center"/>
                </w:tcPr>
                <w:p w14:paraId="69B00461" w14:textId="15E10D05" w:rsidR="00D31A49" w:rsidRDefault="00D31A49" w:rsidP="00D31A49">
                  <w:pPr>
                    <w:pStyle w:val="a3"/>
                    <w:spacing w:before="240"/>
                    <w:ind w:firstLine="0"/>
                    <w:jc w:val="center"/>
                    <w:rPr>
                      <w:sz w:val="20"/>
                      <w:rtl/>
                    </w:rPr>
                  </w:pPr>
                  <w:r w:rsidRPr="00A85F5A">
                    <w:rPr>
                      <w:noProof/>
                      <w:lang w:bidi="ar-SA"/>
                    </w:rPr>
                    <w:drawing>
                      <wp:inline distT="0" distB="0" distL="0" distR="0" wp14:anchorId="75BD44CA" wp14:editId="3C3E422D">
                        <wp:extent cx="2292833" cy="1498600"/>
                        <wp:effectExtent l="0" t="0" r="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322167" cy="1517773"/>
                                </a:xfrm>
                                <a:prstGeom prst="rect">
                                  <a:avLst/>
                                </a:prstGeom>
                                <a:noFill/>
                                <a:ln>
                                  <a:noFill/>
                                </a:ln>
                              </pic:spPr>
                            </pic:pic>
                          </a:graphicData>
                        </a:graphic>
                      </wp:inline>
                    </w:drawing>
                  </w:r>
                </w:p>
              </w:tc>
            </w:tr>
          </w:tbl>
          <w:p w14:paraId="45DE5777" w14:textId="6740A56C" w:rsidR="003531A8" w:rsidRPr="003531A8" w:rsidRDefault="003531A8" w:rsidP="003531A8">
            <w:pPr>
              <w:pStyle w:val="a3"/>
              <w:spacing w:before="240"/>
              <w:ind w:firstLine="282"/>
              <w:rPr>
                <w:rtl/>
              </w:rPr>
            </w:pPr>
          </w:p>
        </w:tc>
      </w:tr>
      <w:tr w:rsidR="003531A8" w:rsidRPr="003531A8" w14:paraId="491F3DC2" w14:textId="77777777" w:rsidTr="003531A8">
        <w:trPr>
          <w:trHeight w:val="1020"/>
        </w:trPr>
        <w:tc>
          <w:tcPr>
            <w:tcW w:w="4160" w:type="dxa"/>
          </w:tcPr>
          <w:p w14:paraId="451170C0" w14:textId="4D7D5D08" w:rsidR="003531A8" w:rsidRPr="003531A8" w:rsidRDefault="00D31A49" w:rsidP="004E4AAB">
            <w:pPr>
              <w:pStyle w:val="a4"/>
              <w:rPr>
                <w:rtl/>
              </w:rPr>
            </w:pPr>
            <w:r w:rsidRPr="00B14CB3">
              <w:rPr>
                <w:rtl/>
              </w:rPr>
              <w:t xml:space="preserve">شکل </w:t>
            </w:r>
            <w:r w:rsidRPr="00B14CB3">
              <w:rPr>
                <w:rFonts w:hint="cs"/>
                <w:rtl/>
              </w:rPr>
              <w:t xml:space="preserve">6 </w:t>
            </w:r>
            <w:r w:rsidR="004E4AAB">
              <w:rPr>
                <w:rFonts w:hint="cs"/>
                <w:rtl/>
              </w:rPr>
              <w:t>:</w:t>
            </w:r>
            <w:r w:rsidRPr="00B14CB3">
              <w:rPr>
                <w:rFonts w:hint="cs"/>
                <w:rtl/>
              </w:rPr>
              <w:t xml:space="preserve"> مقايسه نتايج پيش</w:t>
            </w:r>
            <w:r w:rsidR="00A44320">
              <w:rPr>
                <w:rtl/>
              </w:rPr>
              <w:softHyphen/>
            </w:r>
            <w:r w:rsidRPr="00B14CB3">
              <w:rPr>
                <w:rFonts w:hint="cs"/>
                <w:rtl/>
              </w:rPr>
              <w:t xml:space="preserve">بيني شده توسط مدل </w:t>
            </w:r>
            <w:r w:rsidRPr="00C62822">
              <w:rPr>
                <w:rFonts w:asciiTheme="majorBidi" w:hAnsiTheme="majorBidi" w:cstheme="majorBidi"/>
                <w:szCs w:val="16"/>
              </w:rPr>
              <w:t>MKIM</w:t>
            </w:r>
            <w:r w:rsidRPr="00B14CB3">
              <w:rPr>
                <w:rFonts w:hint="cs"/>
                <w:rtl/>
              </w:rPr>
              <w:t xml:space="preserve"> و 70 مورد از نتايج مدل چند منطقه اي و 25 مورد از نتايج آزمون تجربي</w:t>
            </w:r>
          </w:p>
        </w:tc>
      </w:tr>
    </w:tbl>
    <w:p w14:paraId="4D204A55" w14:textId="428B34AB" w:rsidR="003531A8" w:rsidRDefault="003531A8" w:rsidP="00C41508">
      <w:pPr>
        <w:pStyle w:val="Style1"/>
        <w:rPr>
          <w:rtl/>
        </w:rPr>
      </w:pPr>
      <w:r w:rsidRPr="003531A8">
        <w:rPr>
          <w:rFonts w:hint="cs"/>
          <w:rtl/>
        </w:rPr>
        <w:t xml:space="preserve">دقت مدل مذکور با اعمال ضريب متغير </w:t>
      </w:r>
      <w:r w:rsidRPr="003531A8">
        <w:t>A</w:t>
      </w:r>
      <w:r w:rsidRPr="003531A8">
        <w:rPr>
          <w:rFonts w:hint="cs"/>
          <w:rtl/>
        </w:rPr>
        <w:t xml:space="preserve"> افزايش مي</w:t>
      </w:r>
      <w:r w:rsidRPr="003531A8">
        <w:rPr>
          <w:rFonts w:hint="cs"/>
          <w:rtl/>
        </w:rPr>
        <w:softHyphen/>
        <w:t>يابد به گونه اي که مدل مذکور قادر به پيش</w:t>
      </w:r>
      <w:r w:rsidR="00A44320">
        <w:rPr>
          <w:rtl/>
        </w:rPr>
        <w:softHyphen/>
      </w:r>
      <w:r w:rsidRPr="003531A8">
        <w:rPr>
          <w:rFonts w:hint="cs"/>
          <w:rtl/>
        </w:rPr>
        <w:t>بيني زمان شروع احتراق با دقت بالاتري مي</w:t>
      </w:r>
      <w:r w:rsidRPr="003531A8">
        <w:rPr>
          <w:rFonts w:hint="cs"/>
          <w:rtl/>
        </w:rPr>
        <w:softHyphen/>
        <w:t>باشد. در اين حالت، متوسط اختلاف با نتايج مدل چند منطقه</w:t>
      </w:r>
      <w:r w:rsidR="00A44320">
        <w:rPr>
          <w:rtl/>
        </w:rPr>
        <w:softHyphen/>
      </w:r>
      <w:r w:rsidRPr="003531A8">
        <w:rPr>
          <w:rFonts w:hint="cs"/>
          <w:rtl/>
        </w:rPr>
        <w:t>اي برابر با 71/0 درجه ميل لنگ و متوسط اختلاف با نتايج آزمون عملي برابر با 15/1 درجه مي</w:t>
      </w:r>
      <w:r w:rsidRPr="003531A8">
        <w:rPr>
          <w:rFonts w:hint="cs"/>
          <w:rtl/>
        </w:rPr>
        <w:softHyphen/>
        <w:t>باشد. همچنين، براي کليه داده</w:t>
      </w:r>
      <w:r w:rsidR="00A44320">
        <w:rPr>
          <w:rtl/>
        </w:rPr>
        <w:softHyphen/>
      </w:r>
      <w:r w:rsidRPr="003531A8">
        <w:rPr>
          <w:rFonts w:hint="cs"/>
          <w:rtl/>
        </w:rPr>
        <w:t>هاي مقايسه</w:t>
      </w:r>
      <w:r w:rsidR="00A44320">
        <w:rPr>
          <w:rtl/>
        </w:rPr>
        <w:softHyphen/>
      </w:r>
      <w:r w:rsidRPr="003531A8">
        <w:rPr>
          <w:rFonts w:hint="cs"/>
          <w:rtl/>
        </w:rPr>
        <w:t>اي، مدل مذکور مي</w:t>
      </w:r>
      <w:r w:rsidRPr="003531A8">
        <w:rPr>
          <w:rFonts w:hint="cs"/>
          <w:rtl/>
        </w:rPr>
        <w:softHyphen/>
        <w:t>تواند با بيشينه 2 درجه ميل لنگ لحظه شروع احتراق را پيش</w:t>
      </w:r>
      <w:r w:rsidR="00A44320">
        <w:rPr>
          <w:rtl/>
        </w:rPr>
        <w:softHyphen/>
      </w:r>
      <w:r w:rsidRPr="003531A8">
        <w:rPr>
          <w:rFonts w:hint="cs"/>
          <w:rtl/>
        </w:rPr>
        <w:t>بيني نمايد.</w:t>
      </w:r>
    </w:p>
    <w:p w14:paraId="409E47C9" w14:textId="0DAE53D2" w:rsidR="003531A8" w:rsidRPr="00793FCF" w:rsidRDefault="003531A8" w:rsidP="003531A8">
      <w:pPr>
        <w:pStyle w:val="a3"/>
        <w:spacing w:before="240"/>
        <w:ind w:hanging="2"/>
        <w:rPr>
          <w:rFonts w:cs="B Mitra"/>
          <w:b/>
          <w:bCs/>
          <w:sz w:val="24"/>
          <w:szCs w:val="24"/>
          <w:rtl/>
        </w:rPr>
      </w:pPr>
      <w:r w:rsidRPr="00793FCF">
        <w:rPr>
          <w:rFonts w:cs="B Mitra" w:hint="cs"/>
          <w:b/>
          <w:bCs/>
          <w:sz w:val="24"/>
          <w:szCs w:val="24"/>
          <w:rtl/>
        </w:rPr>
        <w:t xml:space="preserve">پيش بيني </w:t>
      </w:r>
      <w:r w:rsidRPr="00793FCF">
        <w:rPr>
          <w:rFonts w:cs="B Mitra"/>
          <w:b/>
          <w:bCs/>
          <w:sz w:val="24"/>
          <w:szCs w:val="24"/>
        </w:rPr>
        <w:t>CA50</w:t>
      </w:r>
      <w:r w:rsidRPr="00793FCF">
        <w:rPr>
          <w:rFonts w:cs="B Mitra" w:hint="cs"/>
          <w:b/>
          <w:bCs/>
          <w:sz w:val="24"/>
          <w:szCs w:val="24"/>
          <w:rtl/>
        </w:rPr>
        <w:t xml:space="preserve"> و بازه احتراق</w:t>
      </w:r>
    </w:p>
    <w:p w14:paraId="5E163E4C" w14:textId="40C53863" w:rsidR="003531A8" w:rsidRPr="003531A8" w:rsidRDefault="003531A8" w:rsidP="00232561">
      <w:pPr>
        <w:pStyle w:val="Style1"/>
      </w:pPr>
      <w:r w:rsidRPr="003531A8">
        <w:rPr>
          <w:rFonts w:hint="cs"/>
          <w:rtl/>
        </w:rPr>
        <w:t>مطابق تابع ويب، رفتار نمايي کسر جرمي سوخته شده (رابطه</w:t>
      </w:r>
      <w:r w:rsidRPr="003531A8">
        <w:rPr>
          <w:rFonts w:hint="cs"/>
          <w:rtl/>
        </w:rPr>
        <w:softHyphen/>
        <w:t>ي</w:t>
      </w:r>
      <w:r w:rsidR="00232561">
        <w:rPr>
          <w:rFonts w:hint="cs"/>
          <w:rtl/>
        </w:rPr>
        <w:t xml:space="preserve"> 8</w:t>
      </w:r>
      <w:r w:rsidRPr="003531A8">
        <w:rPr>
          <w:rFonts w:hint="cs"/>
          <w:rtl/>
        </w:rPr>
        <w:t>) توانايي خوبي جهت پيش</w:t>
      </w:r>
      <w:r w:rsidRPr="003531A8">
        <w:rPr>
          <w:rFonts w:hint="cs"/>
          <w:rtl/>
        </w:rPr>
        <w:softHyphen/>
        <w:t xml:space="preserve">بيني زمان </w:t>
      </w:r>
      <w:r w:rsidRPr="003531A8">
        <w:t>CA50</w:t>
      </w:r>
      <w:r w:rsidRPr="003531A8">
        <w:rPr>
          <w:rFonts w:hint="cs"/>
          <w:rtl/>
        </w:rPr>
        <w:t xml:space="preserve"> دارد در حالي که  رابطه</w:t>
      </w:r>
      <w:r w:rsidRPr="003531A8">
        <w:rPr>
          <w:rFonts w:hint="cs"/>
          <w:rtl/>
        </w:rPr>
        <w:softHyphen/>
      </w:r>
      <w:r w:rsidR="00232561">
        <w:rPr>
          <w:rFonts w:hint="cs"/>
          <w:rtl/>
        </w:rPr>
        <w:t xml:space="preserve"> 9</w:t>
      </w:r>
      <w:r w:rsidRPr="003531A8">
        <w:rPr>
          <w:rFonts w:hint="cs"/>
          <w:rtl/>
        </w:rPr>
        <w:t xml:space="preserve"> </w:t>
      </w:r>
      <w:r w:rsidRPr="003531A8">
        <w:rPr>
          <w:rFonts w:hint="cs"/>
          <w:rtl/>
        </w:rPr>
        <w:t>با ورودي</w:t>
      </w:r>
      <w:r w:rsidRPr="003531A8">
        <w:rPr>
          <w:rFonts w:hint="cs"/>
          <w:rtl/>
        </w:rPr>
        <w:softHyphen/>
        <w:t xml:space="preserve">هاي </w:t>
      </w:r>
      <w:r w:rsidRPr="003531A8">
        <w:t>%EGR</w:t>
      </w:r>
      <w:r w:rsidRPr="003531A8">
        <w:rPr>
          <w:rFonts w:hint="cs"/>
          <w:rtl/>
        </w:rPr>
        <w:t xml:space="preserve"> و نسبت هم ارزي نمي</w:t>
      </w:r>
      <w:r w:rsidRPr="003531A8">
        <w:rPr>
          <w:rFonts w:hint="cs"/>
          <w:rtl/>
        </w:rPr>
        <w:softHyphen/>
        <w:t>تواند به خوبي تغييرات را دنبال کند. به همين منظور، از روابط</w:t>
      </w:r>
      <w:r w:rsidR="00232561">
        <w:rPr>
          <w:rFonts w:hint="cs"/>
          <w:rtl/>
        </w:rPr>
        <w:t xml:space="preserve"> 12</w:t>
      </w:r>
      <w:r w:rsidRPr="003531A8">
        <w:rPr>
          <w:rFonts w:hint="cs"/>
          <w:rtl/>
        </w:rPr>
        <w:t xml:space="preserve"> و</w:t>
      </w:r>
      <w:r w:rsidR="00232561">
        <w:rPr>
          <w:rFonts w:hint="cs"/>
          <w:rtl/>
        </w:rPr>
        <w:t xml:space="preserve"> 13</w:t>
      </w:r>
      <w:r w:rsidRPr="003531A8">
        <w:rPr>
          <w:rFonts w:hint="cs"/>
          <w:rtl/>
        </w:rPr>
        <w:t xml:space="preserve"> جهت پيش</w:t>
      </w:r>
      <w:r w:rsidR="00DB61D5">
        <w:rPr>
          <w:rtl/>
        </w:rPr>
        <w:softHyphen/>
      </w:r>
      <w:r w:rsidRPr="003531A8">
        <w:rPr>
          <w:rFonts w:hint="cs"/>
          <w:rtl/>
        </w:rPr>
        <w:t xml:space="preserve">بيني بازه احتراق و در نهايت </w:t>
      </w:r>
      <w:r w:rsidRPr="003531A8">
        <w:t>CA50</w:t>
      </w:r>
      <w:r w:rsidRPr="003531A8">
        <w:rPr>
          <w:rFonts w:hint="cs"/>
          <w:rtl/>
        </w:rPr>
        <w:t xml:space="preserve"> استفاده خواهد شد. مقادير بهينه شده ضرايب مجهول معادله همزمان </w:t>
      </w:r>
      <w:r w:rsidRPr="003531A8">
        <w:t>CA50</w:t>
      </w:r>
      <w:r w:rsidRPr="003531A8">
        <w:rPr>
          <w:rFonts w:hint="cs"/>
          <w:rtl/>
        </w:rPr>
        <w:t xml:space="preserve"> و بازه احتراق در جدول 6  نشان داده شده است. </w:t>
      </w:r>
    </w:p>
    <w:p w14:paraId="600D23F2" w14:textId="6C99C7E5" w:rsidR="003531A8" w:rsidRPr="003531A8" w:rsidRDefault="003531A8" w:rsidP="004E4AAB">
      <w:pPr>
        <w:pStyle w:val="a4"/>
        <w:rPr>
          <w:rtl/>
          <w:lang w:bidi="ar-SA"/>
        </w:rPr>
      </w:pPr>
      <w:r w:rsidRPr="003531A8">
        <w:rPr>
          <w:rFonts w:hint="cs"/>
          <w:rtl/>
        </w:rPr>
        <w:t>جدول</w:t>
      </w:r>
      <w:r w:rsidRPr="003531A8">
        <w:rPr>
          <w:rtl/>
        </w:rPr>
        <w:t xml:space="preserve"> </w:t>
      </w:r>
      <w:r w:rsidRPr="003531A8">
        <w:rPr>
          <w:rtl/>
        </w:rPr>
        <w:fldChar w:fldCharType="begin"/>
      </w:r>
      <w:r w:rsidRPr="003531A8">
        <w:rPr>
          <w:rtl/>
        </w:rPr>
        <w:instrText xml:space="preserve"> </w:instrText>
      </w:r>
      <w:r w:rsidRPr="003531A8">
        <w:instrText>SEQ</w:instrText>
      </w:r>
      <w:r w:rsidRPr="003531A8">
        <w:rPr>
          <w:rtl/>
        </w:rPr>
        <w:instrText xml:space="preserve"> جدول \* </w:instrText>
      </w:r>
      <w:r w:rsidRPr="003531A8">
        <w:instrText>ARABIC</w:instrText>
      </w:r>
      <w:r w:rsidRPr="003531A8">
        <w:rPr>
          <w:rtl/>
        </w:rPr>
        <w:instrText xml:space="preserve"> </w:instrText>
      </w:r>
      <w:r w:rsidRPr="003531A8">
        <w:rPr>
          <w:rtl/>
        </w:rPr>
        <w:fldChar w:fldCharType="separate"/>
      </w:r>
      <w:r>
        <w:rPr>
          <w:noProof/>
          <w:rtl/>
        </w:rPr>
        <w:t>6</w:t>
      </w:r>
      <w:r w:rsidRPr="003531A8">
        <w:rPr>
          <w:rtl/>
        </w:rPr>
        <w:fldChar w:fldCharType="end"/>
      </w:r>
      <w:r w:rsidR="004E4AAB">
        <w:rPr>
          <w:rFonts w:hint="cs"/>
          <w:rtl/>
        </w:rPr>
        <w:t>:</w:t>
      </w:r>
      <w:r w:rsidRPr="003531A8">
        <w:rPr>
          <w:rFonts w:hint="cs"/>
          <w:rtl/>
        </w:rPr>
        <w:t xml:space="preserve"> پارامترهاي بهينه شده معادله </w:t>
      </w:r>
      <w:r w:rsidRPr="003531A8">
        <w:t>CA50</w:t>
      </w:r>
      <w:r w:rsidRPr="003531A8">
        <w:rPr>
          <w:rFonts w:hint="cs"/>
          <w:rtl/>
        </w:rPr>
        <w:t xml:space="preserve"> و بازه احتراق</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92"/>
        <w:gridCol w:w="1152"/>
        <w:gridCol w:w="1152"/>
        <w:gridCol w:w="920"/>
      </w:tblGrid>
      <w:tr w:rsidR="00D31A49" w:rsidRPr="00824A62" w14:paraId="1AAF974A" w14:textId="77777777" w:rsidTr="00C740B8">
        <w:trPr>
          <w:trHeight w:hRule="exact" w:val="284"/>
          <w:jc w:val="center"/>
        </w:trPr>
        <w:tc>
          <w:tcPr>
            <w:tcW w:w="1092" w:type="dxa"/>
            <w:shd w:val="clear" w:color="auto" w:fill="F2F2F2"/>
          </w:tcPr>
          <w:p w14:paraId="35ECBD11" w14:textId="77777777" w:rsidR="00D31A49" w:rsidRPr="00C571B4" w:rsidRDefault="00D31A49" w:rsidP="00917727">
            <w:pPr>
              <w:jc w:val="center"/>
              <w:rPr>
                <w:rFonts w:asciiTheme="majorBidi" w:hAnsiTheme="majorBidi" w:cstheme="majorBidi"/>
                <w:b/>
                <w:bCs/>
                <w:sz w:val="16"/>
                <w:szCs w:val="16"/>
              </w:rPr>
            </w:pPr>
            <w:r w:rsidRPr="00C571B4">
              <w:rPr>
                <w:rFonts w:asciiTheme="majorBidi" w:hAnsiTheme="majorBidi" w:cstheme="majorBidi"/>
                <w:b/>
                <w:bCs/>
                <w:sz w:val="16"/>
                <w:szCs w:val="16"/>
              </w:rPr>
              <w:t>A</w:t>
            </w:r>
          </w:p>
        </w:tc>
        <w:tc>
          <w:tcPr>
            <w:tcW w:w="1152" w:type="dxa"/>
            <w:shd w:val="clear" w:color="auto" w:fill="F2F2F2"/>
          </w:tcPr>
          <w:p w14:paraId="561E0F3D" w14:textId="77777777" w:rsidR="00D31A49" w:rsidRPr="00C571B4" w:rsidRDefault="00D31A49" w:rsidP="00917727">
            <w:pPr>
              <w:jc w:val="center"/>
              <w:rPr>
                <w:rFonts w:asciiTheme="majorBidi" w:hAnsiTheme="majorBidi" w:cstheme="majorBidi"/>
                <w:b/>
                <w:bCs/>
                <w:sz w:val="16"/>
                <w:szCs w:val="16"/>
              </w:rPr>
            </w:pPr>
            <w:r w:rsidRPr="00C571B4">
              <w:rPr>
                <w:rFonts w:asciiTheme="majorBidi" w:hAnsiTheme="majorBidi" w:cstheme="majorBidi"/>
                <w:b/>
                <w:bCs/>
                <w:sz w:val="16"/>
                <w:szCs w:val="16"/>
              </w:rPr>
              <w:t>B</w:t>
            </w:r>
          </w:p>
        </w:tc>
        <w:tc>
          <w:tcPr>
            <w:tcW w:w="1152" w:type="dxa"/>
            <w:shd w:val="clear" w:color="auto" w:fill="F2F2F2"/>
          </w:tcPr>
          <w:p w14:paraId="5A3B7DBC" w14:textId="77777777" w:rsidR="00D31A49" w:rsidRPr="00C571B4" w:rsidRDefault="00D31A49" w:rsidP="00917727">
            <w:pPr>
              <w:jc w:val="center"/>
              <w:rPr>
                <w:rFonts w:asciiTheme="majorBidi" w:hAnsiTheme="majorBidi" w:cstheme="majorBidi"/>
                <w:b/>
                <w:bCs/>
                <w:sz w:val="16"/>
                <w:szCs w:val="16"/>
              </w:rPr>
            </w:pPr>
            <w:r w:rsidRPr="00C571B4">
              <w:rPr>
                <w:rFonts w:asciiTheme="majorBidi" w:hAnsiTheme="majorBidi" w:cstheme="majorBidi"/>
                <w:b/>
                <w:bCs/>
                <w:sz w:val="16"/>
                <w:szCs w:val="16"/>
              </w:rPr>
              <w:t>a</w:t>
            </w:r>
            <w:r w:rsidRPr="00C571B4">
              <w:rPr>
                <w:rFonts w:asciiTheme="majorBidi" w:hAnsiTheme="majorBidi" w:cstheme="majorBidi"/>
                <w:b/>
                <w:bCs/>
                <w:sz w:val="16"/>
                <w:szCs w:val="16"/>
                <w:vertAlign w:val="subscript"/>
              </w:rPr>
              <w:t>1</w:t>
            </w:r>
          </w:p>
        </w:tc>
        <w:tc>
          <w:tcPr>
            <w:tcW w:w="920" w:type="dxa"/>
            <w:shd w:val="clear" w:color="auto" w:fill="F2F2F2"/>
          </w:tcPr>
          <w:p w14:paraId="375388B0" w14:textId="77777777" w:rsidR="00D31A49" w:rsidRPr="00C571B4" w:rsidRDefault="00D31A49" w:rsidP="00917727">
            <w:pPr>
              <w:jc w:val="center"/>
              <w:rPr>
                <w:rFonts w:asciiTheme="majorBidi" w:hAnsiTheme="majorBidi" w:cstheme="majorBidi"/>
                <w:b/>
                <w:bCs/>
                <w:sz w:val="16"/>
                <w:szCs w:val="16"/>
              </w:rPr>
            </w:pPr>
            <w:r w:rsidRPr="00C571B4">
              <w:rPr>
                <w:rFonts w:asciiTheme="majorBidi" w:hAnsiTheme="majorBidi" w:cstheme="majorBidi"/>
                <w:b/>
                <w:bCs/>
                <w:sz w:val="16"/>
                <w:szCs w:val="16"/>
              </w:rPr>
              <w:t>a</w:t>
            </w:r>
            <w:r w:rsidRPr="00C571B4">
              <w:rPr>
                <w:rFonts w:asciiTheme="majorBidi" w:hAnsiTheme="majorBidi" w:cstheme="majorBidi"/>
                <w:b/>
                <w:bCs/>
                <w:sz w:val="16"/>
                <w:szCs w:val="16"/>
                <w:vertAlign w:val="subscript"/>
              </w:rPr>
              <w:t>2</w:t>
            </w:r>
          </w:p>
        </w:tc>
      </w:tr>
      <w:tr w:rsidR="00D31A49" w:rsidRPr="00824A62" w14:paraId="71184768" w14:textId="77777777" w:rsidTr="00C740B8">
        <w:trPr>
          <w:trHeight w:hRule="exact" w:val="284"/>
          <w:jc w:val="center"/>
        </w:trPr>
        <w:tc>
          <w:tcPr>
            <w:tcW w:w="1092" w:type="dxa"/>
            <w:shd w:val="clear" w:color="auto" w:fill="auto"/>
          </w:tcPr>
          <w:p w14:paraId="5D4BB312" w14:textId="77777777" w:rsidR="00D31A49" w:rsidRPr="00C571B4" w:rsidRDefault="00D31A49" w:rsidP="00917727">
            <w:pPr>
              <w:jc w:val="center"/>
              <w:rPr>
                <w:sz w:val="16"/>
                <w:szCs w:val="16"/>
                <w:lang w:bidi="ar-SA"/>
              </w:rPr>
            </w:pPr>
            <w:r w:rsidRPr="00C571B4">
              <w:rPr>
                <w:sz w:val="16"/>
                <w:szCs w:val="16"/>
              </w:rPr>
              <w:t>-7.6782</w:t>
            </w:r>
          </w:p>
        </w:tc>
        <w:tc>
          <w:tcPr>
            <w:tcW w:w="1152" w:type="dxa"/>
            <w:shd w:val="clear" w:color="auto" w:fill="auto"/>
          </w:tcPr>
          <w:p w14:paraId="3C21946D" w14:textId="77777777" w:rsidR="00D31A49" w:rsidRPr="00C571B4" w:rsidRDefault="00D31A49" w:rsidP="00917727">
            <w:pPr>
              <w:jc w:val="center"/>
              <w:rPr>
                <w:sz w:val="16"/>
                <w:szCs w:val="16"/>
                <w:lang w:bidi="ar-SA"/>
              </w:rPr>
            </w:pPr>
            <w:r w:rsidRPr="00C571B4">
              <w:rPr>
                <w:sz w:val="16"/>
                <w:szCs w:val="16"/>
              </w:rPr>
              <w:t>8.8280</w:t>
            </w:r>
          </w:p>
        </w:tc>
        <w:tc>
          <w:tcPr>
            <w:tcW w:w="1152" w:type="dxa"/>
            <w:shd w:val="clear" w:color="auto" w:fill="auto"/>
          </w:tcPr>
          <w:p w14:paraId="6F480019" w14:textId="77777777" w:rsidR="00D31A49" w:rsidRPr="00C571B4" w:rsidRDefault="00D31A49" w:rsidP="00917727">
            <w:pPr>
              <w:jc w:val="center"/>
              <w:rPr>
                <w:sz w:val="16"/>
                <w:szCs w:val="16"/>
                <w:lang w:bidi="ar-SA"/>
              </w:rPr>
            </w:pPr>
            <w:r w:rsidRPr="00C571B4">
              <w:rPr>
                <w:sz w:val="16"/>
                <w:szCs w:val="16"/>
              </w:rPr>
              <w:t>812656.5026</w:t>
            </w:r>
          </w:p>
        </w:tc>
        <w:tc>
          <w:tcPr>
            <w:tcW w:w="920" w:type="dxa"/>
            <w:shd w:val="clear" w:color="auto" w:fill="auto"/>
          </w:tcPr>
          <w:p w14:paraId="3838AB81" w14:textId="77777777" w:rsidR="00D31A49" w:rsidRPr="00C571B4" w:rsidRDefault="00D31A49" w:rsidP="00917727">
            <w:pPr>
              <w:jc w:val="center"/>
              <w:rPr>
                <w:sz w:val="16"/>
                <w:szCs w:val="16"/>
                <w:lang w:bidi="ar-SA"/>
              </w:rPr>
            </w:pPr>
            <w:r w:rsidRPr="00C571B4">
              <w:rPr>
                <w:sz w:val="16"/>
                <w:szCs w:val="16"/>
              </w:rPr>
              <w:t>3.7404</w:t>
            </w:r>
          </w:p>
        </w:tc>
      </w:tr>
      <w:tr w:rsidR="00D31A49" w:rsidRPr="00824A62" w14:paraId="5CB5536F" w14:textId="77777777" w:rsidTr="00C740B8">
        <w:trPr>
          <w:gridAfter w:val="1"/>
          <w:wAfter w:w="920" w:type="dxa"/>
          <w:trHeight w:hRule="exact" w:val="284"/>
          <w:jc w:val="center"/>
        </w:trPr>
        <w:tc>
          <w:tcPr>
            <w:tcW w:w="1092" w:type="dxa"/>
            <w:shd w:val="clear" w:color="auto" w:fill="F2F2F2"/>
            <w:vAlign w:val="center"/>
          </w:tcPr>
          <w:p w14:paraId="4B784EED" w14:textId="77777777" w:rsidR="00D31A49" w:rsidRPr="00C571B4" w:rsidRDefault="00D31A49" w:rsidP="00917727">
            <w:pPr>
              <w:jc w:val="center"/>
              <w:rPr>
                <w:rFonts w:asciiTheme="majorBidi" w:hAnsiTheme="majorBidi" w:cstheme="majorBidi"/>
                <w:b/>
                <w:bCs/>
                <w:sz w:val="16"/>
                <w:szCs w:val="16"/>
              </w:rPr>
            </w:pPr>
            <w:r w:rsidRPr="00C571B4">
              <w:rPr>
                <w:rFonts w:asciiTheme="majorBidi" w:hAnsiTheme="majorBidi" w:cstheme="majorBidi"/>
                <w:b/>
                <w:bCs/>
                <w:sz w:val="16"/>
                <w:szCs w:val="16"/>
              </w:rPr>
              <w:t>a3</w:t>
            </w:r>
          </w:p>
        </w:tc>
        <w:tc>
          <w:tcPr>
            <w:tcW w:w="1152" w:type="dxa"/>
            <w:shd w:val="clear" w:color="auto" w:fill="F2F2F2"/>
            <w:vAlign w:val="center"/>
          </w:tcPr>
          <w:p w14:paraId="6178B489" w14:textId="77777777" w:rsidR="00D31A49" w:rsidRPr="00C571B4" w:rsidRDefault="00D31A49" w:rsidP="00917727">
            <w:pPr>
              <w:jc w:val="center"/>
              <w:rPr>
                <w:rFonts w:asciiTheme="majorBidi" w:hAnsiTheme="majorBidi" w:cstheme="majorBidi"/>
                <w:b/>
                <w:bCs/>
                <w:sz w:val="16"/>
                <w:szCs w:val="16"/>
              </w:rPr>
            </w:pPr>
            <w:r w:rsidRPr="00C571B4">
              <w:rPr>
                <w:rFonts w:asciiTheme="majorBidi" w:hAnsiTheme="majorBidi" w:cstheme="majorBidi"/>
                <w:b/>
                <w:bCs/>
                <w:sz w:val="16"/>
                <w:szCs w:val="16"/>
              </w:rPr>
              <w:t>a4</w:t>
            </w:r>
          </w:p>
        </w:tc>
        <w:tc>
          <w:tcPr>
            <w:tcW w:w="1152" w:type="dxa"/>
            <w:shd w:val="clear" w:color="auto" w:fill="F2F2F2"/>
            <w:vAlign w:val="center"/>
          </w:tcPr>
          <w:p w14:paraId="6EB2CED2" w14:textId="77777777" w:rsidR="00D31A49" w:rsidRPr="00C571B4" w:rsidRDefault="00D31A49" w:rsidP="00917727">
            <w:pPr>
              <w:jc w:val="center"/>
              <w:rPr>
                <w:rFonts w:asciiTheme="majorBidi" w:hAnsiTheme="majorBidi" w:cstheme="majorBidi"/>
                <w:b/>
                <w:bCs/>
                <w:sz w:val="16"/>
                <w:szCs w:val="16"/>
              </w:rPr>
            </w:pPr>
            <w:r w:rsidRPr="00C571B4">
              <w:rPr>
                <w:rFonts w:asciiTheme="majorBidi" w:hAnsiTheme="majorBidi" w:cstheme="majorBidi"/>
                <w:b/>
                <w:bCs/>
                <w:sz w:val="16"/>
                <w:szCs w:val="16"/>
              </w:rPr>
              <w:t>a5</w:t>
            </w:r>
          </w:p>
        </w:tc>
      </w:tr>
      <w:tr w:rsidR="00D31A49" w:rsidRPr="00824A62" w14:paraId="5A71EC32" w14:textId="77777777" w:rsidTr="00C740B8">
        <w:trPr>
          <w:gridAfter w:val="1"/>
          <w:wAfter w:w="920" w:type="dxa"/>
          <w:trHeight w:hRule="exact" w:val="284"/>
          <w:jc w:val="center"/>
        </w:trPr>
        <w:tc>
          <w:tcPr>
            <w:tcW w:w="1092" w:type="dxa"/>
            <w:shd w:val="clear" w:color="auto" w:fill="auto"/>
          </w:tcPr>
          <w:p w14:paraId="334EC0FC" w14:textId="77777777" w:rsidR="00D31A49" w:rsidRPr="00C571B4" w:rsidRDefault="00D31A49" w:rsidP="00917727">
            <w:pPr>
              <w:jc w:val="center"/>
              <w:rPr>
                <w:sz w:val="16"/>
                <w:szCs w:val="16"/>
                <w:lang w:bidi="ar-SA"/>
              </w:rPr>
            </w:pPr>
            <w:r w:rsidRPr="00C571B4">
              <w:rPr>
                <w:sz w:val="16"/>
                <w:szCs w:val="16"/>
              </w:rPr>
              <w:t>0.0015</w:t>
            </w:r>
          </w:p>
        </w:tc>
        <w:tc>
          <w:tcPr>
            <w:tcW w:w="1152" w:type="dxa"/>
            <w:shd w:val="clear" w:color="auto" w:fill="auto"/>
          </w:tcPr>
          <w:p w14:paraId="6F4E6075" w14:textId="77777777" w:rsidR="00D31A49" w:rsidRPr="00C571B4" w:rsidRDefault="00D31A49" w:rsidP="00917727">
            <w:pPr>
              <w:jc w:val="center"/>
              <w:rPr>
                <w:sz w:val="16"/>
                <w:szCs w:val="16"/>
                <w:lang w:bidi="ar-SA"/>
              </w:rPr>
            </w:pPr>
            <w:r w:rsidRPr="00C571B4">
              <w:rPr>
                <w:sz w:val="16"/>
                <w:szCs w:val="16"/>
              </w:rPr>
              <w:t>0.9975</w:t>
            </w:r>
          </w:p>
        </w:tc>
        <w:tc>
          <w:tcPr>
            <w:tcW w:w="1152" w:type="dxa"/>
            <w:shd w:val="clear" w:color="auto" w:fill="auto"/>
          </w:tcPr>
          <w:p w14:paraId="2CD74B56" w14:textId="77777777" w:rsidR="00D31A49" w:rsidRPr="00C571B4" w:rsidRDefault="00D31A49" w:rsidP="00917727">
            <w:pPr>
              <w:jc w:val="center"/>
              <w:rPr>
                <w:sz w:val="16"/>
                <w:szCs w:val="16"/>
                <w:lang w:bidi="ar-SA"/>
              </w:rPr>
            </w:pPr>
            <w:r w:rsidRPr="00C571B4">
              <w:rPr>
                <w:sz w:val="16"/>
                <w:szCs w:val="16"/>
              </w:rPr>
              <w:t>0.9754</w:t>
            </w:r>
          </w:p>
        </w:tc>
      </w:tr>
    </w:tbl>
    <w:p w14:paraId="66CC02EE" w14:textId="77777777" w:rsidR="009E47A3" w:rsidRDefault="009E47A3" w:rsidP="00C41508">
      <w:pPr>
        <w:pStyle w:val="Style1"/>
        <w:rPr>
          <w:rtl/>
        </w:rPr>
      </w:pPr>
    </w:p>
    <w:p w14:paraId="2839B015" w14:textId="7AA32354" w:rsidR="003531A8" w:rsidRDefault="003531A8" w:rsidP="00C41508">
      <w:pPr>
        <w:pStyle w:val="Style1"/>
        <w:rPr>
          <w:rtl/>
        </w:rPr>
      </w:pPr>
      <w:r w:rsidRPr="003531A8">
        <w:rPr>
          <w:rFonts w:hint="cs"/>
          <w:rtl/>
        </w:rPr>
        <w:fldChar w:fldCharType="begin"/>
      </w:r>
      <w:r w:rsidRPr="003531A8">
        <w:rPr>
          <w:rFonts w:hint="cs"/>
          <w:rtl/>
        </w:rPr>
        <w:instrText xml:space="preserve"> </w:instrText>
      </w:r>
      <w:r w:rsidRPr="003531A8">
        <w:instrText>REF</w:instrText>
      </w:r>
      <w:r w:rsidRPr="003531A8">
        <w:rPr>
          <w:rFonts w:hint="cs"/>
          <w:rtl/>
        </w:rPr>
        <w:instrText xml:space="preserve"> _</w:instrText>
      </w:r>
      <w:r w:rsidRPr="003531A8">
        <w:instrText>Ref491604731 \h</w:instrText>
      </w:r>
      <w:r w:rsidRPr="003531A8">
        <w:rPr>
          <w:rFonts w:hint="cs"/>
          <w:rtl/>
        </w:rPr>
        <w:instrText xml:space="preserve">  \* </w:instrText>
      </w:r>
      <w:r w:rsidRPr="003531A8">
        <w:instrText>MERGEFORMAT</w:instrText>
      </w:r>
      <w:r w:rsidRPr="003531A8">
        <w:rPr>
          <w:rFonts w:hint="cs"/>
          <w:rtl/>
        </w:rPr>
        <w:instrText xml:space="preserve"> </w:instrText>
      </w:r>
      <w:r w:rsidRPr="003531A8">
        <w:rPr>
          <w:rFonts w:hint="cs"/>
          <w:rtl/>
        </w:rPr>
      </w:r>
      <w:r w:rsidRPr="003531A8">
        <w:rPr>
          <w:rFonts w:hint="cs"/>
          <w:rtl/>
        </w:rPr>
        <w:fldChar w:fldCharType="separate"/>
      </w:r>
      <w:r w:rsidRPr="003531A8">
        <w:rPr>
          <w:rFonts w:hint="cs"/>
          <w:rtl/>
        </w:rPr>
        <w:t xml:space="preserve">شکل </w:t>
      </w:r>
      <w:r w:rsidRPr="003531A8">
        <w:rPr>
          <w:rFonts w:hint="cs"/>
          <w:rtl/>
        </w:rPr>
        <w:fldChar w:fldCharType="end"/>
      </w:r>
      <w:r w:rsidR="00D31A49">
        <w:rPr>
          <w:rFonts w:hint="cs"/>
          <w:rtl/>
        </w:rPr>
        <w:t xml:space="preserve">7 </w:t>
      </w:r>
      <w:r w:rsidRPr="003531A8">
        <w:rPr>
          <w:rFonts w:hint="cs"/>
          <w:rtl/>
        </w:rPr>
        <w:t>نشان دهنده نتايج پيش</w:t>
      </w:r>
      <w:r w:rsidR="00DB61D5">
        <w:rPr>
          <w:rtl/>
        </w:rPr>
        <w:softHyphen/>
      </w:r>
      <w:r w:rsidRPr="003531A8">
        <w:rPr>
          <w:rFonts w:hint="cs"/>
          <w:rtl/>
        </w:rPr>
        <w:t>بيني شده بازه احتراق و اختلاف آن با داده</w:t>
      </w:r>
      <w:r w:rsidR="00DB61D5">
        <w:rPr>
          <w:rtl/>
        </w:rPr>
        <w:softHyphen/>
      </w:r>
      <w:r w:rsidRPr="003531A8">
        <w:rPr>
          <w:rFonts w:hint="cs"/>
          <w:rtl/>
        </w:rPr>
        <w:t xml:space="preserve">هاي ورودي و مقايسه کليه نتايج ورودي با خروجي مدل توسط مدل </w:t>
      </w:r>
      <w:r w:rsidRPr="003531A8">
        <w:t>BD</w:t>
      </w:r>
      <w:r w:rsidRPr="003531A8">
        <w:rPr>
          <w:rFonts w:hint="cs"/>
          <w:rtl/>
        </w:rPr>
        <w:t xml:space="preserve"> و با استفاده از ضرايب </w:t>
      </w:r>
      <w:r w:rsidRPr="003531A8">
        <w:rPr>
          <w:rFonts w:hint="cs"/>
          <w:rtl/>
        </w:rPr>
        <w:fldChar w:fldCharType="begin"/>
      </w:r>
      <w:r w:rsidRPr="003531A8">
        <w:rPr>
          <w:rFonts w:hint="cs"/>
          <w:rtl/>
        </w:rPr>
        <w:instrText xml:space="preserve"> </w:instrText>
      </w:r>
      <w:r w:rsidRPr="003531A8">
        <w:instrText>REF</w:instrText>
      </w:r>
      <w:r w:rsidRPr="003531A8">
        <w:rPr>
          <w:rFonts w:hint="cs"/>
          <w:rtl/>
        </w:rPr>
        <w:instrText xml:space="preserve"> _</w:instrText>
      </w:r>
      <w:r w:rsidRPr="003531A8">
        <w:instrText>Ref515878894 \h</w:instrText>
      </w:r>
      <w:r w:rsidRPr="003531A8">
        <w:rPr>
          <w:rFonts w:hint="cs"/>
          <w:rtl/>
        </w:rPr>
        <w:instrText xml:space="preserve">  \* </w:instrText>
      </w:r>
      <w:r w:rsidRPr="003531A8">
        <w:instrText>MERGEFORMAT</w:instrText>
      </w:r>
      <w:r w:rsidRPr="003531A8">
        <w:rPr>
          <w:rFonts w:hint="cs"/>
          <w:rtl/>
        </w:rPr>
        <w:instrText xml:space="preserve"> </w:instrText>
      </w:r>
      <w:r w:rsidRPr="003531A8">
        <w:rPr>
          <w:rFonts w:hint="cs"/>
          <w:rtl/>
        </w:rPr>
      </w:r>
      <w:r w:rsidRPr="003531A8">
        <w:rPr>
          <w:rFonts w:hint="cs"/>
          <w:rtl/>
        </w:rPr>
        <w:fldChar w:fldCharType="separate"/>
      </w:r>
      <w:r w:rsidRPr="003531A8">
        <w:rPr>
          <w:rFonts w:hint="cs"/>
          <w:rtl/>
        </w:rPr>
        <w:t>جدول</w:t>
      </w:r>
      <w:r w:rsidRPr="003531A8">
        <w:rPr>
          <w:rFonts w:hint="cs"/>
          <w:rtl/>
        </w:rPr>
        <w:fldChar w:fldCharType="end"/>
      </w:r>
      <w:r w:rsidRPr="003531A8">
        <w:rPr>
          <w:rFonts w:hint="cs"/>
          <w:rtl/>
        </w:rPr>
        <w:t xml:space="preserve"> 6 مي باشد. 70 مورد اول با نتايج بدست آمده از مدل چندمنطقه</w:t>
      </w:r>
      <w:r w:rsidR="00DB61D5">
        <w:rPr>
          <w:rtl/>
        </w:rPr>
        <w:softHyphen/>
      </w:r>
      <w:r w:rsidRPr="003531A8">
        <w:rPr>
          <w:rFonts w:hint="cs"/>
          <w:rtl/>
        </w:rPr>
        <w:t xml:space="preserve">اي مقايسه گرديده و 25 مورد بعدي با نتايج تجربي مقايسه گرديده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D31A49" w14:paraId="789F16D3" w14:textId="77777777" w:rsidTr="00D31A49">
        <w:tc>
          <w:tcPr>
            <w:tcW w:w="4242" w:type="dxa"/>
            <w:vAlign w:val="center"/>
          </w:tcPr>
          <w:p w14:paraId="26BB4050" w14:textId="3B870C2B" w:rsidR="00D31A49" w:rsidRDefault="00D31A49" w:rsidP="00D31A49">
            <w:pPr>
              <w:pStyle w:val="a3"/>
              <w:spacing w:before="240"/>
              <w:ind w:firstLine="0"/>
              <w:jc w:val="center"/>
              <w:rPr>
                <w:rtl/>
              </w:rPr>
            </w:pPr>
            <w:r w:rsidRPr="00A85F5A">
              <w:rPr>
                <w:noProof/>
                <w:lang w:bidi="ar-SA"/>
              </w:rPr>
              <w:drawing>
                <wp:inline distT="0" distB="0" distL="0" distR="0" wp14:anchorId="46EAAD14" wp14:editId="1F315B6A">
                  <wp:extent cx="2378447" cy="1574800"/>
                  <wp:effectExtent l="0" t="0" r="3175"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397567" cy="1587460"/>
                          </a:xfrm>
                          <a:prstGeom prst="rect">
                            <a:avLst/>
                          </a:prstGeom>
                          <a:noFill/>
                          <a:ln>
                            <a:noFill/>
                          </a:ln>
                        </pic:spPr>
                      </pic:pic>
                    </a:graphicData>
                  </a:graphic>
                </wp:inline>
              </w:drawing>
            </w:r>
          </w:p>
        </w:tc>
      </w:tr>
      <w:tr w:rsidR="00D31A49" w14:paraId="29B8A96E" w14:textId="77777777" w:rsidTr="00D31A49">
        <w:tc>
          <w:tcPr>
            <w:tcW w:w="4242" w:type="dxa"/>
            <w:vAlign w:val="center"/>
          </w:tcPr>
          <w:p w14:paraId="0A3B8DB9" w14:textId="582F8E5A" w:rsidR="00D31A49" w:rsidRDefault="00D31A49" w:rsidP="00D31A49">
            <w:pPr>
              <w:pStyle w:val="a3"/>
              <w:spacing w:before="240"/>
              <w:ind w:firstLine="0"/>
              <w:jc w:val="center"/>
              <w:rPr>
                <w:rtl/>
              </w:rPr>
            </w:pPr>
            <w:r w:rsidRPr="00A85F5A">
              <w:rPr>
                <w:noProof/>
                <w:lang w:bidi="ar-SA"/>
              </w:rPr>
              <w:drawing>
                <wp:inline distT="0" distB="0" distL="0" distR="0" wp14:anchorId="3374FD52" wp14:editId="3ABEBE92">
                  <wp:extent cx="2275260" cy="1498600"/>
                  <wp:effectExtent l="0" t="0" r="0" b="635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301783" cy="1516069"/>
                          </a:xfrm>
                          <a:prstGeom prst="rect">
                            <a:avLst/>
                          </a:prstGeom>
                          <a:noFill/>
                          <a:ln>
                            <a:noFill/>
                          </a:ln>
                        </pic:spPr>
                      </pic:pic>
                    </a:graphicData>
                  </a:graphic>
                </wp:inline>
              </w:drawing>
            </w:r>
          </w:p>
        </w:tc>
      </w:tr>
    </w:tbl>
    <w:p w14:paraId="3C9D4F0C" w14:textId="0642D9A1" w:rsidR="00D31A49" w:rsidRDefault="00D31A49" w:rsidP="004E4AAB">
      <w:pPr>
        <w:pStyle w:val="a4"/>
        <w:rPr>
          <w:rtl/>
        </w:rPr>
      </w:pPr>
      <w:r w:rsidRPr="00B14CB3">
        <w:rPr>
          <w:rtl/>
        </w:rPr>
        <w:t xml:space="preserve">شکل </w:t>
      </w:r>
      <w:r w:rsidRPr="00B14CB3">
        <w:rPr>
          <w:rFonts w:hint="cs"/>
          <w:rtl/>
        </w:rPr>
        <w:t>7</w:t>
      </w:r>
      <w:r w:rsidR="004E4AAB">
        <w:rPr>
          <w:rFonts w:hint="cs"/>
          <w:rtl/>
        </w:rPr>
        <w:t>:</w:t>
      </w:r>
      <w:r w:rsidRPr="00B14CB3">
        <w:rPr>
          <w:rFonts w:hint="cs"/>
          <w:rtl/>
        </w:rPr>
        <w:t xml:space="preserve"> مقايسه نتايج پيش</w:t>
      </w:r>
      <w:r w:rsidR="00DB61D5">
        <w:rPr>
          <w:rtl/>
        </w:rPr>
        <w:softHyphen/>
      </w:r>
      <w:r w:rsidRPr="00B14CB3">
        <w:rPr>
          <w:rFonts w:hint="cs"/>
          <w:rtl/>
        </w:rPr>
        <w:t xml:space="preserve">بيني شده توسط مدل </w:t>
      </w:r>
      <w:r w:rsidRPr="00B14CB3">
        <w:t>BD</w:t>
      </w:r>
      <w:r w:rsidRPr="00B14CB3">
        <w:rPr>
          <w:rFonts w:hint="cs"/>
          <w:rtl/>
        </w:rPr>
        <w:t xml:space="preserve"> و 70 مورد از نتايج مدل چندمنطقه</w:t>
      </w:r>
      <w:r w:rsidR="00DB61D5">
        <w:rPr>
          <w:rtl/>
        </w:rPr>
        <w:softHyphen/>
      </w:r>
      <w:r w:rsidRPr="00B14CB3">
        <w:rPr>
          <w:rFonts w:hint="cs"/>
          <w:rtl/>
        </w:rPr>
        <w:t>اي و 25 مورد از نتايج آزمون تجربي</w:t>
      </w:r>
    </w:p>
    <w:p w14:paraId="4C60939B" w14:textId="77777777" w:rsidR="004E4AAB" w:rsidRPr="00B14CB3" w:rsidRDefault="004E4AAB" w:rsidP="004E4AAB">
      <w:pPr>
        <w:pStyle w:val="a4"/>
        <w:rPr>
          <w:rFonts w:asciiTheme="minorHAnsi" w:hAnsiTheme="minorHAnsi"/>
          <w:b/>
          <w:bCs/>
        </w:rPr>
      </w:pPr>
    </w:p>
    <w:p w14:paraId="41D2F260" w14:textId="7F0BA88C" w:rsidR="003531A8" w:rsidRDefault="003531A8" w:rsidP="00232561">
      <w:pPr>
        <w:pStyle w:val="Style1"/>
        <w:rPr>
          <w:rtl/>
        </w:rPr>
      </w:pPr>
      <w:r w:rsidRPr="003531A8">
        <w:rPr>
          <w:rFonts w:hint="cs"/>
          <w:rtl/>
        </w:rPr>
        <w:t>بر اساس نتايج بدست آمده، متوسط اختلاف بازه احتراق بدست آمده از مدل نرخ سوختن با تعداد 70 مورد از نتايج مدل چندمنطقه</w:t>
      </w:r>
      <w:r w:rsidR="00DB61D5">
        <w:rPr>
          <w:rtl/>
        </w:rPr>
        <w:softHyphen/>
      </w:r>
      <w:r w:rsidRPr="003531A8">
        <w:rPr>
          <w:rFonts w:hint="cs"/>
          <w:rtl/>
        </w:rPr>
        <w:t>اي برابر با 11/1 درجه ميل لنگ و متوسط اختلاف نتايج بدست آمده با نتايج آزمون عملي برابر با 29/1 درجه مي باشد. همچنين</w:t>
      </w:r>
      <w:r w:rsidR="00DB61D5">
        <w:rPr>
          <w:rFonts w:hint="cs"/>
          <w:rtl/>
        </w:rPr>
        <w:t>،</w:t>
      </w:r>
      <w:r w:rsidRPr="003531A8">
        <w:rPr>
          <w:rFonts w:hint="cs"/>
          <w:rtl/>
        </w:rPr>
        <w:t xml:space="preserve"> براي کليه داده</w:t>
      </w:r>
      <w:r w:rsidR="00DB61D5">
        <w:rPr>
          <w:rtl/>
        </w:rPr>
        <w:softHyphen/>
      </w:r>
      <w:r w:rsidRPr="003531A8">
        <w:rPr>
          <w:rFonts w:hint="cs"/>
          <w:rtl/>
        </w:rPr>
        <w:t>هاي مقايسه</w:t>
      </w:r>
      <w:r w:rsidR="00DB61D5">
        <w:rPr>
          <w:rtl/>
        </w:rPr>
        <w:softHyphen/>
      </w:r>
      <w:r w:rsidRPr="003531A8">
        <w:rPr>
          <w:rFonts w:hint="cs"/>
          <w:rtl/>
        </w:rPr>
        <w:t>اي، مدل مذکور مي</w:t>
      </w:r>
      <w:r w:rsidRPr="003531A8">
        <w:rPr>
          <w:rFonts w:hint="cs"/>
          <w:rtl/>
        </w:rPr>
        <w:softHyphen/>
        <w:t xml:space="preserve">تواند با بيشينه 2/2 درجه ميل لنگ بازه احتراق را پيش بيني نمايد. همچنين، </w:t>
      </w:r>
      <w:r w:rsidRPr="003531A8">
        <w:rPr>
          <w:rFonts w:hint="cs"/>
          <w:rtl/>
        </w:rPr>
        <w:fldChar w:fldCharType="begin"/>
      </w:r>
      <w:r w:rsidRPr="003531A8">
        <w:rPr>
          <w:rFonts w:hint="cs"/>
          <w:rtl/>
        </w:rPr>
        <w:instrText xml:space="preserve"> </w:instrText>
      </w:r>
      <w:r w:rsidRPr="003531A8">
        <w:instrText>REF</w:instrText>
      </w:r>
      <w:r w:rsidRPr="003531A8">
        <w:rPr>
          <w:rFonts w:hint="cs"/>
          <w:rtl/>
        </w:rPr>
        <w:instrText xml:space="preserve"> _</w:instrText>
      </w:r>
      <w:r w:rsidRPr="003531A8">
        <w:instrText>Ref491605342 \h</w:instrText>
      </w:r>
      <w:r w:rsidRPr="003531A8">
        <w:rPr>
          <w:rFonts w:hint="cs"/>
          <w:rtl/>
        </w:rPr>
        <w:instrText xml:space="preserve">  \* </w:instrText>
      </w:r>
      <w:r w:rsidRPr="003531A8">
        <w:instrText>MERGEFORMAT</w:instrText>
      </w:r>
      <w:r w:rsidRPr="003531A8">
        <w:rPr>
          <w:rFonts w:hint="cs"/>
          <w:rtl/>
        </w:rPr>
        <w:instrText xml:space="preserve"> </w:instrText>
      </w:r>
      <w:r w:rsidRPr="003531A8">
        <w:rPr>
          <w:rFonts w:hint="cs"/>
          <w:rtl/>
        </w:rPr>
      </w:r>
      <w:r w:rsidRPr="003531A8">
        <w:rPr>
          <w:rFonts w:hint="cs"/>
          <w:rtl/>
        </w:rPr>
        <w:fldChar w:fldCharType="separate"/>
      </w:r>
      <w:r w:rsidRPr="003531A8">
        <w:rPr>
          <w:rFonts w:hint="cs"/>
          <w:rtl/>
        </w:rPr>
        <w:t xml:space="preserve">شکل </w:t>
      </w:r>
      <w:r w:rsidRPr="003531A8">
        <w:rPr>
          <w:rFonts w:hint="cs"/>
          <w:rtl/>
        </w:rPr>
        <w:fldChar w:fldCharType="end"/>
      </w:r>
      <w:r w:rsidR="00D31A49">
        <w:rPr>
          <w:rFonts w:hint="cs"/>
          <w:rtl/>
        </w:rPr>
        <w:t>8</w:t>
      </w:r>
      <w:r w:rsidRPr="003531A8">
        <w:rPr>
          <w:rFonts w:hint="cs"/>
          <w:rtl/>
        </w:rPr>
        <w:t xml:space="preserve"> نشان دهنده نتايج پيش</w:t>
      </w:r>
      <w:r w:rsidR="00DB61D5">
        <w:rPr>
          <w:rtl/>
        </w:rPr>
        <w:softHyphen/>
      </w:r>
      <w:r w:rsidRPr="003531A8">
        <w:rPr>
          <w:rFonts w:hint="cs"/>
          <w:rtl/>
        </w:rPr>
        <w:t xml:space="preserve">بيني شده </w:t>
      </w:r>
      <w:r w:rsidRPr="003531A8">
        <w:t>CA50</w:t>
      </w:r>
      <w:r w:rsidRPr="003531A8">
        <w:rPr>
          <w:rFonts w:hint="cs"/>
          <w:rtl/>
        </w:rPr>
        <w:t>، اختلاف آن با داده</w:t>
      </w:r>
      <w:r w:rsidR="00DB61D5">
        <w:rPr>
          <w:rtl/>
        </w:rPr>
        <w:softHyphen/>
      </w:r>
      <w:r w:rsidRPr="003531A8">
        <w:rPr>
          <w:rFonts w:hint="cs"/>
          <w:rtl/>
        </w:rPr>
        <w:t xml:space="preserve">هاي ورودي در مقايسه کليه نتايج </w:t>
      </w:r>
      <w:r w:rsidRPr="003531A8">
        <w:rPr>
          <w:rFonts w:hint="cs"/>
          <w:rtl/>
        </w:rPr>
        <w:lastRenderedPageBreak/>
        <w:t xml:space="preserve">ورودي با خروجي مدل توسط مدل </w:t>
      </w:r>
      <w:r w:rsidRPr="003531A8">
        <w:t>CA50</w:t>
      </w:r>
      <w:r w:rsidRPr="003531A8">
        <w:rPr>
          <w:rFonts w:hint="cs"/>
          <w:rtl/>
        </w:rPr>
        <w:t xml:space="preserve"> (معادله</w:t>
      </w:r>
      <w:r w:rsidR="00232561">
        <w:rPr>
          <w:rFonts w:hint="cs"/>
          <w:rtl/>
        </w:rPr>
        <w:t xml:space="preserve"> 8</w:t>
      </w:r>
      <w:r w:rsidRPr="003531A8">
        <w:rPr>
          <w:rFonts w:hint="cs"/>
          <w:rtl/>
        </w:rPr>
        <w:t xml:space="preserve">) و با استفاده از ضرايب </w:t>
      </w:r>
      <w:r w:rsidRPr="003531A8">
        <w:rPr>
          <w:rFonts w:hint="cs"/>
          <w:rtl/>
        </w:rPr>
        <w:fldChar w:fldCharType="begin"/>
      </w:r>
      <w:r w:rsidRPr="003531A8">
        <w:rPr>
          <w:rFonts w:hint="cs"/>
          <w:rtl/>
        </w:rPr>
        <w:instrText xml:space="preserve"> </w:instrText>
      </w:r>
      <w:r w:rsidRPr="003531A8">
        <w:instrText>REF</w:instrText>
      </w:r>
      <w:r w:rsidRPr="003531A8">
        <w:rPr>
          <w:rFonts w:hint="cs"/>
          <w:rtl/>
        </w:rPr>
        <w:instrText xml:space="preserve"> _</w:instrText>
      </w:r>
      <w:r w:rsidRPr="003531A8">
        <w:instrText>Ref515878894 \h</w:instrText>
      </w:r>
      <w:r w:rsidRPr="003531A8">
        <w:rPr>
          <w:rFonts w:hint="cs"/>
          <w:rtl/>
        </w:rPr>
        <w:instrText xml:space="preserve">  \* </w:instrText>
      </w:r>
      <w:r w:rsidRPr="003531A8">
        <w:instrText>MERGEFORMAT</w:instrText>
      </w:r>
      <w:r w:rsidRPr="003531A8">
        <w:rPr>
          <w:rFonts w:hint="cs"/>
          <w:rtl/>
        </w:rPr>
        <w:instrText xml:space="preserve"> </w:instrText>
      </w:r>
      <w:r w:rsidRPr="003531A8">
        <w:rPr>
          <w:rFonts w:hint="cs"/>
          <w:rtl/>
        </w:rPr>
      </w:r>
      <w:r w:rsidRPr="003531A8">
        <w:rPr>
          <w:rFonts w:hint="cs"/>
          <w:rtl/>
        </w:rPr>
        <w:fldChar w:fldCharType="separate"/>
      </w:r>
      <w:r w:rsidRPr="003531A8">
        <w:rPr>
          <w:rFonts w:hint="cs"/>
          <w:rtl/>
        </w:rPr>
        <w:t xml:space="preserve">جدول </w:t>
      </w:r>
      <w:r w:rsidRPr="003531A8">
        <w:rPr>
          <w:rFonts w:hint="cs"/>
          <w:rtl/>
        </w:rPr>
        <w:fldChar w:fldCharType="end"/>
      </w:r>
      <w:r w:rsidRPr="003531A8">
        <w:rPr>
          <w:rFonts w:hint="cs"/>
          <w:rtl/>
        </w:rPr>
        <w:t>6 مي</w:t>
      </w:r>
      <w:r w:rsidRPr="003531A8">
        <w:rPr>
          <w:rFonts w:hint="cs"/>
          <w:rtl/>
        </w:rPr>
        <w:softHyphen/>
        <w:t>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D31A49" w14:paraId="5A41EE85" w14:textId="77777777" w:rsidTr="00F9359D">
        <w:tc>
          <w:tcPr>
            <w:tcW w:w="4242" w:type="dxa"/>
            <w:vAlign w:val="center"/>
          </w:tcPr>
          <w:p w14:paraId="2991D26A" w14:textId="5273F98C" w:rsidR="00D31A49" w:rsidRDefault="00D31A49" w:rsidP="00D31A49">
            <w:pPr>
              <w:pStyle w:val="a3"/>
              <w:spacing w:before="240"/>
              <w:ind w:firstLine="0"/>
              <w:jc w:val="center"/>
              <w:rPr>
                <w:rtl/>
              </w:rPr>
            </w:pPr>
            <w:r w:rsidRPr="00A85F5A">
              <w:rPr>
                <w:noProof/>
                <w:lang w:bidi="ar-SA"/>
              </w:rPr>
              <w:drawing>
                <wp:inline distT="0" distB="0" distL="0" distR="0" wp14:anchorId="46394654" wp14:editId="42EA057D">
                  <wp:extent cx="2556732" cy="167640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572685" cy="1686860"/>
                          </a:xfrm>
                          <a:prstGeom prst="rect">
                            <a:avLst/>
                          </a:prstGeom>
                          <a:noFill/>
                          <a:ln>
                            <a:noFill/>
                          </a:ln>
                        </pic:spPr>
                      </pic:pic>
                    </a:graphicData>
                  </a:graphic>
                </wp:inline>
              </w:drawing>
            </w:r>
          </w:p>
        </w:tc>
      </w:tr>
      <w:tr w:rsidR="00D31A49" w14:paraId="704AB485" w14:textId="77777777" w:rsidTr="00F9359D">
        <w:tc>
          <w:tcPr>
            <w:tcW w:w="4242" w:type="dxa"/>
            <w:vAlign w:val="center"/>
          </w:tcPr>
          <w:p w14:paraId="2E683F22" w14:textId="5EA5E3C6" w:rsidR="00D31A49" w:rsidRDefault="00D31A49" w:rsidP="00D31A49">
            <w:pPr>
              <w:pStyle w:val="a3"/>
              <w:spacing w:before="240"/>
              <w:ind w:firstLine="0"/>
              <w:jc w:val="center"/>
              <w:rPr>
                <w:rtl/>
              </w:rPr>
            </w:pPr>
            <w:r w:rsidRPr="00A85F5A">
              <w:rPr>
                <w:noProof/>
                <w:lang w:bidi="ar-SA"/>
              </w:rPr>
              <w:drawing>
                <wp:inline distT="0" distB="0" distL="0" distR="0" wp14:anchorId="1D20108D" wp14:editId="14199685">
                  <wp:extent cx="2429056" cy="1568450"/>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452632" cy="1583673"/>
                          </a:xfrm>
                          <a:prstGeom prst="rect">
                            <a:avLst/>
                          </a:prstGeom>
                          <a:noFill/>
                          <a:ln>
                            <a:noFill/>
                          </a:ln>
                        </pic:spPr>
                      </pic:pic>
                    </a:graphicData>
                  </a:graphic>
                </wp:inline>
              </w:drawing>
            </w:r>
          </w:p>
        </w:tc>
      </w:tr>
    </w:tbl>
    <w:p w14:paraId="38F512C2" w14:textId="4D050CBA" w:rsidR="00D31A49" w:rsidRDefault="00D31A49" w:rsidP="004E4AAB">
      <w:pPr>
        <w:pStyle w:val="a4"/>
        <w:rPr>
          <w:rtl/>
        </w:rPr>
      </w:pPr>
      <w:r w:rsidRPr="00B14CB3">
        <w:rPr>
          <w:rtl/>
        </w:rPr>
        <w:t xml:space="preserve">شکل </w:t>
      </w:r>
      <w:r w:rsidRPr="00B14CB3">
        <w:rPr>
          <w:rFonts w:hint="cs"/>
          <w:rtl/>
        </w:rPr>
        <w:t>8</w:t>
      </w:r>
      <w:r w:rsidR="004E4AAB">
        <w:rPr>
          <w:rFonts w:hint="cs"/>
          <w:rtl/>
        </w:rPr>
        <w:t>:</w:t>
      </w:r>
      <w:r w:rsidRPr="00B14CB3">
        <w:rPr>
          <w:rFonts w:hint="cs"/>
          <w:rtl/>
        </w:rPr>
        <w:t xml:space="preserve"> مقايسه نتايج پيش</w:t>
      </w:r>
      <w:r w:rsidR="00DB61D5">
        <w:rPr>
          <w:rtl/>
        </w:rPr>
        <w:softHyphen/>
      </w:r>
      <w:r w:rsidRPr="00B14CB3">
        <w:rPr>
          <w:rFonts w:hint="cs"/>
          <w:rtl/>
        </w:rPr>
        <w:t xml:space="preserve">بيني شده توسط مدل </w:t>
      </w:r>
      <w:r w:rsidRPr="00B14CB3">
        <w:rPr>
          <w:rFonts w:asciiTheme="minorBidi" w:hAnsiTheme="minorBidi"/>
        </w:rPr>
        <w:t>CA50</w:t>
      </w:r>
      <w:r w:rsidRPr="00B14CB3">
        <w:rPr>
          <w:rFonts w:hint="cs"/>
          <w:rtl/>
        </w:rPr>
        <w:t xml:space="preserve"> و 70 مورد از نتايج مدل چندمنطقه</w:t>
      </w:r>
      <w:r w:rsidR="00DB61D5">
        <w:rPr>
          <w:rtl/>
        </w:rPr>
        <w:softHyphen/>
      </w:r>
      <w:r w:rsidRPr="00B14CB3">
        <w:rPr>
          <w:rFonts w:hint="cs"/>
          <w:rtl/>
        </w:rPr>
        <w:t>اي و 25 مورد از نتايج آزمون تجربي</w:t>
      </w:r>
    </w:p>
    <w:p w14:paraId="4B4EC46A" w14:textId="77777777" w:rsidR="004E4AAB" w:rsidRPr="00B14CB3" w:rsidRDefault="004E4AAB" w:rsidP="004E4AAB">
      <w:pPr>
        <w:pStyle w:val="a4"/>
        <w:rPr>
          <w:rtl/>
        </w:rPr>
      </w:pPr>
    </w:p>
    <w:p w14:paraId="47D9A79B" w14:textId="04188FF5" w:rsidR="008E2398" w:rsidRDefault="001658D7" w:rsidP="00232561">
      <w:pPr>
        <w:pStyle w:val="Style1"/>
        <w:rPr>
          <w:rFonts w:eastAsia="MS Mincho"/>
          <w:rtl/>
          <w:lang w:eastAsia="ja-JP" w:bidi="ar-SA"/>
        </w:rPr>
      </w:pPr>
      <w:r w:rsidRPr="001658D7">
        <w:rPr>
          <w:rFonts w:hint="cs"/>
          <w:rtl/>
        </w:rPr>
        <w:t xml:space="preserve">با توجه به نتايج نشان داده شده در </w:t>
      </w:r>
      <w:r w:rsidRPr="001658D7">
        <w:rPr>
          <w:rFonts w:hint="cs"/>
          <w:rtl/>
        </w:rPr>
        <w:fldChar w:fldCharType="begin"/>
      </w:r>
      <w:r w:rsidRPr="001658D7">
        <w:rPr>
          <w:rFonts w:hint="cs"/>
          <w:rtl/>
        </w:rPr>
        <w:instrText xml:space="preserve"> </w:instrText>
      </w:r>
      <w:r w:rsidRPr="001658D7">
        <w:instrText>REF</w:instrText>
      </w:r>
      <w:r w:rsidRPr="001658D7">
        <w:rPr>
          <w:rFonts w:hint="cs"/>
          <w:rtl/>
        </w:rPr>
        <w:instrText xml:space="preserve"> _</w:instrText>
      </w:r>
      <w:r w:rsidRPr="001658D7">
        <w:instrText>Ref491605342 \h</w:instrText>
      </w:r>
      <w:r w:rsidRPr="001658D7">
        <w:rPr>
          <w:rFonts w:hint="cs"/>
          <w:rtl/>
        </w:rPr>
        <w:instrText xml:space="preserve">  \* </w:instrText>
      </w:r>
      <w:r w:rsidRPr="001658D7">
        <w:instrText>MERGEFORMAT</w:instrText>
      </w:r>
      <w:r w:rsidRPr="001658D7">
        <w:rPr>
          <w:rFonts w:hint="cs"/>
          <w:rtl/>
        </w:rPr>
        <w:instrText xml:space="preserve"> </w:instrText>
      </w:r>
      <w:r w:rsidRPr="001658D7">
        <w:rPr>
          <w:rFonts w:hint="cs"/>
          <w:rtl/>
        </w:rPr>
      </w:r>
      <w:r w:rsidRPr="001658D7">
        <w:rPr>
          <w:rFonts w:hint="cs"/>
          <w:rtl/>
        </w:rPr>
        <w:fldChar w:fldCharType="separate"/>
      </w:r>
      <w:r w:rsidRPr="001658D7">
        <w:rPr>
          <w:rFonts w:hint="cs"/>
          <w:rtl/>
        </w:rPr>
        <w:t>شکل</w:t>
      </w:r>
      <w:r w:rsidRPr="001658D7">
        <w:rPr>
          <w:rFonts w:hint="cs"/>
          <w:rtl/>
        </w:rPr>
        <w:fldChar w:fldCharType="end"/>
      </w:r>
      <w:r w:rsidRPr="001658D7">
        <w:rPr>
          <w:rFonts w:hint="cs"/>
          <w:rtl/>
        </w:rPr>
        <w:t xml:space="preserve"> </w:t>
      </w:r>
      <w:r w:rsidR="00D31A49">
        <w:rPr>
          <w:rFonts w:hint="cs"/>
          <w:rtl/>
        </w:rPr>
        <w:t>8</w:t>
      </w:r>
      <w:r w:rsidRPr="001658D7">
        <w:rPr>
          <w:rFonts w:hint="cs"/>
          <w:rtl/>
        </w:rPr>
        <w:t>، مدل مذکور با در نظر گرفتن ضرايب بهينه شده جدول 6  قادر به پيش</w:t>
      </w:r>
      <w:r w:rsidR="00DB61D5">
        <w:rPr>
          <w:rtl/>
        </w:rPr>
        <w:softHyphen/>
      </w:r>
      <w:r w:rsidRPr="001658D7">
        <w:rPr>
          <w:rFonts w:hint="cs"/>
          <w:rtl/>
        </w:rPr>
        <w:t xml:space="preserve">بيني زمان </w:t>
      </w:r>
      <w:r w:rsidRPr="001658D7">
        <w:t>CA50</w:t>
      </w:r>
      <w:r w:rsidRPr="001658D7">
        <w:rPr>
          <w:rFonts w:hint="cs"/>
          <w:rtl/>
        </w:rPr>
        <w:t xml:space="preserve"> با دقت مناسبي مي</w:t>
      </w:r>
      <w:r w:rsidRPr="001658D7">
        <w:rPr>
          <w:rFonts w:hint="cs"/>
          <w:rtl/>
        </w:rPr>
        <w:softHyphen/>
        <w:t>باشد. متوسط اختلاف بدست آمده از مدل نرخ سوختن با تعداد 70 مورد از نتايج مدل چندمنطقه</w:t>
      </w:r>
      <w:r w:rsidR="00DB61D5">
        <w:rPr>
          <w:rtl/>
        </w:rPr>
        <w:softHyphen/>
      </w:r>
      <w:r w:rsidRPr="001658D7">
        <w:rPr>
          <w:rFonts w:hint="cs"/>
          <w:rtl/>
        </w:rPr>
        <w:t>اي برابر با 01/1 درجه ميل لنگ و متوسط اختلاف نتايج بدست آمده با نتايج آزمون عملي برابر با 02/1 درجه مي</w:t>
      </w:r>
      <w:r w:rsidRPr="001658D7">
        <w:rPr>
          <w:rFonts w:hint="cs"/>
          <w:rtl/>
        </w:rPr>
        <w:softHyphen/>
        <w:t>باشد. همچنين، براي کليه داده</w:t>
      </w:r>
      <w:r w:rsidR="00DB61D5">
        <w:rPr>
          <w:rtl/>
        </w:rPr>
        <w:softHyphen/>
      </w:r>
      <w:r w:rsidRPr="001658D7">
        <w:rPr>
          <w:rFonts w:hint="cs"/>
          <w:rtl/>
        </w:rPr>
        <w:t>هاي مقايسه</w:t>
      </w:r>
      <w:r w:rsidR="00DB61D5">
        <w:rPr>
          <w:rtl/>
        </w:rPr>
        <w:softHyphen/>
      </w:r>
      <w:r w:rsidRPr="001658D7">
        <w:rPr>
          <w:rFonts w:hint="cs"/>
          <w:rtl/>
        </w:rPr>
        <w:t>اي، مدل مذکور مي</w:t>
      </w:r>
      <w:r w:rsidRPr="001658D7">
        <w:rPr>
          <w:rFonts w:hint="cs"/>
          <w:rtl/>
        </w:rPr>
        <w:softHyphen/>
        <w:t>تواند با بيشينه 3/2 درجه ميل لنگ بازه احتراق را پيش</w:t>
      </w:r>
      <w:r w:rsidR="00DB61D5">
        <w:rPr>
          <w:rtl/>
        </w:rPr>
        <w:softHyphen/>
      </w:r>
      <w:r w:rsidRPr="001658D7">
        <w:rPr>
          <w:rFonts w:hint="cs"/>
          <w:rtl/>
        </w:rPr>
        <w:t xml:space="preserve">بيني نمايد. </w:t>
      </w:r>
      <w:r w:rsidR="008E2398" w:rsidRPr="001658D7">
        <w:rPr>
          <w:rFonts w:hint="cs"/>
          <w:rtl/>
        </w:rPr>
        <w:t>جدول</w:t>
      </w:r>
      <w:r w:rsidR="008E2398" w:rsidRPr="001658D7">
        <w:rPr>
          <w:rtl/>
        </w:rPr>
        <w:t xml:space="preserve"> 7 </w:t>
      </w:r>
      <w:r w:rsidR="008E2398" w:rsidRPr="001658D7">
        <w:rPr>
          <w:rFonts w:hint="cs"/>
          <w:rtl/>
        </w:rPr>
        <w:t>متوسط</w:t>
      </w:r>
      <w:r w:rsidR="008E2398" w:rsidRPr="001658D7">
        <w:rPr>
          <w:rtl/>
        </w:rPr>
        <w:t xml:space="preserve"> </w:t>
      </w:r>
      <w:r w:rsidR="008E2398" w:rsidRPr="001658D7">
        <w:rPr>
          <w:rFonts w:hint="cs"/>
          <w:rtl/>
        </w:rPr>
        <w:t>اختلاف</w:t>
      </w:r>
      <w:r w:rsidR="008E2398" w:rsidRPr="001658D7">
        <w:rPr>
          <w:rtl/>
        </w:rPr>
        <w:t xml:space="preserve"> </w:t>
      </w:r>
      <w:r w:rsidR="008E2398" w:rsidRPr="001658D7">
        <w:rPr>
          <w:rFonts w:hint="cs"/>
          <w:rtl/>
        </w:rPr>
        <w:t>نتایج</w:t>
      </w:r>
      <w:r w:rsidR="008E2398" w:rsidRPr="001658D7">
        <w:rPr>
          <w:rtl/>
        </w:rPr>
        <w:t xml:space="preserve"> </w:t>
      </w:r>
      <w:r w:rsidR="008E2398" w:rsidRPr="001658D7">
        <w:rPr>
          <w:rFonts w:hint="cs"/>
          <w:rtl/>
        </w:rPr>
        <w:t>پیش</w:t>
      </w:r>
      <w:r w:rsidR="00DB61D5">
        <w:rPr>
          <w:rtl/>
        </w:rPr>
        <w:softHyphen/>
      </w:r>
      <w:r w:rsidR="008E2398" w:rsidRPr="001658D7">
        <w:rPr>
          <w:rFonts w:hint="cs"/>
          <w:rtl/>
        </w:rPr>
        <w:t>بینی</w:t>
      </w:r>
      <w:r w:rsidR="008E2398" w:rsidRPr="001658D7">
        <w:rPr>
          <w:rtl/>
        </w:rPr>
        <w:t xml:space="preserve"> </w:t>
      </w:r>
      <w:r w:rsidR="008E2398" w:rsidRPr="001658D7">
        <w:rPr>
          <w:rFonts w:hint="cs"/>
          <w:rtl/>
        </w:rPr>
        <w:t>پارامترهای</w:t>
      </w:r>
      <w:r w:rsidR="008E2398" w:rsidRPr="001658D7">
        <w:rPr>
          <w:rtl/>
        </w:rPr>
        <w:t xml:space="preserve"> </w:t>
      </w:r>
      <w:r w:rsidR="008E2398" w:rsidRPr="001658D7">
        <w:rPr>
          <w:rFonts w:hint="cs"/>
          <w:rtl/>
        </w:rPr>
        <w:t>احتراق</w:t>
      </w:r>
      <w:r w:rsidR="008E2398">
        <w:rPr>
          <w:rFonts w:hint="cs"/>
          <w:rtl/>
        </w:rPr>
        <w:t xml:space="preserve"> </w:t>
      </w:r>
      <w:r w:rsidR="008E2398" w:rsidRPr="001658D7">
        <w:rPr>
          <w:rFonts w:hint="cs"/>
          <w:rtl/>
        </w:rPr>
        <w:t>برای</w:t>
      </w:r>
      <w:r w:rsidR="008E2398" w:rsidRPr="001658D7">
        <w:rPr>
          <w:rtl/>
        </w:rPr>
        <w:t xml:space="preserve"> </w:t>
      </w:r>
      <w:r w:rsidR="008E2398" w:rsidRPr="001658D7">
        <w:rPr>
          <w:rFonts w:hint="cs"/>
          <w:rtl/>
        </w:rPr>
        <w:t>هر</w:t>
      </w:r>
      <w:r w:rsidR="008E2398" w:rsidRPr="001658D7">
        <w:rPr>
          <w:rtl/>
        </w:rPr>
        <w:t xml:space="preserve"> </w:t>
      </w:r>
      <w:r w:rsidR="008E2398" w:rsidRPr="001658D7">
        <w:rPr>
          <w:rFonts w:hint="cs"/>
          <w:rtl/>
        </w:rPr>
        <w:t>سه</w:t>
      </w:r>
      <w:r w:rsidR="008E2398" w:rsidRPr="001658D7">
        <w:rPr>
          <w:rtl/>
        </w:rPr>
        <w:t xml:space="preserve"> </w:t>
      </w:r>
      <w:r w:rsidR="008E2398" w:rsidRPr="001658D7">
        <w:rPr>
          <w:rFonts w:hint="cs"/>
          <w:rtl/>
        </w:rPr>
        <w:t>مدل</w:t>
      </w:r>
      <w:r w:rsidR="008E2398" w:rsidRPr="001658D7">
        <w:rPr>
          <w:rtl/>
        </w:rPr>
        <w:t xml:space="preserve"> </w:t>
      </w:r>
      <w:r w:rsidR="008E2398" w:rsidRPr="001658D7">
        <w:rPr>
          <w:rFonts w:hint="cs"/>
          <w:rtl/>
        </w:rPr>
        <w:t>فیزیکی</w:t>
      </w:r>
      <w:r w:rsidR="008E2398" w:rsidRPr="001658D7">
        <w:rPr>
          <w:rtl/>
        </w:rPr>
        <w:t xml:space="preserve"> </w:t>
      </w:r>
      <w:r w:rsidR="008E2398" w:rsidRPr="001658D7">
        <w:rPr>
          <w:rFonts w:hint="cs"/>
          <w:rtl/>
        </w:rPr>
        <w:t>مورد</w:t>
      </w:r>
      <w:r w:rsidR="008E2398" w:rsidRPr="001658D7">
        <w:rPr>
          <w:rtl/>
        </w:rPr>
        <w:t xml:space="preserve"> </w:t>
      </w:r>
      <w:r w:rsidR="008E2398" w:rsidRPr="001658D7">
        <w:rPr>
          <w:rFonts w:hint="cs"/>
          <w:rtl/>
        </w:rPr>
        <w:t>بررسی</w:t>
      </w:r>
      <w:r w:rsidR="008E2398" w:rsidRPr="001658D7">
        <w:rPr>
          <w:rtl/>
        </w:rPr>
        <w:t xml:space="preserve"> </w:t>
      </w:r>
      <w:r w:rsidR="008E2398" w:rsidRPr="001658D7">
        <w:rPr>
          <w:rFonts w:hint="cs"/>
          <w:rtl/>
        </w:rPr>
        <w:t>را</w:t>
      </w:r>
      <w:r w:rsidR="008E2398" w:rsidRPr="001658D7">
        <w:rPr>
          <w:rtl/>
        </w:rPr>
        <w:t xml:space="preserve"> </w:t>
      </w:r>
      <w:r w:rsidR="008E2398" w:rsidRPr="001658D7">
        <w:rPr>
          <w:rFonts w:hint="cs"/>
          <w:rtl/>
        </w:rPr>
        <w:t>نشان</w:t>
      </w:r>
      <w:r w:rsidR="008E2398" w:rsidRPr="001658D7">
        <w:rPr>
          <w:rtl/>
        </w:rPr>
        <w:t xml:space="preserve"> </w:t>
      </w:r>
      <w:r w:rsidR="008E2398" w:rsidRPr="001658D7">
        <w:rPr>
          <w:rFonts w:hint="cs"/>
          <w:rtl/>
        </w:rPr>
        <w:t>می</w:t>
      </w:r>
      <w:r w:rsidR="008E2398" w:rsidRPr="001658D7">
        <w:rPr>
          <w:rtl/>
        </w:rPr>
        <w:t xml:space="preserve"> </w:t>
      </w:r>
      <w:r w:rsidR="008E2398" w:rsidRPr="001658D7">
        <w:rPr>
          <w:rFonts w:hint="cs"/>
          <w:rtl/>
        </w:rPr>
        <w:t>دهد</w:t>
      </w:r>
      <w:r w:rsidR="008E2398" w:rsidRPr="001658D7">
        <w:rPr>
          <w:rFonts w:eastAsia="MS Mincho"/>
          <w:rtl/>
          <w:lang w:eastAsia="ja-JP" w:bidi="ar-SA"/>
        </w:rPr>
        <w:t>.</w:t>
      </w:r>
    </w:p>
    <w:p w14:paraId="0227A9E6" w14:textId="77777777" w:rsidR="004E4AAB" w:rsidRDefault="004E4AAB" w:rsidP="00C41508">
      <w:pPr>
        <w:pStyle w:val="Style1"/>
        <w:rPr>
          <w:rFonts w:eastAsia="MS Mincho"/>
          <w:rtl/>
          <w:lang w:eastAsia="ja-JP" w:bidi="ar-SA"/>
        </w:rPr>
      </w:pPr>
    </w:p>
    <w:p w14:paraId="38B70564" w14:textId="46C4ACD8" w:rsidR="001658D7" w:rsidRPr="001658D7" w:rsidRDefault="001658D7" w:rsidP="004E4AAB">
      <w:pPr>
        <w:pStyle w:val="a4"/>
        <w:rPr>
          <w:rtl/>
          <w:lang w:bidi="ar-SA"/>
        </w:rPr>
      </w:pPr>
      <w:r w:rsidRPr="001658D7">
        <w:rPr>
          <w:rFonts w:hint="cs"/>
          <w:rtl/>
        </w:rPr>
        <w:t>جدول</w:t>
      </w:r>
      <w:r w:rsidRPr="001658D7">
        <w:rPr>
          <w:rtl/>
        </w:rPr>
        <w:t xml:space="preserve"> </w:t>
      </w:r>
      <w:r w:rsidRPr="001658D7">
        <w:rPr>
          <w:rtl/>
        </w:rPr>
        <w:fldChar w:fldCharType="begin"/>
      </w:r>
      <w:r w:rsidRPr="001658D7">
        <w:rPr>
          <w:rtl/>
        </w:rPr>
        <w:instrText xml:space="preserve"> </w:instrText>
      </w:r>
      <w:r w:rsidRPr="001658D7">
        <w:instrText>SEQ</w:instrText>
      </w:r>
      <w:r w:rsidRPr="001658D7">
        <w:rPr>
          <w:rtl/>
        </w:rPr>
        <w:instrText xml:space="preserve"> جدول \* </w:instrText>
      </w:r>
      <w:r w:rsidRPr="001658D7">
        <w:instrText>ARABIC</w:instrText>
      </w:r>
      <w:r w:rsidRPr="001658D7">
        <w:rPr>
          <w:rtl/>
        </w:rPr>
        <w:instrText xml:space="preserve"> </w:instrText>
      </w:r>
      <w:r w:rsidRPr="001658D7">
        <w:rPr>
          <w:rtl/>
        </w:rPr>
        <w:fldChar w:fldCharType="separate"/>
      </w:r>
      <w:r>
        <w:rPr>
          <w:noProof/>
          <w:rtl/>
        </w:rPr>
        <w:t>7</w:t>
      </w:r>
      <w:r w:rsidRPr="001658D7">
        <w:rPr>
          <w:rtl/>
        </w:rPr>
        <w:fldChar w:fldCharType="end"/>
      </w:r>
      <w:r w:rsidR="004E4AAB">
        <w:rPr>
          <w:rFonts w:hint="cs"/>
          <w:rtl/>
        </w:rPr>
        <w:t>:</w:t>
      </w:r>
      <w:r w:rsidRPr="001658D7">
        <w:rPr>
          <w:rFonts w:hint="cs"/>
          <w:rtl/>
        </w:rPr>
        <w:t xml:space="preserve"> متوسط اختلاف با نتایج آزمون عملی و مدل چند منطقه ای  </w:t>
      </w:r>
    </w:p>
    <w:tbl>
      <w:tblPr>
        <w:tblStyle w:val="TableGrid"/>
        <w:tblW w:w="4722" w:type="dxa"/>
        <w:jc w:val="center"/>
        <w:tblLook w:val="04A0" w:firstRow="1" w:lastRow="0" w:firstColumn="1" w:lastColumn="0" w:noHBand="0" w:noVBand="1"/>
      </w:tblPr>
      <w:tblGrid>
        <w:gridCol w:w="1160"/>
        <w:gridCol w:w="1160"/>
        <w:gridCol w:w="1201"/>
        <w:gridCol w:w="1201"/>
      </w:tblGrid>
      <w:tr w:rsidR="00D31A49" w14:paraId="588458A8" w14:textId="77777777" w:rsidTr="00C740B8">
        <w:trPr>
          <w:trHeight w:hRule="exact" w:val="298"/>
          <w:jc w:val="center"/>
        </w:trPr>
        <w:tc>
          <w:tcPr>
            <w:tcW w:w="1160" w:type="dxa"/>
            <w:tcBorders>
              <w:top w:val="nil"/>
              <w:left w:val="nil"/>
              <w:bottom w:val="single" w:sz="4" w:space="0" w:color="auto"/>
              <w:right w:val="nil"/>
            </w:tcBorders>
          </w:tcPr>
          <w:p w14:paraId="1A4FE021" w14:textId="77777777" w:rsidR="00D31A49" w:rsidRPr="007639B1" w:rsidRDefault="00D31A49" w:rsidP="00917727">
            <w:pPr>
              <w:jc w:val="lowKashida"/>
              <w:rPr>
                <w:rFonts w:cs="B Nazanin"/>
                <w:sz w:val="20"/>
                <w:szCs w:val="20"/>
                <w:rtl/>
              </w:rPr>
            </w:pPr>
          </w:p>
        </w:tc>
        <w:tc>
          <w:tcPr>
            <w:tcW w:w="1160" w:type="dxa"/>
            <w:tcBorders>
              <w:top w:val="nil"/>
              <w:left w:val="nil"/>
              <w:bottom w:val="single" w:sz="4" w:space="0" w:color="auto"/>
              <w:right w:val="nil"/>
            </w:tcBorders>
          </w:tcPr>
          <w:p w14:paraId="05560911" w14:textId="77777777" w:rsidR="00D31A49" w:rsidRDefault="00D31A49" w:rsidP="00917727"/>
        </w:tc>
        <w:tc>
          <w:tcPr>
            <w:tcW w:w="1201" w:type="dxa"/>
            <w:tcBorders>
              <w:top w:val="single" w:sz="4" w:space="0" w:color="auto"/>
              <w:left w:val="nil"/>
              <w:bottom w:val="single" w:sz="4" w:space="0" w:color="auto"/>
              <w:right w:val="nil"/>
            </w:tcBorders>
          </w:tcPr>
          <w:p w14:paraId="50A671B2" w14:textId="77777777" w:rsidR="00D31A49" w:rsidRPr="007639B1" w:rsidRDefault="00D31A49" w:rsidP="00917727">
            <w:pPr>
              <w:jc w:val="center"/>
              <w:rPr>
                <w:rFonts w:cs="B Nazanin"/>
                <w:sz w:val="20"/>
                <w:szCs w:val="20"/>
                <w:rtl/>
              </w:rPr>
            </w:pPr>
            <w:r w:rsidRPr="007639B1">
              <w:rPr>
                <w:rFonts w:cs="B Nazanin" w:hint="cs"/>
                <w:sz w:val="20"/>
                <w:szCs w:val="20"/>
                <w:rtl/>
              </w:rPr>
              <w:t>متوسط اختلاف با نتايج مدل چند منطقه اي</w:t>
            </w:r>
          </w:p>
        </w:tc>
        <w:tc>
          <w:tcPr>
            <w:tcW w:w="1201" w:type="dxa"/>
            <w:tcBorders>
              <w:top w:val="single" w:sz="4" w:space="0" w:color="auto"/>
              <w:left w:val="nil"/>
              <w:bottom w:val="single" w:sz="4" w:space="0" w:color="auto"/>
              <w:right w:val="nil"/>
            </w:tcBorders>
          </w:tcPr>
          <w:p w14:paraId="1C648D10" w14:textId="77777777" w:rsidR="00D31A49" w:rsidRPr="007639B1" w:rsidRDefault="00D31A49" w:rsidP="00917727">
            <w:pPr>
              <w:jc w:val="center"/>
              <w:rPr>
                <w:rFonts w:cs="B Nazanin"/>
                <w:sz w:val="20"/>
                <w:szCs w:val="20"/>
              </w:rPr>
            </w:pPr>
            <w:r w:rsidRPr="007639B1">
              <w:rPr>
                <w:rFonts w:cs="B Nazanin" w:hint="cs"/>
                <w:sz w:val="20"/>
                <w:szCs w:val="20"/>
                <w:rtl/>
              </w:rPr>
              <w:t>متوسط اختلاف با نتايج آزمون عملي</w:t>
            </w:r>
          </w:p>
        </w:tc>
      </w:tr>
      <w:tr w:rsidR="00D31A49" w14:paraId="3E8D926E" w14:textId="77777777" w:rsidTr="00C740B8">
        <w:trPr>
          <w:trHeight w:hRule="exact" w:val="298"/>
          <w:jc w:val="center"/>
        </w:trPr>
        <w:tc>
          <w:tcPr>
            <w:tcW w:w="1160" w:type="dxa"/>
            <w:vMerge w:val="restart"/>
            <w:tcBorders>
              <w:top w:val="single" w:sz="4" w:space="0" w:color="auto"/>
              <w:left w:val="nil"/>
              <w:right w:val="nil"/>
            </w:tcBorders>
            <w:vAlign w:val="center"/>
          </w:tcPr>
          <w:p w14:paraId="684A078F" w14:textId="77777777" w:rsidR="00D31A49" w:rsidRPr="007639B1" w:rsidRDefault="00D31A49" w:rsidP="00C740B8">
            <w:pPr>
              <w:jc w:val="center"/>
              <w:rPr>
                <w:rFonts w:cs="B Nazanin"/>
                <w:sz w:val="20"/>
                <w:szCs w:val="20"/>
                <w:rtl/>
              </w:rPr>
            </w:pPr>
            <w:r w:rsidRPr="007639B1">
              <w:rPr>
                <w:rFonts w:cs="B Nazanin" w:hint="cs"/>
                <w:sz w:val="20"/>
                <w:szCs w:val="20"/>
                <w:rtl/>
              </w:rPr>
              <w:t xml:space="preserve">پارامتر </w:t>
            </w:r>
            <w:r w:rsidRPr="007639B1">
              <w:rPr>
                <w:rFonts w:asciiTheme="majorBidi" w:hAnsiTheme="majorBidi" w:cstheme="majorBidi"/>
                <w:sz w:val="16"/>
                <w:szCs w:val="16"/>
              </w:rPr>
              <w:t>SOC</w:t>
            </w:r>
          </w:p>
        </w:tc>
        <w:tc>
          <w:tcPr>
            <w:tcW w:w="1160" w:type="dxa"/>
            <w:tcBorders>
              <w:top w:val="single" w:sz="4" w:space="0" w:color="auto"/>
              <w:left w:val="nil"/>
              <w:right w:val="nil"/>
            </w:tcBorders>
          </w:tcPr>
          <w:p w14:paraId="7B10F3AE" w14:textId="78617FD2" w:rsidR="00D31A49" w:rsidRPr="007639B1" w:rsidRDefault="00D31A49" w:rsidP="00917727">
            <w:pPr>
              <w:jc w:val="center"/>
              <w:rPr>
                <w:rFonts w:cs="B Nazanin"/>
                <w:sz w:val="20"/>
                <w:szCs w:val="20"/>
                <w:rtl/>
              </w:rPr>
            </w:pPr>
            <w:r>
              <w:rPr>
                <w:rFonts w:cs="B Nazanin" w:hint="cs"/>
                <w:sz w:val="20"/>
                <w:szCs w:val="20"/>
                <w:rtl/>
              </w:rPr>
              <w:t xml:space="preserve">ضریب </w:t>
            </w:r>
            <w:r>
              <w:rPr>
                <w:rFonts w:cs="B Nazanin"/>
                <w:sz w:val="20"/>
                <w:szCs w:val="20"/>
              </w:rPr>
              <w:t>A</w:t>
            </w:r>
            <w:r>
              <w:rPr>
                <w:rFonts w:cs="B Nazanin" w:hint="cs"/>
                <w:sz w:val="20"/>
                <w:szCs w:val="20"/>
                <w:rtl/>
              </w:rPr>
              <w:t xml:space="preserve"> ثابت</w:t>
            </w:r>
          </w:p>
        </w:tc>
        <w:tc>
          <w:tcPr>
            <w:tcW w:w="1201" w:type="dxa"/>
            <w:tcBorders>
              <w:top w:val="single" w:sz="4" w:space="0" w:color="auto"/>
              <w:left w:val="nil"/>
              <w:bottom w:val="single" w:sz="4" w:space="0" w:color="auto"/>
              <w:right w:val="nil"/>
            </w:tcBorders>
            <w:vAlign w:val="center"/>
          </w:tcPr>
          <w:p w14:paraId="54614848" w14:textId="77777777" w:rsidR="00D31A49" w:rsidRPr="007639B1" w:rsidRDefault="00D31A49" w:rsidP="00917727">
            <w:pPr>
              <w:jc w:val="center"/>
              <w:rPr>
                <w:rFonts w:cs="B Nazanin"/>
                <w:sz w:val="20"/>
                <w:szCs w:val="20"/>
              </w:rPr>
            </w:pPr>
            <w:r w:rsidRPr="007639B1">
              <w:rPr>
                <w:rFonts w:cs="B Nazanin" w:hint="cs"/>
                <w:sz w:val="20"/>
                <w:szCs w:val="20"/>
                <w:rtl/>
              </w:rPr>
              <w:t>31/1</w:t>
            </w:r>
          </w:p>
        </w:tc>
        <w:tc>
          <w:tcPr>
            <w:tcW w:w="1201" w:type="dxa"/>
            <w:tcBorders>
              <w:top w:val="single" w:sz="4" w:space="0" w:color="auto"/>
              <w:left w:val="nil"/>
              <w:bottom w:val="single" w:sz="4" w:space="0" w:color="auto"/>
              <w:right w:val="nil"/>
            </w:tcBorders>
            <w:vAlign w:val="center"/>
          </w:tcPr>
          <w:p w14:paraId="331EC58D" w14:textId="77777777" w:rsidR="00D31A49" w:rsidRPr="007639B1" w:rsidRDefault="00D31A49" w:rsidP="00917727">
            <w:pPr>
              <w:jc w:val="center"/>
              <w:rPr>
                <w:rFonts w:cs="B Nazanin"/>
                <w:sz w:val="20"/>
                <w:szCs w:val="20"/>
              </w:rPr>
            </w:pPr>
            <w:r w:rsidRPr="007639B1">
              <w:rPr>
                <w:rFonts w:cs="B Nazanin" w:hint="cs"/>
                <w:sz w:val="20"/>
                <w:szCs w:val="20"/>
                <w:rtl/>
              </w:rPr>
              <w:t>38/1</w:t>
            </w:r>
          </w:p>
        </w:tc>
      </w:tr>
      <w:tr w:rsidR="00D31A49" w14:paraId="061696DE" w14:textId="77777777" w:rsidTr="00C740B8">
        <w:trPr>
          <w:trHeight w:hRule="exact" w:val="298"/>
          <w:jc w:val="center"/>
        </w:trPr>
        <w:tc>
          <w:tcPr>
            <w:tcW w:w="1160" w:type="dxa"/>
            <w:vMerge/>
            <w:tcBorders>
              <w:left w:val="nil"/>
              <w:right w:val="nil"/>
            </w:tcBorders>
            <w:vAlign w:val="center"/>
          </w:tcPr>
          <w:p w14:paraId="5837687E" w14:textId="77777777" w:rsidR="00D31A49" w:rsidRPr="007639B1" w:rsidRDefault="00D31A49" w:rsidP="00D31A49">
            <w:pPr>
              <w:jc w:val="center"/>
              <w:rPr>
                <w:rFonts w:cs="B Nazanin"/>
                <w:sz w:val="20"/>
                <w:szCs w:val="20"/>
                <w:rtl/>
              </w:rPr>
            </w:pPr>
          </w:p>
        </w:tc>
        <w:tc>
          <w:tcPr>
            <w:tcW w:w="1160" w:type="dxa"/>
            <w:tcBorders>
              <w:left w:val="nil"/>
              <w:bottom w:val="single" w:sz="4" w:space="0" w:color="auto"/>
              <w:right w:val="nil"/>
            </w:tcBorders>
          </w:tcPr>
          <w:p w14:paraId="60B07E24" w14:textId="16FBB732" w:rsidR="00D31A49" w:rsidRPr="007639B1" w:rsidRDefault="00D31A49" w:rsidP="00D31A49">
            <w:pPr>
              <w:jc w:val="center"/>
              <w:rPr>
                <w:rFonts w:cs="B Nazanin"/>
                <w:sz w:val="20"/>
                <w:szCs w:val="20"/>
              </w:rPr>
            </w:pPr>
            <w:r>
              <w:rPr>
                <w:rFonts w:cs="B Nazanin" w:hint="cs"/>
                <w:sz w:val="20"/>
                <w:szCs w:val="20"/>
                <w:rtl/>
              </w:rPr>
              <w:t xml:space="preserve">ضریب </w:t>
            </w:r>
            <w:r>
              <w:rPr>
                <w:rFonts w:cs="B Nazanin"/>
                <w:sz w:val="20"/>
                <w:szCs w:val="20"/>
              </w:rPr>
              <w:t>A</w:t>
            </w:r>
            <w:r>
              <w:rPr>
                <w:rFonts w:cs="B Nazanin" w:hint="cs"/>
                <w:sz w:val="20"/>
                <w:szCs w:val="20"/>
                <w:rtl/>
              </w:rPr>
              <w:t xml:space="preserve"> متغیر</w:t>
            </w:r>
          </w:p>
        </w:tc>
        <w:tc>
          <w:tcPr>
            <w:tcW w:w="1201" w:type="dxa"/>
            <w:tcBorders>
              <w:top w:val="single" w:sz="4" w:space="0" w:color="auto"/>
              <w:left w:val="nil"/>
              <w:bottom w:val="single" w:sz="4" w:space="0" w:color="auto"/>
              <w:right w:val="nil"/>
            </w:tcBorders>
            <w:vAlign w:val="center"/>
          </w:tcPr>
          <w:p w14:paraId="6DE41925" w14:textId="77777777" w:rsidR="00D31A49" w:rsidRPr="007639B1" w:rsidRDefault="00D31A49" w:rsidP="00D31A49">
            <w:pPr>
              <w:jc w:val="center"/>
              <w:rPr>
                <w:rFonts w:cs="B Nazanin"/>
                <w:sz w:val="20"/>
                <w:szCs w:val="20"/>
              </w:rPr>
            </w:pPr>
            <w:r w:rsidRPr="007639B1">
              <w:rPr>
                <w:rFonts w:cs="B Nazanin" w:hint="cs"/>
                <w:sz w:val="20"/>
                <w:szCs w:val="20"/>
                <w:rtl/>
              </w:rPr>
              <w:t>71/0</w:t>
            </w:r>
          </w:p>
        </w:tc>
        <w:tc>
          <w:tcPr>
            <w:tcW w:w="1201" w:type="dxa"/>
            <w:tcBorders>
              <w:top w:val="single" w:sz="4" w:space="0" w:color="auto"/>
              <w:left w:val="nil"/>
              <w:bottom w:val="single" w:sz="4" w:space="0" w:color="auto"/>
              <w:right w:val="nil"/>
            </w:tcBorders>
            <w:vAlign w:val="center"/>
          </w:tcPr>
          <w:p w14:paraId="62A59A20" w14:textId="77777777" w:rsidR="00D31A49" w:rsidRPr="007639B1" w:rsidRDefault="00D31A49" w:rsidP="00D31A49">
            <w:pPr>
              <w:jc w:val="center"/>
              <w:rPr>
                <w:rFonts w:cs="B Nazanin"/>
                <w:sz w:val="20"/>
                <w:szCs w:val="20"/>
              </w:rPr>
            </w:pPr>
            <w:r w:rsidRPr="007639B1">
              <w:rPr>
                <w:rFonts w:cs="B Nazanin" w:hint="cs"/>
                <w:sz w:val="20"/>
                <w:szCs w:val="20"/>
                <w:rtl/>
              </w:rPr>
              <w:t>15/1</w:t>
            </w:r>
          </w:p>
        </w:tc>
      </w:tr>
      <w:tr w:rsidR="00D31A49" w14:paraId="7E317AFE" w14:textId="77777777" w:rsidTr="00C740B8">
        <w:trPr>
          <w:trHeight w:hRule="exact" w:val="298"/>
          <w:jc w:val="center"/>
        </w:trPr>
        <w:tc>
          <w:tcPr>
            <w:tcW w:w="1160" w:type="dxa"/>
            <w:tcBorders>
              <w:left w:val="nil"/>
              <w:bottom w:val="single" w:sz="4" w:space="0" w:color="auto"/>
              <w:right w:val="nil"/>
            </w:tcBorders>
            <w:vAlign w:val="center"/>
          </w:tcPr>
          <w:p w14:paraId="2BA682F0" w14:textId="77777777" w:rsidR="00D31A49" w:rsidRPr="007639B1" w:rsidRDefault="00D31A49" w:rsidP="00917727">
            <w:pPr>
              <w:jc w:val="center"/>
              <w:rPr>
                <w:rFonts w:cs="B Nazanin"/>
                <w:sz w:val="20"/>
                <w:szCs w:val="20"/>
                <w:rtl/>
              </w:rPr>
            </w:pPr>
            <w:r w:rsidRPr="007639B1">
              <w:rPr>
                <w:rFonts w:cs="B Nazanin" w:hint="cs"/>
                <w:sz w:val="20"/>
                <w:szCs w:val="20"/>
                <w:rtl/>
              </w:rPr>
              <w:t xml:space="preserve">پارامتر </w:t>
            </w:r>
            <w:r w:rsidRPr="007639B1">
              <w:rPr>
                <w:rFonts w:asciiTheme="majorBidi" w:hAnsiTheme="majorBidi" w:cstheme="majorBidi"/>
                <w:sz w:val="16"/>
                <w:szCs w:val="16"/>
              </w:rPr>
              <w:t>BD</w:t>
            </w:r>
          </w:p>
        </w:tc>
        <w:tc>
          <w:tcPr>
            <w:tcW w:w="1160" w:type="dxa"/>
            <w:tcBorders>
              <w:left w:val="nil"/>
              <w:bottom w:val="single" w:sz="4" w:space="0" w:color="auto"/>
              <w:right w:val="nil"/>
            </w:tcBorders>
          </w:tcPr>
          <w:p w14:paraId="2DFA052F" w14:textId="77777777" w:rsidR="00D31A49" w:rsidRDefault="00D31A49" w:rsidP="00917727"/>
        </w:tc>
        <w:tc>
          <w:tcPr>
            <w:tcW w:w="1201" w:type="dxa"/>
            <w:tcBorders>
              <w:top w:val="single" w:sz="4" w:space="0" w:color="auto"/>
              <w:left w:val="nil"/>
              <w:bottom w:val="single" w:sz="4" w:space="0" w:color="auto"/>
              <w:right w:val="nil"/>
            </w:tcBorders>
            <w:vAlign w:val="center"/>
          </w:tcPr>
          <w:p w14:paraId="6BA5A74D" w14:textId="77777777" w:rsidR="00D31A49" w:rsidRPr="007639B1" w:rsidRDefault="00D31A49" w:rsidP="00917727">
            <w:pPr>
              <w:jc w:val="center"/>
              <w:rPr>
                <w:rFonts w:cs="B Nazanin"/>
                <w:sz w:val="20"/>
                <w:szCs w:val="20"/>
              </w:rPr>
            </w:pPr>
            <w:r w:rsidRPr="007639B1">
              <w:rPr>
                <w:rFonts w:cs="B Nazanin" w:hint="cs"/>
                <w:sz w:val="20"/>
                <w:szCs w:val="20"/>
                <w:rtl/>
              </w:rPr>
              <w:t>11/1</w:t>
            </w:r>
          </w:p>
        </w:tc>
        <w:tc>
          <w:tcPr>
            <w:tcW w:w="1201" w:type="dxa"/>
            <w:tcBorders>
              <w:top w:val="single" w:sz="4" w:space="0" w:color="auto"/>
              <w:left w:val="nil"/>
              <w:bottom w:val="single" w:sz="4" w:space="0" w:color="auto"/>
              <w:right w:val="nil"/>
            </w:tcBorders>
            <w:vAlign w:val="center"/>
          </w:tcPr>
          <w:p w14:paraId="4D101CE6" w14:textId="77777777" w:rsidR="00D31A49" w:rsidRPr="007639B1" w:rsidRDefault="00D31A49" w:rsidP="00917727">
            <w:pPr>
              <w:jc w:val="center"/>
              <w:rPr>
                <w:rFonts w:cs="B Nazanin"/>
                <w:sz w:val="20"/>
                <w:szCs w:val="20"/>
              </w:rPr>
            </w:pPr>
            <w:r w:rsidRPr="007639B1">
              <w:rPr>
                <w:rFonts w:cs="B Nazanin" w:hint="cs"/>
                <w:sz w:val="20"/>
                <w:szCs w:val="20"/>
                <w:rtl/>
              </w:rPr>
              <w:t>29/1</w:t>
            </w:r>
          </w:p>
        </w:tc>
      </w:tr>
      <w:tr w:rsidR="00D31A49" w14:paraId="62B97AE8" w14:textId="77777777" w:rsidTr="00C740B8">
        <w:trPr>
          <w:trHeight w:hRule="exact" w:val="298"/>
          <w:jc w:val="center"/>
        </w:trPr>
        <w:tc>
          <w:tcPr>
            <w:tcW w:w="1160" w:type="dxa"/>
            <w:tcBorders>
              <w:top w:val="single" w:sz="4" w:space="0" w:color="auto"/>
              <w:left w:val="nil"/>
              <w:bottom w:val="single" w:sz="4" w:space="0" w:color="auto"/>
              <w:right w:val="nil"/>
            </w:tcBorders>
            <w:vAlign w:val="center"/>
          </w:tcPr>
          <w:p w14:paraId="4B486180" w14:textId="77777777" w:rsidR="00D31A49" w:rsidRPr="007639B1" w:rsidRDefault="00D31A49" w:rsidP="00917727">
            <w:pPr>
              <w:jc w:val="center"/>
              <w:rPr>
                <w:rFonts w:cs="B Nazanin"/>
                <w:sz w:val="20"/>
                <w:szCs w:val="20"/>
              </w:rPr>
            </w:pPr>
            <w:r w:rsidRPr="007639B1">
              <w:rPr>
                <w:rFonts w:cs="B Nazanin" w:hint="cs"/>
                <w:sz w:val="20"/>
                <w:szCs w:val="20"/>
                <w:rtl/>
              </w:rPr>
              <w:t xml:space="preserve">پارامتر </w:t>
            </w:r>
            <w:r w:rsidRPr="007639B1">
              <w:rPr>
                <w:rFonts w:asciiTheme="majorBidi" w:hAnsiTheme="majorBidi" w:cstheme="majorBidi"/>
                <w:sz w:val="16"/>
                <w:szCs w:val="16"/>
              </w:rPr>
              <w:t>CA50</w:t>
            </w:r>
          </w:p>
        </w:tc>
        <w:tc>
          <w:tcPr>
            <w:tcW w:w="1160" w:type="dxa"/>
            <w:tcBorders>
              <w:top w:val="single" w:sz="4" w:space="0" w:color="auto"/>
              <w:left w:val="nil"/>
              <w:bottom w:val="single" w:sz="4" w:space="0" w:color="auto"/>
              <w:right w:val="nil"/>
            </w:tcBorders>
          </w:tcPr>
          <w:p w14:paraId="32D155D3" w14:textId="77777777" w:rsidR="00D31A49" w:rsidRDefault="00D31A49" w:rsidP="00917727"/>
        </w:tc>
        <w:tc>
          <w:tcPr>
            <w:tcW w:w="1201" w:type="dxa"/>
            <w:tcBorders>
              <w:top w:val="single" w:sz="4" w:space="0" w:color="auto"/>
              <w:left w:val="nil"/>
              <w:bottom w:val="single" w:sz="4" w:space="0" w:color="auto"/>
              <w:right w:val="nil"/>
            </w:tcBorders>
            <w:vAlign w:val="center"/>
          </w:tcPr>
          <w:p w14:paraId="23D64FD4" w14:textId="77777777" w:rsidR="00D31A49" w:rsidRPr="00390F1E" w:rsidRDefault="00D31A49" w:rsidP="00917727">
            <w:pPr>
              <w:jc w:val="center"/>
              <w:rPr>
                <w:rFonts w:cs="B Nazanin"/>
                <w:sz w:val="20"/>
                <w:szCs w:val="20"/>
              </w:rPr>
            </w:pPr>
            <w:r w:rsidRPr="00390F1E">
              <w:rPr>
                <w:rFonts w:cs="B Nazanin" w:hint="cs"/>
                <w:sz w:val="20"/>
                <w:szCs w:val="20"/>
                <w:rtl/>
              </w:rPr>
              <w:t>01/1</w:t>
            </w:r>
          </w:p>
        </w:tc>
        <w:tc>
          <w:tcPr>
            <w:tcW w:w="1201" w:type="dxa"/>
            <w:tcBorders>
              <w:top w:val="single" w:sz="4" w:space="0" w:color="auto"/>
              <w:left w:val="nil"/>
              <w:bottom w:val="single" w:sz="4" w:space="0" w:color="auto"/>
              <w:right w:val="nil"/>
            </w:tcBorders>
            <w:vAlign w:val="center"/>
          </w:tcPr>
          <w:p w14:paraId="6FC13920" w14:textId="77777777" w:rsidR="00D31A49" w:rsidRPr="00390F1E" w:rsidRDefault="00D31A49" w:rsidP="00917727">
            <w:pPr>
              <w:jc w:val="center"/>
              <w:rPr>
                <w:rFonts w:cs="B Nazanin"/>
                <w:sz w:val="20"/>
                <w:szCs w:val="20"/>
              </w:rPr>
            </w:pPr>
            <w:r w:rsidRPr="00390F1E">
              <w:rPr>
                <w:rFonts w:cs="B Nazanin" w:hint="cs"/>
                <w:sz w:val="20"/>
                <w:szCs w:val="20"/>
                <w:rtl/>
              </w:rPr>
              <w:t>02/1</w:t>
            </w:r>
          </w:p>
        </w:tc>
      </w:tr>
    </w:tbl>
    <w:p w14:paraId="2DF31E6C" w14:textId="269E77D0" w:rsidR="00950947" w:rsidRDefault="00950947" w:rsidP="00704DCB">
      <w:pPr>
        <w:pStyle w:val="a3"/>
        <w:ind w:firstLine="0"/>
        <w:rPr>
          <w:rtl/>
        </w:rPr>
      </w:pPr>
    </w:p>
    <w:p w14:paraId="08067219" w14:textId="77777777" w:rsidR="00FF5771" w:rsidRPr="00FF5771" w:rsidRDefault="00FF5771" w:rsidP="00FF5771">
      <w:pPr>
        <w:pStyle w:val="a3"/>
        <w:ind w:firstLine="0"/>
        <w:rPr>
          <w:rFonts w:asciiTheme="majorBidi" w:hAnsiTheme="majorBidi"/>
          <w:sz w:val="20"/>
        </w:rPr>
      </w:pPr>
    </w:p>
    <w:p w14:paraId="755A40E2" w14:textId="4CD8FA74" w:rsidR="002030E2" w:rsidRPr="00793FCF" w:rsidRDefault="002030E2" w:rsidP="00BA58DF">
      <w:pPr>
        <w:pStyle w:val="Heading1"/>
        <w:numPr>
          <w:ilvl w:val="0"/>
          <w:numId w:val="0"/>
        </w:numPr>
        <w:ind w:left="340" w:hanging="340"/>
        <w:rPr>
          <w:rFonts w:cs="B Mitra"/>
          <w:rtl/>
        </w:rPr>
      </w:pPr>
      <w:r w:rsidRPr="00793FCF">
        <w:rPr>
          <w:rFonts w:cs="B Mitra" w:hint="cs"/>
          <w:rtl/>
        </w:rPr>
        <w:t>نت</w:t>
      </w:r>
      <w:r w:rsidR="00635167" w:rsidRPr="00793FCF">
        <w:rPr>
          <w:rFonts w:cs="B Mitra" w:hint="cs"/>
          <w:rtl/>
        </w:rPr>
        <w:t>یجه</w:t>
      </w:r>
      <w:r w:rsidR="00F82091" w:rsidRPr="00793FCF">
        <w:rPr>
          <w:rFonts w:cs="B Mitra" w:hint="eastAsia"/>
          <w:rtl/>
        </w:rPr>
        <w:t>‌</w:t>
      </w:r>
      <w:r w:rsidR="00635167" w:rsidRPr="00793FCF">
        <w:rPr>
          <w:rFonts w:cs="B Mitra" w:hint="cs"/>
          <w:rtl/>
        </w:rPr>
        <w:t>گیری</w:t>
      </w:r>
      <w:r w:rsidRPr="00793FCF">
        <w:rPr>
          <w:rFonts w:cs="B Mitra" w:hint="cs"/>
          <w:rtl/>
        </w:rPr>
        <w:t xml:space="preserve"> </w:t>
      </w:r>
    </w:p>
    <w:p w14:paraId="23165ADF" w14:textId="13D90365" w:rsidR="001658D7" w:rsidRPr="001658D7" w:rsidRDefault="001658D7" w:rsidP="00F9359D">
      <w:pPr>
        <w:pStyle w:val="Style1"/>
        <w:rPr>
          <w:rtl/>
        </w:rPr>
      </w:pPr>
      <w:r w:rsidRPr="001658D7">
        <w:rPr>
          <w:rFonts w:hint="cs"/>
          <w:rtl/>
        </w:rPr>
        <w:t>در</w:t>
      </w:r>
      <w:r w:rsidRPr="001658D7">
        <w:rPr>
          <w:rtl/>
        </w:rPr>
        <w:t xml:space="preserve"> </w:t>
      </w:r>
      <w:r w:rsidRPr="001658D7">
        <w:rPr>
          <w:rFonts w:hint="cs"/>
          <w:rtl/>
        </w:rPr>
        <w:t>کار</w:t>
      </w:r>
      <w:r w:rsidRPr="001658D7">
        <w:rPr>
          <w:rtl/>
        </w:rPr>
        <w:t xml:space="preserve"> </w:t>
      </w:r>
      <w:r w:rsidRPr="001658D7">
        <w:rPr>
          <w:rFonts w:hint="cs"/>
          <w:rtl/>
        </w:rPr>
        <w:t>حاضر،</w:t>
      </w:r>
      <w:r w:rsidRPr="001658D7">
        <w:rPr>
          <w:rtl/>
        </w:rPr>
        <w:t xml:space="preserve"> </w:t>
      </w:r>
      <w:r w:rsidRPr="001658D7">
        <w:rPr>
          <w:rFonts w:hint="cs"/>
          <w:rtl/>
        </w:rPr>
        <w:t>کد</w:t>
      </w:r>
      <w:r w:rsidRPr="001658D7">
        <w:rPr>
          <w:rtl/>
        </w:rPr>
        <w:t xml:space="preserve"> </w:t>
      </w:r>
      <w:r w:rsidRPr="001658D7">
        <w:rPr>
          <w:rFonts w:hint="cs"/>
          <w:rtl/>
        </w:rPr>
        <w:t>چندمنطقه</w:t>
      </w:r>
      <w:r w:rsidR="00DB61D5">
        <w:rPr>
          <w:rtl/>
        </w:rPr>
        <w:softHyphen/>
      </w:r>
      <w:r w:rsidRPr="001658D7">
        <w:rPr>
          <w:rFonts w:hint="cs"/>
          <w:rtl/>
        </w:rPr>
        <w:t>اي</w:t>
      </w:r>
      <w:r w:rsidRPr="001658D7">
        <w:rPr>
          <w:rtl/>
        </w:rPr>
        <w:t xml:space="preserve"> </w:t>
      </w:r>
      <w:r w:rsidRPr="001658D7">
        <w:rPr>
          <w:rFonts w:hint="cs"/>
          <w:rtl/>
        </w:rPr>
        <w:t>بهبود</w:t>
      </w:r>
      <w:r w:rsidRPr="001658D7">
        <w:rPr>
          <w:rtl/>
        </w:rPr>
        <w:t xml:space="preserve"> </w:t>
      </w:r>
      <w:r w:rsidRPr="001658D7">
        <w:rPr>
          <w:rFonts w:hint="cs"/>
          <w:rtl/>
        </w:rPr>
        <w:t>یافته</w:t>
      </w:r>
      <w:r w:rsidRPr="001658D7">
        <w:rPr>
          <w:rtl/>
        </w:rPr>
        <w:t xml:space="preserve"> </w:t>
      </w:r>
      <w:r w:rsidRPr="001658D7">
        <w:rPr>
          <w:rFonts w:hint="cs"/>
          <w:rtl/>
        </w:rPr>
        <w:t>براي</w:t>
      </w:r>
      <w:r w:rsidRPr="001658D7">
        <w:rPr>
          <w:rtl/>
        </w:rPr>
        <w:t xml:space="preserve"> </w:t>
      </w:r>
      <w:r w:rsidRPr="001658D7">
        <w:rPr>
          <w:rFonts w:hint="cs"/>
          <w:rtl/>
        </w:rPr>
        <w:t>مدل</w:t>
      </w:r>
      <w:r w:rsidRPr="001658D7">
        <w:rPr>
          <w:rtl/>
        </w:rPr>
        <w:t xml:space="preserve"> </w:t>
      </w:r>
      <w:r w:rsidRPr="001658D7">
        <w:rPr>
          <w:rFonts w:hint="cs"/>
          <w:rtl/>
        </w:rPr>
        <w:t>سازي</w:t>
      </w:r>
      <w:r w:rsidRPr="001658D7">
        <w:rPr>
          <w:rtl/>
        </w:rPr>
        <w:t xml:space="preserve"> </w:t>
      </w:r>
      <w:r w:rsidRPr="001658D7">
        <w:rPr>
          <w:rFonts w:hint="cs"/>
          <w:rtl/>
        </w:rPr>
        <w:t>احتراق</w:t>
      </w:r>
      <w:r w:rsidRPr="001658D7">
        <w:rPr>
          <w:rtl/>
        </w:rPr>
        <w:t xml:space="preserve"> </w:t>
      </w:r>
      <w:r w:rsidRPr="001658D7">
        <w:t>RCCI</w:t>
      </w:r>
      <w:r w:rsidRPr="001658D7">
        <w:rPr>
          <w:rtl/>
        </w:rPr>
        <w:t xml:space="preserve"> </w:t>
      </w:r>
      <w:r w:rsidRPr="001658D7">
        <w:rPr>
          <w:rFonts w:hint="cs"/>
          <w:rtl/>
        </w:rPr>
        <w:t>توسعه</w:t>
      </w:r>
      <w:r w:rsidRPr="001658D7">
        <w:rPr>
          <w:rtl/>
        </w:rPr>
        <w:t xml:space="preserve"> </w:t>
      </w:r>
      <w:r w:rsidRPr="001658D7">
        <w:rPr>
          <w:rFonts w:hint="cs"/>
          <w:rtl/>
        </w:rPr>
        <w:t>يافته</w:t>
      </w:r>
      <w:r w:rsidRPr="001658D7">
        <w:rPr>
          <w:rtl/>
        </w:rPr>
        <w:t xml:space="preserve"> </w:t>
      </w:r>
      <w:r w:rsidRPr="001658D7">
        <w:rPr>
          <w:rFonts w:hint="cs"/>
          <w:rtl/>
        </w:rPr>
        <w:t>است</w:t>
      </w:r>
      <w:r w:rsidRPr="001658D7">
        <w:rPr>
          <w:rtl/>
        </w:rPr>
        <w:t xml:space="preserve">. </w:t>
      </w:r>
      <w:r w:rsidRPr="001658D7">
        <w:rPr>
          <w:rFonts w:hint="cs"/>
          <w:rtl/>
        </w:rPr>
        <w:t>از</w:t>
      </w:r>
      <w:r w:rsidRPr="001658D7">
        <w:rPr>
          <w:rtl/>
        </w:rPr>
        <w:t xml:space="preserve"> </w:t>
      </w:r>
      <w:r w:rsidRPr="001658D7">
        <w:rPr>
          <w:rFonts w:hint="cs"/>
          <w:rtl/>
        </w:rPr>
        <w:t>تابع</w:t>
      </w:r>
      <w:r w:rsidRPr="001658D7">
        <w:rPr>
          <w:rtl/>
        </w:rPr>
        <w:t xml:space="preserve"> </w:t>
      </w:r>
      <w:r w:rsidRPr="001658D7">
        <w:rPr>
          <w:rFonts w:hint="cs"/>
          <w:rtl/>
        </w:rPr>
        <w:t>بدست</w:t>
      </w:r>
      <w:r w:rsidRPr="001658D7">
        <w:rPr>
          <w:rtl/>
        </w:rPr>
        <w:t xml:space="preserve"> </w:t>
      </w:r>
      <w:r w:rsidRPr="001658D7">
        <w:rPr>
          <w:rFonts w:hint="cs"/>
          <w:rtl/>
        </w:rPr>
        <w:t>آمده</w:t>
      </w:r>
      <w:r w:rsidRPr="001658D7">
        <w:rPr>
          <w:rtl/>
        </w:rPr>
        <w:t xml:space="preserve"> </w:t>
      </w:r>
      <w:r w:rsidRPr="001658D7">
        <w:rPr>
          <w:rFonts w:hint="cs"/>
          <w:rtl/>
        </w:rPr>
        <w:t>از</w:t>
      </w:r>
      <w:r w:rsidRPr="001658D7">
        <w:rPr>
          <w:rtl/>
        </w:rPr>
        <w:t xml:space="preserve"> </w:t>
      </w:r>
      <w:r w:rsidRPr="001658D7">
        <w:rPr>
          <w:rFonts w:hint="cs"/>
          <w:rtl/>
        </w:rPr>
        <w:t>مدل</w:t>
      </w:r>
      <w:r w:rsidR="007745DC">
        <w:rPr>
          <w:rtl/>
        </w:rPr>
        <w:softHyphen/>
      </w:r>
      <w:r w:rsidRPr="001658D7">
        <w:rPr>
          <w:rFonts w:hint="cs"/>
          <w:rtl/>
        </w:rPr>
        <w:t>سازی</w:t>
      </w:r>
      <w:r w:rsidRPr="001658D7">
        <w:rPr>
          <w:rtl/>
        </w:rPr>
        <w:t xml:space="preserve"> </w:t>
      </w:r>
      <w:r w:rsidRPr="001658D7">
        <w:t>CFD</w:t>
      </w:r>
      <w:r w:rsidRPr="001658D7">
        <w:rPr>
          <w:rtl/>
        </w:rPr>
        <w:t xml:space="preserve"> </w:t>
      </w:r>
      <w:r w:rsidRPr="001658D7">
        <w:rPr>
          <w:rFonts w:hint="cs"/>
          <w:rtl/>
        </w:rPr>
        <w:t>براي</w:t>
      </w:r>
      <w:r w:rsidRPr="001658D7">
        <w:rPr>
          <w:rtl/>
        </w:rPr>
        <w:t xml:space="preserve"> </w:t>
      </w:r>
      <w:r w:rsidRPr="001658D7">
        <w:rPr>
          <w:rFonts w:hint="cs"/>
          <w:rtl/>
        </w:rPr>
        <w:t>توزيع</w:t>
      </w:r>
      <w:r w:rsidRPr="001658D7">
        <w:rPr>
          <w:rtl/>
        </w:rPr>
        <w:t xml:space="preserve"> </w:t>
      </w:r>
      <w:r w:rsidRPr="001658D7">
        <w:rPr>
          <w:rFonts w:hint="cs"/>
          <w:rtl/>
        </w:rPr>
        <w:t>سوخت</w:t>
      </w:r>
      <w:r w:rsidRPr="001658D7">
        <w:rPr>
          <w:rtl/>
        </w:rPr>
        <w:t xml:space="preserve"> </w:t>
      </w:r>
      <w:r w:rsidRPr="001658D7">
        <w:rPr>
          <w:rFonts w:hint="cs"/>
          <w:rtl/>
        </w:rPr>
        <w:t>هپتان</w:t>
      </w:r>
      <w:r w:rsidRPr="001658D7">
        <w:rPr>
          <w:rtl/>
        </w:rPr>
        <w:t xml:space="preserve"> </w:t>
      </w:r>
      <w:r w:rsidRPr="001658D7">
        <w:rPr>
          <w:rFonts w:hint="cs"/>
          <w:rtl/>
        </w:rPr>
        <w:t>نرمال</w:t>
      </w:r>
      <w:r w:rsidRPr="001658D7">
        <w:rPr>
          <w:rtl/>
        </w:rPr>
        <w:t xml:space="preserve"> </w:t>
      </w:r>
      <w:r w:rsidRPr="001658D7">
        <w:rPr>
          <w:rFonts w:hint="cs"/>
          <w:rtl/>
        </w:rPr>
        <w:t>به</w:t>
      </w:r>
      <w:r w:rsidRPr="001658D7">
        <w:rPr>
          <w:rtl/>
        </w:rPr>
        <w:t xml:space="preserve"> </w:t>
      </w:r>
      <w:r w:rsidRPr="001658D7">
        <w:rPr>
          <w:rFonts w:hint="cs"/>
          <w:rtl/>
        </w:rPr>
        <w:t>عنوان</w:t>
      </w:r>
      <w:r w:rsidRPr="001658D7">
        <w:rPr>
          <w:rtl/>
        </w:rPr>
        <w:t xml:space="preserve"> </w:t>
      </w:r>
      <w:r w:rsidRPr="001658D7">
        <w:rPr>
          <w:rFonts w:hint="cs"/>
          <w:rtl/>
        </w:rPr>
        <w:t>ورودي</w:t>
      </w:r>
      <w:r w:rsidRPr="001658D7">
        <w:rPr>
          <w:rtl/>
        </w:rPr>
        <w:t xml:space="preserve"> </w:t>
      </w:r>
      <w:r w:rsidRPr="001658D7">
        <w:rPr>
          <w:rFonts w:hint="cs"/>
          <w:rtl/>
        </w:rPr>
        <w:t>کد</w:t>
      </w:r>
      <w:r w:rsidRPr="001658D7">
        <w:rPr>
          <w:rtl/>
        </w:rPr>
        <w:t xml:space="preserve"> </w:t>
      </w:r>
      <w:r w:rsidRPr="001658D7">
        <w:rPr>
          <w:rFonts w:hint="cs"/>
          <w:rtl/>
        </w:rPr>
        <w:t>چندمنطقه</w:t>
      </w:r>
      <w:r w:rsidRPr="001658D7">
        <w:rPr>
          <w:rtl/>
        </w:rPr>
        <w:t xml:space="preserve"> </w:t>
      </w:r>
      <w:r w:rsidRPr="001658D7">
        <w:rPr>
          <w:rFonts w:hint="cs"/>
          <w:rtl/>
        </w:rPr>
        <w:t>اي</w:t>
      </w:r>
      <w:r w:rsidRPr="001658D7">
        <w:rPr>
          <w:rtl/>
        </w:rPr>
        <w:t xml:space="preserve"> </w:t>
      </w:r>
      <w:r w:rsidRPr="001658D7">
        <w:rPr>
          <w:rFonts w:hint="cs"/>
          <w:rtl/>
        </w:rPr>
        <w:t>استفاده</w:t>
      </w:r>
      <w:r w:rsidRPr="001658D7">
        <w:rPr>
          <w:rtl/>
        </w:rPr>
        <w:t xml:space="preserve"> </w:t>
      </w:r>
      <w:r w:rsidRPr="001658D7">
        <w:rPr>
          <w:rFonts w:hint="cs"/>
          <w:rtl/>
        </w:rPr>
        <w:t>گرديده</w:t>
      </w:r>
      <w:r w:rsidRPr="001658D7">
        <w:rPr>
          <w:rtl/>
        </w:rPr>
        <w:t xml:space="preserve"> </w:t>
      </w:r>
      <w:r w:rsidRPr="001658D7">
        <w:rPr>
          <w:rFonts w:hint="cs"/>
          <w:rtl/>
        </w:rPr>
        <w:t>است</w:t>
      </w:r>
      <w:r w:rsidRPr="001658D7">
        <w:rPr>
          <w:rtl/>
        </w:rPr>
        <w:t xml:space="preserve">. </w:t>
      </w:r>
      <w:r w:rsidRPr="001658D7">
        <w:rPr>
          <w:rFonts w:hint="cs"/>
          <w:rtl/>
        </w:rPr>
        <w:t>در</w:t>
      </w:r>
      <w:r w:rsidRPr="001658D7">
        <w:rPr>
          <w:rtl/>
        </w:rPr>
        <w:t xml:space="preserve"> </w:t>
      </w:r>
      <w:r w:rsidRPr="001658D7">
        <w:rPr>
          <w:rFonts w:hint="cs"/>
          <w:rtl/>
        </w:rPr>
        <w:t>ادامه،</w:t>
      </w:r>
      <w:r w:rsidRPr="001658D7">
        <w:rPr>
          <w:rtl/>
        </w:rPr>
        <w:t xml:space="preserve"> </w:t>
      </w:r>
      <w:r w:rsidRPr="001658D7">
        <w:rPr>
          <w:rFonts w:hint="cs"/>
          <w:rtl/>
        </w:rPr>
        <w:t>با</w:t>
      </w:r>
      <w:r w:rsidRPr="001658D7">
        <w:rPr>
          <w:rtl/>
        </w:rPr>
        <w:t xml:space="preserve"> </w:t>
      </w:r>
      <w:r w:rsidRPr="001658D7">
        <w:rPr>
          <w:rFonts w:hint="cs"/>
          <w:rtl/>
        </w:rPr>
        <w:t>استفاده</w:t>
      </w:r>
      <w:r w:rsidRPr="001658D7">
        <w:rPr>
          <w:rtl/>
        </w:rPr>
        <w:t xml:space="preserve"> </w:t>
      </w:r>
      <w:r w:rsidRPr="001658D7">
        <w:rPr>
          <w:rFonts w:hint="cs"/>
          <w:rtl/>
        </w:rPr>
        <w:t>از</w:t>
      </w:r>
      <w:r w:rsidRPr="001658D7">
        <w:rPr>
          <w:rtl/>
        </w:rPr>
        <w:t xml:space="preserve"> </w:t>
      </w:r>
      <w:r w:rsidRPr="001658D7">
        <w:rPr>
          <w:rFonts w:hint="cs"/>
          <w:rtl/>
        </w:rPr>
        <w:t>داده</w:t>
      </w:r>
      <w:r w:rsidR="007745DC">
        <w:rPr>
          <w:rtl/>
        </w:rPr>
        <w:softHyphen/>
      </w:r>
      <w:r w:rsidRPr="001658D7">
        <w:rPr>
          <w:rFonts w:hint="cs"/>
          <w:rtl/>
        </w:rPr>
        <w:t>هاي</w:t>
      </w:r>
      <w:r w:rsidRPr="001658D7">
        <w:rPr>
          <w:rtl/>
        </w:rPr>
        <w:t xml:space="preserve"> </w:t>
      </w:r>
      <w:r w:rsidRPr="001658D7">
        <w:rPr>
          <w:rFonts w:hint="cs"/>
          <w:rtl/>
        </w:rPr>
        <w:t>بدست</w:t>
      </w:r>
      <w:r w:rsidRPr="001658D7">
        <w:rPr>
          <w:rtl/>
        </w:rPr>
        <w:t xml:space="preserve"> </w:t>
      </w:r>
      <w:r w:rsidRPr="001658D7">
        <w:rPr>
          <w:rFonts w:hint="cs"/>
          <w:rtl/>
        </w:rPr>
        <w:t>آمده</w:t>
      </w:r>
      <w:r w:rsidRPr="001658D7">
        <w:rPr>
          <w:rtl/>
        </w:rPr>
        <w:t xml:space="preserve"> </w:t>
      </w:r>
      <w:r w:rsidRPr="001658D7">
        <w:rPr>
          <w:rFonts w:hint="cs"/>
          <w:rtl/>
        </w:rPr>
        <w:t>از</w:t>
      </w:r>
      <w:r w:rsidRPr="001658D7">
        <w:rPr>
          <w:rtl/>
        </w:rPr>
        <w:t xml:space="preserve"> </w:t>
      </w:r>
      <w:r w:rsidRPr="001658D7">
        <w:rPr>
          <w:rFonts w:hint="cs"/>
          <w:rtl/>
        </w:rPr>
        <w:t>مدل</w:t>
      </w:r>
      <w:r w:rsidRPr="001658D7">
        <w:rPr>
          <w:rtl/>
        </w:rPr>
        <w:t xml:space="preserve"> </w:t>
      </w:r>
      <w:r w:rsidRPr="001658D7">
        <w:rPr>
          <w:rFonts w:hint="cs"/>
          <w:rtl/>
        </w:rPr>
        <w:t>چندمنطقه</w:t>
      </w:r>
      <w:r>
        <w:rPr>
          <w:rFonts w:cs="Cambria"/>
          <w:rtl/>
        </w:rPr>
        <w:t>‌</w:t>
      </w:r>
      <w:r w:rsidRPr="001658D7">
        <w:rPr>
          <w:rFonts w:hint="cs"/>
          <w:rtl/>
        </w:rPr>
        <w:t>اي،</w:t>
      </w:r>
      <w:r w:rsidRPr="001658D7">
        <w:rPr>
          <w:rtl/>
        </w:rPr>
        <w:t xml:space="preserve"> </w:t>
      </w:r>
      <w:r w:rsidRPr="001658D7">
        <w:rPr>
          <w:rFonts w:hint="cs"/>
          <w:rtl/>
        </w:rPr>
        <w:t>ضرايب</w:t>
      </w:r>
      <w:r w:rsidRPr="001658D7">
        <w:rPr>
          <w:rtl/>
        </w:rPr>
        <w:t xml:space="preserve"> </w:t>
      </w:r>
      <w:r w:rsidRPr="001658D7">
        <w:rPr>
          <w:rFonts w:hint="cs"/>
          <w:rtl/>
        </w:rPr>
        <w:t>مجهول</w:t>
      </w:r>
      <w:r w:rsidRPr="001658D7">
        <w:rPr>
          <w:rtl/>
        </w:rPr>
        <w:t xml:space="preserve"> </w:t>
      </w:r>
      <w:r w:rsidRPr="001658D7">
        <w:rPr>
          <w:rFonts w:hint="cs"/>
          <w:rtl/>
        </w:rPr>
        <w:t>مدل</w:t>
      </w:r>
      <w:r w:rsidRPr="001658D7">
        <w:rPr>
          <w:rtl/>
        </w:rPr>
        <w:t xml:space="preserve"> </w:t>
      </w:r>
      <w:r w:rsidRPr="001658D7">
        <w:rPr>
          <w:rFonts w:hint="cs"/>
          <w:rtl/>
        </w:rPr>
        <w:t>پيش</w:t>
      </w:r>
      <w:r w:rsidR="007745DC">
        <w:rPr>
          <w:rtl/>
        </w:rPr>
        <w:softHyphen/>
      </w:r>
      <w:r w:rsidRPr="001658D7">
        <w:rPr>
          <w:rFonts w:hint="cs"/>
          <w:rtl/>
        </w:rPr>
        <w:t>بيني</w:t>
      </w:r>
      <w:r w:rsidRPr="001658D7">
        <w:rPr>
          <w:rtl/>
        </w:rPr>
        <w:t xml:space="preserve"> </w:t>
      </w:r>
      <w:r w:rsidRPr="001658D7">
        <w:rPr>
          <w:rFonts w:hint="cs"/>
          <w:rtl/>
        </w:rPr>
        <w:t>انتگرال</w:t>
      </w:r>
      <w:r w:rsidRPr="001658D7">
        <w:rPr>
          <w:rtl/>
        </w:rPr>
        <w:t xml:space="preserve"> </w:t>
      </w:r>
      <w:r w:rsidRPr="001658D7">
        <w:rPr>
          <w:rFonts w:hint="cs"/>
          <w:rtl/>
        </w:rPr>
        <w:t>کوبشي</w:t>
      </w:r>
      <w:r w:rsidRPr="001658D7">
        <w:rPr>
          <w:rtl/>
        </w:rPr>
        <w:t xml:space="preserve"> </w:t>
      </w:r>
      <w:r w:rsidRPr="001658D7">
        <w:rPr>
          <w:rFonts w:hint="cs"/>
          <w:rtl/>
        </w:rPr>
        <w:t>اصلاح</w:t>
      </w:r>
      <w:r w:rsidRPr="001658D7">
        <w:rPr>
          <w:rtl/>
        </w:rPr>
        <w:t xml:space="preserve"> </w:t>
      </w:r>
      <w:r w:rsidRPr="001658D7">
        <w:rPr>
          <w:rFonts w:hint="cs"/>
          <w:rtl/>
        </w:rPr>
        <w:t>شده</w:t>
      </w:r>
      <w:r w:rsidRPr="001658D7">
        <w:rPr>
          <w:rtl/>
        </w:rPr>
        <w:t xml:space="preserve"> </w:t>
      </w:r>
      <w:r w:rsidRPr="001658D7">
        <w:rPr>
          <w:rFonts w:hint="cs"/>
          <w:rtl/>
        </w:rPr>
        <w:t>و</w:t>
      </w:r>
      <w:r w:rsidRPr="001658D7">
        <w:rPr>
          <w:rtl/>
        </w:rPr>
        <w:t xml:space="preserve"> </w:t>
      </w:r>
      <w:r w:rsidRPr="001658D7">
        <w:rPr>
          <w:rFonts w:hint="cs"/>
          <w:rtl/>
        </w:rPr>
        <w:t>سپس</w:t>
      </w:r>
      <w:r w:rsidRPr="001658D7">
        <w:rPr>
          <w:rtl/>
        </w:rPr>
        <w:t xml:space="preserve"> </w:t>
      </w:r>
      <w:r w:rsidRPr="001658D7">
        <w:rPr>
          <w:rFonts w:hint="cs"/>
          <w:rtl/>
        </w:rPr>
        <w:t>مدل</w:t>
      </w:r>
      <w:r w:rsidRPr="001658D7">
        <w:rPr>
          <w:rtl/>
        </w:rPr>
        <w:t xml:space="preserve">50 </w:t>
      </w:r>
      <w:r w:rsidRPr="001658D7">
        <w:rPr>
          <w:rFonts w:hint="cs"/>
          <w:rtl/>
        </w:rPr>
        <w:t>درصد</w:t>
      </w:r>
      <w:r w:rsidRPr="001658D7">
        <w:rPr>
          <w:rtl/>
        </w:rPr>
        <w:t xml:space="preserve"> </w:t>
      </w:r>
      <w:r w:rsidRPr="001658D7">
        <w:rPr>
          <w:rFonts w:hint="cs"/>
          <w:rtl/>
        </w:rPr>
        <w:t>سوخت</w:t>
      </w:r>
      <w:r w:rsidRPr="001658D7">
        <w:rPr>
          <w:rtl/>
        </w:rPr>
        <w:t xml:space="preserve"> </w:t>
      </w:r>
      <w:r w:rsidRPr="001658D7">
        <w:rPr>
          <w:rFonts w:hint="cs"/>
          <w:rtl/>
        </w:rPr>
        <w:t>سوخته</w:t>
      </w:r>
      <w:r w:rsidRPr="001658D7">
        <w:rPr>
          <w:rtl/>
        </w:rPr>
        <w:t xml:space="preserve"> </w:t>
      </w:r>
      <w:r w:rsidRPr="001658D7">
        <w:rPr>
          <w:rFonts w:hint="cs"/>
          <w:rtl/>
        </w:rPr>
        <w:t>شده</w:t>
      </w:r>
      <w:r w:rsidRPr="001658D7">
        <w:rPr>
          <w:rtl/>
        </w:rPr>
        <w:t xml:space="preserve"> </w:t>
      </w:r>
      <w:r w:rsidRPr="001658D7">
        <w:rPr>
          <w:rFonts w:hint="cs"/>
          <w:rtl/>
        </w:rPr>
        <w:t>و</w:t>
      </w:r>
      <w:r w:rsidRPr="001658D7">
        <w:rPr>
          <w:rtl/>
        </w:rPr>
        <w:t xml:space="preserve"> </w:t>
      </w:r>
      <w:r w:rsidRPr="001658D7">
        <w:rPr>
          <w:rFonts w:hint="cs"/>
          <w:rtl/>
        </w:rPr>
        <w:t>مدل</w:t>
      </w:r>
      <w:r w:rsidRPr="001658D7">
        <w:rPr>
          <w:rtl/>
        </w:rPr>
        <w:t xml:space="preserve"> </w:t>
      </w:r>
      <w:r w:rsidRPr="001658D7">
        <w:rPr>
          <w:rFonts w:hint="cs"/>
          <w:rtl/>
        </w:rPr>
        <w:t>بازه</w:t>
      </w:r>
      <w:r w:rsidRPr="001658D7">
        <w:rPr>
          <w:rtl/>
        </w:rPr>
        <w:t xml:space="preserve"> </w:t>
      </w:r>
      <w:r w:rsidRPr="001658D7">
        <w:rPr>
          <w:rFonts w:hint="cs"/>
          <w:rtl/>
        </w:rPr>
        <w:t>احتراق</w:t>
      </w:r>
      <w:r w:rsidRPr="001658D7">
        <w:rPr>
          <w:rtl/>
        </w:rPr>
        <w:t xml:space="preserve"> </w:t>
      </w:r>
      <w:r w:rsidRPr="001658D7">
        <w:rPr>
          <w:rFonts w:hint="cs"/>
          <w:rtl/>
        </w:rPr>
        <w:t>توسط</w:t>
      </w:r>
      <w:r w:rsidRPr="001658D7">
        <w:rPr>
          <w:rtl/>
        </w:rPr>
        <w:t xml:space="preserve"> </w:t>
      </w:r>
      <w:r w:rsidRPr="001658D7">
        <w:rPr>
          <w:rFonts w:hint="cs"/>
          <w:rtl/>
        </w:rPr>
        <w:t>الگوريتم</w:t>
      </w:r>
      <w:r w:rsidRPr="001658D7">
        <w:rPr>
          <w:rtl/>
        </w:rPr>
        <w:t xml:space="preserve"> </w:t>
      </w:r>
      <w:r w:rsidRPr="001658D7">
        <w:rPr>
          <w:rFonts w:hint="cs"/>
          <w:rtl/>
        </w:rPr>
        <w:t>ژنتيک</w:t>
      </w:r>
      <w:r w:rsidRPr="001658D7">
        <w:rPr>
          <w:rtl/>
        </w:rPr>
        <w:t xml:space="preserve"> </w:t>
      </w:r>
      <w:r w:rsidRPr="001658D7">
        <w:rPr>
          <w:rFonts w:hint="cs"/>
          <w:rtl/>
        </w:rPr>
        <w:t>تعيين</w:t>
      </w:r>
      <w:r w:rsidRPr="001658D7">
        <w:rPr>
          <w:rtl/>
        </w:rPr>
        <w:t xml:space="preserve"> </w:t>
      </w:r>
      <w:r w:rsidRPr="001658D7">
        <w:rPr>
          <w:rFonts w:hint="cs"/>
          <w:rtl/>
        </w:rPr>
        <w:t>و</w:t>
      </w:r>
      <w:r w:rsidRPr="001658D7">
        <w:rPr>
          <w:rtl/>
        </w:rPr>
        <w:t xml:space="preserve"> </w:t>
      </w:r>
      <w:r w:rsidRPr="001658D7">
        <w:rPr>
          <w:rFonts w:hint="cs"/>
          <w:rtl/>
        </w:rPr>
        <w:t>بهينه</w:t>
      </w:r>
      <w:r w:rsidRPr="001658D7">
        <w:rPr>
          <w:rtl/>
        </w:rPr>
        <w:t xml:space="preserve"> </w:t>
      </w:r>
      <w:r w:rsidRPr="001658D7">
        <w:rPr>
          <w:rFonts w:hint="cs"/>
          <w:rtl/>
        </w:rPr>
        <w:t>گرديده</w:t>
      </w:r>
      <w:r w:rsidRPr="001658D7">
        <w:rPr>
          <w:rtl/>
        </w:rPr>
        <w:t xml:space="preserve"> </w:t>
      </w:r>
      <w:r w:rsidRPr="001658D7">
        <w:rPr>
          <w:rFonts w:hint="cs"/>
          <w:rtl/>
        </w:rPr>
        <w:t>و</w:t>
      </w:r>
      <w:r w:rsidRPr="001658D7">
        <w:rPr>
          <w:rtl/>
        </w:rPr>
        <w:t xml:space="preserve"> </w:t>
      </w:r>
      <w:r w:rsidRPr="001658D7">
        <w:rPr>
          <w:rFonts w:hint="cs"/>
          <w:rtl/>
        </w:rPr>
        <w:t>با</w:t>
      </w:r>
      <w:r w:rsidRPr="001658D7">
        <w:rPr>
          <w:rtl/>
        </w:rPr>
        <w:t xml:space="preserve"> </w:t>
      </w:r>
      <w:r w:rsidRPr="001658D7">
        <w:rPr>
          <w:rFonts w:hint="cs"/>
          <w:rtl/>
        </w:rPr>
        <w:t>نتايج</w:t>
      </w:r>
      <w:r w:rsidRPr="001658D7">
        <w:rPr>
          <w:rtl/>
        </w:rPr>
        <w:t xml:space="preserve"> </w:t>
      </w:r>
      <w:r w:rsidRPr="001658D7">
        <w:rPr>
          <w:rFonts w:hint="cs"/>
          <w:rtl/>
        </w:rPr>
        <w:t>خروجي</w:t>
      </w:r>
      <w:r w:rsidRPr="001658D7">
        <w:rPr>
          <w:rtl/>
        </w:rPr>
        <w:t xml:space="preserve"> </w:t>
      </w:r>
      <w:r w:rsidRPr="001658D7">
        <w:rPr>
          <w:rFonts w:hint="cs"/>
          <w:rtl/>
        </w:rPr>
        <w:t>از</w:t>
      </w:r>
      <w:r w:rsidRPr="001658D7">
        <w:rPr>
          <w:rtl/>
        </w:rPr>
        <w:t xml:space="preserve"> </w:t>
      </w:r>
      <w:r w:rsidRPr="001658D7">
        <w:rPr>
          <w:rFonts w:hint="cs"/>
          <w:rtl/>
        </w:rPr>
        <w:t>مدل</w:t>
      </w:r>
      <w:r w:rsidRPr="001658D7">
        <w:rPr>
          <w:rtl/>
        </w:rPr>
        <w:t xml:space="preserve"> </w:t>
      </w:r>
      <w:r w:rsidRPr="001658D7">
        <w:rPr>
          <w:rFonts w:hint="cs"/>
          <w:rtl/>
        </w:rPr>
        <w:t>چندمنطقه</w:t>
      </w:r>
      <w:r w:rsidRPr="001658D7">
        <w:rPr>
          <w:rtl/>
        </w:rPr>
        <w:t xml:space="preserve"> </w:t>
      </w:r>
      <w:r w:rsidRPr="001658D7">
        <w:rPr>
          <w:rFonts w:hint="cs"/>
          <w:rtl/>
        </w:rPr>
        <w:t>اي</w:t>
      </w:r>
      <w:r w:rsidRPr="001658D7">
        <w:rPr>
          <w:rtl/>
        </w:rPr>
        <w:t xml:space="preserve"> </w:t>
      </w:r>
      <w:r w:rsidRPr="001658D7">
        <w:rPr>
          <w:rFonts w:hint="cs"/>
          <w:rtl/>
        </w:rPr>
        <w:t>و</w:t>
      </w:r>
      <w:r w:rsidRPr="001658D7">
        <w:rPr>
          <w:rtl/>
        </w:rPr>
        <w:t xml:space="preserve"> 25 </w:t>
      </w:r>
      <w:r w:rsidRPr="001658D7">
        <w:rPr>
          <w:rFonts w:hint="cs"/>
          <w:rtl/>
        </w:rPr>
        <w:t>مورد</w:t>
      </w:r>
      <w:r w:rsidRPr="001658D7">
        <w:rPr>
          <w:rtl/>
        </w:rPr>
        <w:t xml:space="preserve"> </w:t>
      </w:r>
      <w:r w:rsidRPr="001658D7">
        <w:rPr>
          <w:rFonts w:hint="cs"/>
          <w:rtl/>
        </w:rPr>
        <w:t>از</w:t>
      </w:r>
      <w:r w:rsidRPr="001658D7">
        <w:rPr>
          <w:rtl/>
        </w:rPr>
        <w:t xml:space="preserve"> </w:t>
      </w:r>
      <w:r w:rsidRPr="001658D7">
        <w:rPr>
          <w:rFonts w:hint="cs"/>
          <w:rtl/>
        </w:rPr>
        <w:t>نتايج</w:t>
      </w:r>
      <w:r w:rsidRPr="001658D7">
        <w:rPr>
          <w:rtl/>
        </w:rPr>
        <w:t xml:space="preserve"> </w:t>
      </w:r>
      <w:r w:rsidRPr="001658D7">
        <w:rPr>
          <w:rFonts w:hint="cs"/>
          <w:rtl/>
        </w:rPr>
        <w:t>آزمون</w:t>
      </w:r>
      <w:r w:rsidRPr="001658D7">
        <w:rPr>
          <w:rtl/>
        </w:rPr>
        <w:t xml:space="preserve"> </w:t>
      </w:r>
      <w:r w:rsidRPr="001658D7">
        <w:rPr>
          <w:rFonts w:hint="cs"/>
          <w:rtl/>
        </w:rPr>
        <w:t>عملي</w:t>
      </w:r>
      <w:r w:rsidRPr="001658D7">
        <w:rPr>
          <w:rtl/>
        </w:rPr>
        <w:t xml:space="preserve"> </w:t>
      </w:r>
      <w:r w:rsidRPr="001658D7">
        <w:rPr>
          <w:rFonts w:hint="cs"/>
          <w:rtl/>
        </w:rPr>
        <w:t>مقايسه</w:t>
      </w:r>
      <w:r w:rsidRPr="001658D7">
        <w:rPr>
          <w:rtl/>
        </w:rPr>
        <w:t xml:space="preserve"> </w:t>
      </w:r>
      <w:r w:rsidRPr="001658D7">
        <w:rPr>
          <w:rFonts w:hint="cs"/>
          <w:rtl/>
        </w:rPr>
        <w:t>گرديده</w:t>
      </w:r>
      <w:r w:rsidRPr="001658D7">
        <w:rPr>
          <w:rtl/>
        </w:rPr>
        <w:t xml:space="preserve"> </w:t>
      </w:r>
      <w:r w:rsidRPr="001658D7">
        <w:rPr>
          <w:rFonts w:hint="cs"/>
          <w:rtl/>
        </w:rPr>
        <w:t>است</w:t>
      </w:r>
      <w:r w:rsidRPr="001658D7">
        <w:rPr>
          <w:rtl/>
        </w:rPr>
        <w:t xml:space="preserve">. </w:t>
      </w:r>
      <w:r w:rsidRPr="001658D7">
        <w:rPr>
          <w:rFonts w:hint="cs"/>
          <w:rtl/>
        </w:rPr>
        <w:t>از</w:t>
      </w:r>
      <w:r w:rsidRPr="001658D7">
        <w:rPr>
          <w:rtl/>
        </w:rPr>
        <w:t xml:space="preserve"> </w:t>
      </w:r>
      <w:r w:rsidRPr="001658D7">
        <w:rPr>
          <w:rFonts w:hint="cs"/>
          <w:rtl/>
        </w:rPr>
        <w:t>اهم</w:t>
      </w:r>
      <w:r w:rsidRPr="001658D7">
        <w:rPr>
          <w:rtl/>
        </w:rPr>
        <w:t xml:space="preserve"> </w:t>
      </w:r>
      <w:r w:rsidRPr="001658D7">
        <w:rPr>
          <w:rFonts w:hint="cs"/>
          <w:rtl/>
        </w:rPr>
        <w:t>نتایج</w:t>
      </w:r>
      <w:r w:rsidRPr="001658D7">
        <w:rPr>
          <w:rtl/>
        </w:rPr>
        <w:t xml:space="preserve"> </w:t>
      </w:r>
      <w:r w:rsidRPr="001658D7">
        <w:rPr>
          <w:rFonts w:hint="cs"/>
          <w:rtl/>
        </w:rPr>
        <w:t>حاصل</w:t>
      </w:r>
      <w:r w:rsidRPr="001658D7">
        <w:rPr>
          <w:rtl/>
        </w:rPr>
        <w:t xml:space="preserve"> </w:t>
      </w:r>
      <w:r w:rsidRPr="001658D7">
        <w:rPr>
          <w:rFonts w:hint="cs"/>
          <w:rtl/>
        </w:rPr>
        <w:t>از</w:t>
      </w:r>
      <w:r w:rsidRPr="001658D7">
        <w:rPr>
          <w:rtl/>
        </w:rPr>
        <w:t xml:space="preserve"> </w:t>
      </w:r>
      <w:r w:rsidRPr="001658D7">
        <w:rPr>
          <w:rFonts w:hint="cs"/>
          <w:rtl/>
        </w:rPr>
        <w:t>این</w:t>
      </w:r>
      <w:r w:rsidRPr="001658D7">
        <w:rPr>
          <w:rtl/>
        </w:rPr>
        <w:t xml:space="preserve"> </w:t>
      </w:r>
      <w:r w:rsidRPr="001658D7">
        <w:rPr>
          <w:rFonts w:hint="cs"/>
          <w:rtl/>
        </w:rPr>
        <w:t>کار</w:t>
      </w:r>
      <w:r w:rsidRPr="001658D7">
        <w:rPr>
          <w:rtl/>
        </w:rPr>
        <w:t xml:space="preserve"> </w:t>
      </w:r>
      <w:r w:rsidRPr="001658D7">
        <w:rPr>
          <w:rFonts w:hint="cs"/>
          <w:rtl/>
        </w:rPr>
        <w:t>می</w:t>
      </w:r>
      <w:r>
        <w:rPr>
          <w:rFonts w:cs="Cambria"/>
          <w:rtl/>
        </w:rPr>
        <w:t>‌</w:t>
      </w:r>
      <w:r w:rsidRPr="001658D7">
        <w:rPr>
          <w:rFonts w:hint="cs"/>
          <w:rtl/>
        </w:rPr>
        <w:t>توان</w:t>
      </w:r>
      <w:r w:rsidRPr="001658D7">
        <w:rPr>
          <w:rtl/>
        </w:rPr>
        <w:t xml:space="preserve"> </w:t>
      </w:r>
      <w:r w:rsidRPr="001658D7">
        <w:rPr>
          <w:rFonts w:hint="cs"/>
          <w:rtl/>
        </w:rPr>
        <w:t>به</w:t>
      </w:r>
      <w:r w:rsidRPr="001658D7">
        <w:rPr>
          <w:rtl/>
        </w:rPr>
        <w:t xml:space="preserve"> </w:t>
      </w:r>
      <w:r w:rsidRPr="001658D7">
        <w:rPr>
          <w:rFonts w:hint="cs"/>
          <w:rtl/>
        </w:rPr>
        <w:t>موارد</w:t>
      </w:r>
      <w:r w:rsidRPr="001658D7">
        <w:rPr>
          <w:rtl/>
        </w:rPr>
        <w:t xml:space="preserve"> </w:t>
      </w:r>
      <w:r w:rsidRPr="001658D7">
        <w:rPr>
          <w:rFonts w:hint="cs"/>
          <w:rtl/>
        </w:rPr>
        <w:t>زیر</w:t>
      </w:r>
      <w:r w:rsidRPr="001658D7">
        <w:rPr>
          <w:rtl/>
        </w:rPr>
        <w:t xml:space="preserve"> </w:t>
      </w:r>
      <w:r w:rsidRPr="001658D7">
        <w:rPr>
          <w:rFonts w:hint="cs"/>
          <w:rtl/>
        </w:rPr>
        <w:t>اشاره</w:t>
      </w:r>
      <w:r w:rsidRPr="001658D7">
        <w:rPr>
          <w:rtl/>
        </w:rPr>
        <w:t xml:space="preserve"> </w:t>
      </w:r>
      <w:r w:rsidRPr="001658D7">
        <w:rPr>
          <w:rFonts w:hint="cs"/>
          <w:rtl/>
        </w:rPr>
        <w:t>کرد</w:t>
      </w:r>
      <w:r w:rsidRPr="001658D7">
        <w:rPr>
          <w:rtl/>
        </w:rPr>
        <w:t>:</w:t>
      </w:r>
    </w:p>
    <w:p w14:paraId="2BA8D104" w14:textId="01E4A26F" w:rsidR="001658D7" w:rsidRPr="001658D7" w:rsidRDefault="001658D7" w:rsidP="007745DC">
      <w:pPr>
        <w:pStyle w:val="Style1"/>
        <w:numPr>
          <w:ilvl w:val="0"/>
          <w:numId w:val="12"/>
        </w:numPr>
        <w:rPr>
          <w:rtl/>
        </w:rPr>
      </w:pPr>
      <w:r w:rsidRPr="001658D7">
        <w:rPr>
          <w:rFonts w:hint="cs"/>
          <w:rtl/>
        </w:rPr>
        <w:t>مدل</w:t>
      </w:r>
      <w:r w:rsidRPr="001658D7">
        <w:rPr>
          <w:rtl/>
        </w:rPr>
        <w:t xml:space="preserve"> </w:t>
      </w:r>
      <w:r w:rsidRPr="001658D7">
        <w:rPr>
          <w:rFonts w:hint="cs"/>
          <w:rtl/>
        </w:rPr>
        <w:t>چندمنطقه</w:t>
      </w:r>
      <w:r w:rsidR="007745DC">
        <w:rPr>
          <w:rtl/>
        </w:rPr>
        <w:softHyphen/>
      </w:r>
      <w:r w:rsidRPr="001658D7">
        <w:rPr>
          <w:rFonts w:hint="cs"/>
          <w:rtl/>
        </w:rPr>
        <w:t>اي</w:t>
      </w:r>
      <w:r w:rsidRPr="001658D7">
        <w:rPr>
          <w:rtl/>
        </w:rPr>
        <w:t xml:space="preserve"> </w:t>
      </w:r>
      <w:r w:rsidRPr="001658D7">
        <w:rPr>
          <w:rFonts w:hint="cs"/>
          <w:rtl/>
        </w:rPr>
        <w:t>توسعه</w:t>
      </w:r>
      <w:r w:rsidRPr="001658D7">
        <w:rPr>
          <w:rtl/>
        </w:rPr>
        <w:t xml:space="preserve"> </w:t>
      </w:r>
      <w:r w:rsidRPr="001658D7">
        <w:rPr>
          <w:rFonts w:hint="cs"/>
          <w:rtl/>
        </w:rPr>
        <w:t>یافته</w:t>
      </w:r>
      <w:r w:rsidRPr="001658D7">
        <w:rPr>
          <w:rtl/>
        </w:rPr>
        <w:t xml:space="preserve"> </w:t>
      </w:r>
      <w:r w:rsidRPr="001658D7">
        <w:rPr>
          <w:rFonts w:hint="cs"/>
          <w:rtl/>
        </w:rPr>
        <w:t>داراي</w:t>
      </w:r>
      <w:r w:rsidRPr="001658D7">
        <w:rPr>
          <w:rtl/>
        </w:rPr>
        <w:t xml:space="preserve"> </w:t>
      </w:r>
      <w:r w:rsidRPr="001658D7">
        <w:rPr>
          <w:rFonts w:hint="cs"/>
          <w:rtl/>
        </w:rPr>
        <w:t>دقت</w:t>
      </w:r>
      <w:r w:rsidRPr="001658D7">
        <w:rPr>
          <w:rtl/>
        </w:rPr>
        <w:t xml:space="preserve"> </w:t>
      </w:r>
      <w:r w:rsidRPr="001658D7">
        <w:rPr>
          <w:rFonts w:hint="cs"/>
          <w:rtl/>
        </w:rPr>
        <w:t>مطلوبي</w:t>
      </w:r>
      <w:r w:rsidRPr="001658D7">
        <w:rPr>
          <w:rtl/>
        </w:rPr>
        <w:t xml:space="preserve"> </w:t>
      </w:r>
      <w:r w:rsidRPr="001658D7">
        <w:rPr>
          <w:rFonts w:hint="cs"/>
          <w:rtl/>
        </w:rPr>
        <w:t>در</w:t>
      </w:r>
      <w:r w:rsidRPr="001658D7">
        <w:rPr>
          <w:rtl/>
        </w:rPr>
        <w:t xml:space="preserve"> </w:t>
      </w:r>
      <w:r w:rsidRPr="001658D7">
        <w:rPr>
          <w:rFonts w:hint="cs"/>
          <w:rtl/>
        </w:rPr>
        <w:t>شبيه</w:t>
      </w:r>
      <w:r w:rsidR="007745DC">
        <w:rPr>
          <w:rtl/>
        </w:rPr>
        <w:softHyphen/>
      </w:r>
      <w:r w:rsidRPr="001658D7">
        <w:rPr>
          <w:rFonts w:hint="cs"/>
          <w:rtl/>
        </w:rPr>
        <w:t>سازي</w:t>
      </w:r>
      <w:r w:rsidRPr="001658D7">
        <w:rPr>
          <w:rtl/>
        </w:rPr>
        <w:t xml:space="preserve"> </w:t>
      </w:r>
      <w:r w:rsidRPr="001658D7">
        <w:rPr>
          <w:rFonts w:hint="cs"/>
          <w:rtl/>
        </w:rPr>
        <w:t>عملکرد</w:t>
      </w:r>
      <w:r w:rsidRPr="001658D7">
        <w:rPr>
          <w:rtl/>
        </w:rPr>
        <w:t xml:space="preserve"> </w:t>
      </w:r>
      <w:r w:rsidRPr="001658D7">
        <w:rPr>
          <w:rFonts w:hint="cs"/>
          <w:rtl/>
        </w:rPr>
        <w:t>موتور</w:t>
      </w:r>
      <w:r w:rsidRPr="001658D7">
        <w:rPr>
          <w:rtl/>
        </w:rPr>
        <w:t xml:space="preserve"> </w:t>
      </w:r>
      <w:r w:rsidRPr="001658D7">
        <w:t>RCCI</w:t>
      </w:r>
      <w:r w:rsidRPr="001658D7">
        <w:rPr>
          <w:rtl/>
        </w:rPr>
        <w:t xml:space="preserve"> </w:t>
      </w:r>
      <w:r w:rsidRPr="001658D7">
        <w:rPr>
          <w:rFonts w:hint="cs"/>
          <w:rtl/>
        </w:rPr>
        <w:t>می</w:t>
      </w:r>
      <w:r>
        <w:rPr>
          <w:rFonts w:cs="Cambria"/>
          <w:rtl/>
        </w:rPr>
        <w:t>‌</w:t>
      </w:r>
      <w:r w:rsidRPr="001658D7">
        <w:rPr>
          <w:rFonts w:hint="cs"/>
          <w:rtl/>
        </w:rPr>
        <w:t>باشد</w:t>
      </w:r>
      <w:r w:rsidRPr="001658D7">
        <w:rPr>
          <w:rtl/>
        </w:rPr>
        <w:t>.</w:t>
      </w:r>
    </w:p>
    <w:p w14:paraId="066747AF" w14:textId="648D232F" w:rsidR="001658D7" w:rsidRPr="001658D7" w:rsidRDefault="001658D7" w:rsidP="007745DC">
      <w:pPr>
        <w:pStyle w:val="Style1"/>
        <w:numPr>
          <w:ilvl w:val="0"/>
          <w:numId w:val="12"/>
        </w:numPr>
        <w:rPr>
          <w:rtl/>
        </w:rPr>
      </w:pPr>
      <w:r w:rsidRPr="001658D7">
        <w:rPr>
          <w:rFonts w:hint="cs"/>
          <w:rtl/>
        </w:rPr>
        <w:t>مدل</w:t>
      </w:r>
      <w:r w:rsidRPr="001658D7">
        <w:rPr>
          <w:rtl/>
        </w:rPr>
        <w:t xml:space="preserve"> </w:t>
      </w:r>
      <w:r w:rsidRPr="001658D7">
        <w:rPr>
          <w:rFonts w:hint="cs"/>
          <w:rtl/>
        </w:rPr>
        <w:t>انتگرال</w:t>
      </w:r>
      <w:r w:rsidRPr="001658D7">
        <w:rPr>
          <w:rtl/>
        </w:rPr>
        <w:t xml:space="preserve"> </w:t>
      </w:r>
      <w:r w:rsidRPr="001658D7">
        <w:rPr>
          <w:rFonts w:hint="cs"/>
          <w:rtl/>
        </w:rPr>
        <w:t>کوبشي</w:t>
      </w:r>
      <w:r w:rsidRPr="001658D7">
        <w:rPr>
          <w:rtl/>
        </w:rPr>
        <w:t xml:space="preserve"> </w:t>
      </w:r>
      <w:r w:rsidRPr="001658D7">
        <w:rPr>
          <w:rFonts w:hint="cs"/>
          <w:rtl/>
        </w:rPr>
        <w:t>بهبود</w:t>
      </w:r>
      <w:r w:rsidRPr="001658D7">
        <w:rPr>
          <w:rtl/>
        </w:rPr>
        <w:t xml:space="preserve"> </w:t>
      </w:r>
      <w:r w:rsidRPr="001658D7">
        <w:rPr>
          <w:rFonts w:hint="cs"/>
          <w:rtl/>
        </w:rPr>
        <w:t>يافته</w:t>
      </w:r>
      <w:r w:rsidRPr="001658D7">
        <w:rPr>
          <w:rtl/>
        </w:rPr>
        <w:t xml:space="preserve"> (</w:t>
      </w:r>
      <w:r w:rsidRPr="001658D7">
        <w:rPr>
          <w:rFonts w:hint="cs"/>
          <w:rtl/>
        </w:rPr>
        <w:t>براي</w:t>
      </w:r>
      <w:r w:rsidRPr="001658D7">
        <w:rPr>
          <w:rtl/>
        </w:rPr>
        <w:t xml:space="preserve"> </w:t>
      </w:r>
      <w:r w:rsidRPr="001658D7">
        <w:rPr>
          <w:rFonts w:hint="cs"/>
          <w:rtl/>
        </w:rPr>
        <w:t>حالت</w:t>
      </w:r>
      <w:r w:rsidRPr="001658D7">
        <w:rPr>
          <w:rtl/>
        </w:rPr>
        <w:t xml:space="preserve"> </w:t>
      </w:r>
      <w:r w:rsidRPr="001658D7">
        <w:rPr>
          <w:rFonts w:hint="cs"/>
          <w:rtl/>
        </w:rPr>
        <w:t>دو</w:t>
      </w:r>
      <w:r w:rsidRPr="001658D7">
        <w:rPr>
          <w:rtl/>
        </w:rPr>
        <w:t xml:space="preserve"> </w:t>
      </w:r>
      <w:r w:rsidRPr="001658D7">
        <w:rPr>
          <w:rFonts w:hint="cs"/>
          <w:rtl/>
        </w:rPr>
        <w:t>سوخته</w:t>
      </w:r>
      <w:r w:rsidRPr="001658D7">
        <w:rPr>
          <w:rtl/>
        </w:rPr>
        <w:t xml:space="preserve">) </w:t>
      </w:r>
      <w:r w:rsidRPr="001658D7">
        <w:rPr>
          <w:rFonts w:hint="cs"/>
          <w:rtl/>
        </w:rPr>
        <w:t>داراي</w:t>
      </w:r>
      <w:r w:rsidRPr="001658D7">
        <w:rPr>
          <w:rtl/>
        </w:rPr>
        <w:t xml:space="preserve"> </w:t>
      </w:r>
      <w:r w:rsidRPr="001658D7">
        <w:rPr>
          <w:rFonts w:hint="cs"/>
          <w:rtl/>
        </w:rPr>
        <w:t>دقت</w:t>
      </w:r>
      <w:r w:rsidRPr="001658D7">
        <w:rPr>
          <w:rtl/>
        </w:rPr>
        <w:t xml:space="preserve"> </w:t>
      </w:r>
      <w:r w:rsidRPr="001658D7">
        <w:rPr>
          <w:rFonts w:hint="cs"/>
          <w:rtl/>
        </w:rPr>
        <w:t>قابل</w:t>
      </w:r>
      <w:r w:rsidRPr="001658D7">
        <w:rPr>
          <w:rtl/>
        </w:rPr>
        <w:t xml:space="preserve"> </w:t>
      </w:r>
      <w:r w:rsidRPr="001658D7">
        <w:rPr>
          <w:rFonts w:hint="cs"/>
          <w:rtl/>
        </w:rPr>
        <w:t>قبولي</w:t>
      </w:r>
      <w:r w:rsidRPr="001658D7">
        <w:rPr>
          <w:rtl/>
        </w:rPr>
        <w:t xml:space="preserve"> </w:t>
      </w:r>
      <w:r w:rsidRPr="001658D7">
        <w:rPr>
          <w:rFonts w:hint="cs"/>
          <w:rtl/>
        </w:rPr>
        <w:t>در</w:t>
      </w:r>
      <w:r w:rsidRPr="001658D7">
        <w:rPr>
          <w:rtl/>
        </w:rPr>
        <w:t xml:space="preserve"> </w:t>
      </w:r>
      <w:r w:rsidRPr="001658D7">
        <w:rPr>
          <w:rFonts w:hint="cs"/>
          <w:rtl/>
        </w:rPr>
        <w:t>پيش</w:t>
      </w:r>
      <w:r w:rsidRPr="001658D7">
        <w:rPr>
          <w:rtl/>
        </w:rPr>
        <w:t xml:space="preserve"> </w:t>
      </w:r>
      <w:r w:rsidRPr="001658D7">
        <w:rPr>
          <w:rFonts w:hint="cs"/>
          <w:rtl/>
        </w:rPr>
        <w:t>بيني</w:t>
      </w:r>
      <w:r w:rsidRPr="001658D7">
        <w:rPr>
          <w:rtl/>
        </w:rPr>
        <w:t xml:space="preserve"> </w:t>
      </w:r>
      <w:r w:rsidRPr="001658D7">
        <w:rPr>
          <w:rFonts w:hint="cs"/>
          <w:rtl/>
        </w:rPr>
        <w:t>پارامترهاي</w:t>
      </w:r>
      <w:r w:rsidRPr="001658D7">
        <w:rPr>
          <w:rtl/>
        </w:rPr>
        <w:t xml:space="preserve"> </w:t>
      </w:r>
      <w:r w:rsidRPr="001658D7">
        <w:rPr>
          <w:rFonts w:hint="cs"/>
          <w:rtl/>
        </w:rPr>
        <w:t>احتراقي</w:t>
      </w:r>
      <w:r w:rsidRPr="001658D7">
        <w:rPr>
          <w:rtl/>
        </w:rPr>
        <w:t xml:space="preserve"> </w:t>
      </w:r>
      <w:r w:rsidRPr="001658D7">
        <w:rPr>
          <w:rFonts w:hint="cs"/>
          <w:rtl/>
        </w:rPr>
        <w:t>مي</w:t>
      </w:r>
      <w:r>
        <w:rPr>
          <w:rFonts w:cs="Cambria"/>
          <w:rtl/>
        </w:rPr>
        <w:t>‌</w:t>
      </w:r>
      <w:r w:rsidRPr="001658D7">
        <w:rPr>
          <w:rFonts w:hint="cs"/>
          <w:rtl/>
        </w:rPr>
        <w:t>باشد،</w:t>
      </w:r>
      <w:r w:rsidRPr="001658D7">
        <w:rPr>
          <w:rtl/>
        </w:rPr>
        <w:t xml:space="preserve"> </w:t>
      </w:r>
      <w:r w:rsidRPr="001658D7">
        <w:rPr>
          <w:rFonts w:hint="cs"/>
          <w:rtl/>
        </w:rPr>
        <w:t>به</w:t>
      </w:r>
      <w:r w:rsidRPr="001658D7">
        <w:rPr>
          <w:rtl/>
        </w:rPr>
        <w:t xml:space="preserve"> </w:t>
      </w:r>
      <w:r w:rsidRPr="001658D7">
        <w:rPr>
          <w:rFonts w:hint="cs"/>
          <w:rtl/>
        </w:rPr>
        <w:t>گونه</w:t>
      </w:r>
      <w:r w:rsidR="007745DC">
        <w:rPr>
          <w:rtl/>
        </w:rPr>
        <w:softHyphen/>
      </w:r>
      <w:r w:rsidRPr="001658D7">
        <w:rPr>
          <w:rFonts w:hint="cs"/>
          <w:rtl/>
        </w:rPr>
        <w:t>اي</w:t>
      </w:r>
      <w:r w:rsidRPr="001658D7">
        <w:rPr>
          <w:rtl/>
        </w:rPr>
        <w:t xml:space="preserve"> </w:t>
      </w:r>
      <w:r w:rsidRPr="001658D7">
        <w:rPr>
          <w:rFonts w:hint="cs"/>
          <w:rtl/>
        </w:rPr>
        <w:t>که</w:t>
      </w:r>
      <w:r w:rsidRPr="001658D7">
        <w:rPr>
          <w:rtl/>
        </w:rPr>
        <w:t xml:space="preserve"> </w:t>
      </w:r>
      <w:r w:rsidRPr="001658D7">
        <w:rPr>
          <w:rFonts w:hint="cs"/>
          <w:rtl/>
        </w:rPr>
        <w:t>ميانگين</w:t>
      </w:r>
      <w:r w:rsidRPr="001658D7">
        <w:rPr>
          <w:rtl/>
        </w:rPr>
        <w:t xml:space="preserve"> </w:t>
      </w:r>
      <w:r w:rsidRPr="001658D7">
        <w:rPr>
          <w:rFonts w:hint="cs"/>
          <w:rtl/>
        </w:rPr>
        <w:t>خطاي</w:t>
      </w:r>
      <w:r w:rsidRPr="001658D7">
        <w:rPr>
          <w:rtl/>
        </w:rPr>
        <w:t xml:space="preserve"> </w:t>
      </w:r>
      <w:r w:rsidRPr="001658D7">
        <w:rPr>
          <w:rFonts w:hint="cs"/>
          <w:rtl/>
        </w:rPr>
        <w:t>داده</w:t>
      </w:r>
      <w:r w:rsidR="007745DC">
        <w:rPr>
          <w:rtl/>
        </w:rPr>
        <w:softHyphen/>
      </w:r>
      <w:r w:rsidRPr="001658D7">
        <w:rPr>
          <w:rFonts w:hint="cs"/>
          <w:rtl/>
        </w:rPr>
        <w:t>هاي</w:t>
      </w:r>
      <w:r w:rsidRPr="001658D7">
        <w:rPr>
          <w:rtl/>
        </w:rPr>
        <w:t xml:space="preserve"> </w:t>
      </w:r>
      <w:r w:rsidRPr="001658D7">
        <w:rPr>
          <w:rFonts w:hint="cs"/>
          <w:rtl/>
        </w:rPr>
        <w:t>پيش</w:t>
      </w:r>
      <w:r w:rsidR="007745DC">
        <w:rPr>
          <w:rtl/>
        </w:rPr>
        <w:softHyphen/>
      </w:r>
      <w:r w:rsidRPr="001658D7">
        <w:rPr>
          <w:rFonts w:hint="cs"/>
          <w:rtl/>
        </w:rPr>
        <w:t>بيني</w:t>
      </w:r>
      <w:r w:rsidRPr="001658D7">
        <w:rPr>
          <w:rtl/>
        </w:rPr>
        <w:t xml:space="preserve"> </w:t>
      </w:r>
      <w:r w:rsidRPr="001658D7">
        <w:rPr>
          <w:rFonts w:hint="cs"/>
          <w:rtl/>
        </w:rPr>
        <w:t>شده</w:t>
      </w:r>
      <w:r w:rsidRPr="001658D7">
        <w:rPr>
          <w:rtl/>
        </w:rPr>
        <w:t xml:space="preserve"> </w:t>
      </w:r>
      <w:r w:rsidRPr="001658D7">
        <w:rPr>
          <w:rFonts w:hint="cs"/>
          <w:rtl/>
        </w:rPr>
        <w:t>در</w:t>
      </w:r>
      <w:r w:rsidRPr="001658D7">
        <w:rPr>
          <w:rtl/>
        </w:rPr>
        <w:t xml:space="preserve"> </w:t>
      </w:r>
      <w:r w:rsidRPr="001658D7">
        <w:rPr>
          <w:rFonts w:hint="cs"/>
          <w:rtl/>
        </w:rPr>
        <w:t>حالت</w:t>
      </w:r>
      <w:r w:rsidRPr="001658D7">
        <w:rPr>
          <w:rtl/>
        </w:rPr>
        <w:t xml:space="preserve"> </w:t>
      </w:r>
      <w:r w:rsidRPr="001658D7">
        <w:rPr>
          <w:rFonts w:hint="cs"/>
          <w:rtl/>
        </w:rPr>
        <w:t>بهينه</w:t>
      </w:r>
      <w:r w:rsidRPr="001658D7">
        <w:rPr>
          <w:rtl/>
        </w:rPr>
        <w:t xml:space="preserve"> ( </w:t>
      </w:r>
      <w:r w:rsidRPr="001658D7">
        <w:rPr>
          <w:rFonts w:hint="cs"/>
          <w:rtl/>
        </w:rPr>
        <w:t>متغير</w:t>
      </w:r>
      <w:r w:rsidRPr="001658D7">
        <w:rPr>
          <w:rtl/>
        </w:rPr>
        <w:t xml:space="preserve"> </w:t>
      </w:r>
      <w:r w:rsidRPr="001658D7">
        <w:rPr>
          <w:rFonts w:hint="cs"/>
          <w:rtl/>
        </w:rPr>
        <w:t>فرض</w:t>
      </w:r>
      <w:r w:rsidRPr="001658D7">
        <w:rPr>
          <w:rtl/>
        </w:rPr>
        <w:t xml:space="preserve"> </w:t>
      </w:r>
      <w:r w:rsidRPr="001658D7">
        <w:rPr>
          <w:rFonts w:hint="cs"/>
          <w:rtl/>
        </w:rPr>
        <w:t>نمودن</w:t>
      </w:r>
      <w:r w:rsidRPr="001658D7">
        <w:rPr>
          <w:rtl/>
        </w:rPr>
        <w:t xml:space="preserve"> </w:t>
      </w:r>
      <w:r w:rsidRPr="001658D7">
        <w:rPr>
          <w:rFonts w:hint="cs"/>
          <w:rtl/>
        </w:rPr>
        <w:t>پارامتر</w:t>
      </w:r>
      <w:r w:rsidRPr="001658D7">
        <w:rPr>
          <w:rtl/>
        </w:rPr>
        <w:t xml:space="preserve"> </w:t>
      </w:r>
      <w:r w:rsidRPr="001658D7">
        <w:t>A</w:t>
      </w:r>
      <w:r w:rsidRPr="001658D7">
        <w:rPr>
          <w:rtl/>
        </w:rPr>
        <w:t xml:space="preserve"> </w:t>
      </w:r>
      <w:r w:rsidRPr="001658D7">
        <w:rPr>
          <w:rFonts w:hint="cs"/>
          <w:rtl/>
        </w:rPr>
        <w:t>به</w:t>
      </w:r>
      <w:r w:rsidRPr="001658D7">
        <w:rPr>
          <w:rtl/>
        </w:rPr>
        <w:t xml:space="preserve"> </w:t>
      </w:r>
      <w:r w:rsidRPr="001658D7">
        <w:rPr>
          <w:rFonts w:hint="cs"/>
          <w:rtl/>
        </w:rPr>
        <w:t>ازاي</w:t>
      </w:r>
      <w:r w:rsidRPr="001658D7">
        <w:rPr>
          <w:rtl/>
        </w:rPr>
        <w:t xml:space="preserve"> </w:t>
      </w:r>
      <w:r w:rsidRPr="001658D7">
        <w:t>EGR</w:t>
      </w:r>
      <w:r w:rsidRPr="001658D7">
        <w:rPr>
          <w:rtl/>
        </w:rPr>
        <w:t xml:space="preserve"> </w:t>
      </w:r>
      <w:r w:rsidRPr="001658D7">
        <w:rPr>
          <w:rFonts w:hint="cs"/>
          <w:rtl/>
        </w:rPr>
        <w:t>هاي</w:t>
      </w:r>
      <w:r w:rsidRPr="001658D7">
        <w:rPr>
          <w:rtl/>
        </w:rPr>
        <w:t xml:space="preserve"> </w:t>
      </w:r>
      <w:r w:rsidRPr="001658D7">
        <w:rPr>
          <w:rFonts w:hint="cs"/>
          <w:rtl/>
        </w:rPr>
        <w:t>مختلف</w:t>
      </w:r>
      <w:r w:rsidRPr="001658D7">
        <w:rPr>
          <w:rtl/>
        </w:rPr>
        <w:t xml:space="preserve">) </w:t>
      </w:r>
      <w:r w:rsidRPr="001658D7">
        <w:rPr>
          <w:rFonts w:hint="cs"/>
          <w:rtl/>
        </w:rPr>
        <w:t>نسبت</w:t>
      </w:r>
      <w:r w:rsidRPr="001658D7">
        <w:rPr>
          <w:rtl/>
        </w:rPr>
        <w:t xml:space="preserve"> </w:t>
      </w:r>
      <w:r w:rsidRPr="001658D7">
        <w:rPr>
          <w:rFonts w:hint="cs"/>
          <w:rtl/>
        </w:rPr>
        <w:t>به</w:t>
      </w:r>
      <w:r w:rsidRPr="001658D7">
        <w:rPr>
          <w:rtl/>
        </w:rPr>
        <w:t xml:space="preserve"> </w:t>
      </w:r>
      <w:r w:rsidRPr="001658D7">
        <w:rPr>
          <w:rFonts w:hint="cs"/>
          <w:rtl/>
        </w:rPr>
        <w:t>مقادير</w:t>
      </w:r>
      <w:r w:rsidRPr="001658D7">
        <w:rPr>
          <w:rtl/>
        </w:rPr>
        <w:t xml:space="preserve"> </w:t>
      </w:r>
      <w:r w:rsidR="007745DC">
        <w:rPr>
          <w:rFonts w:hint="cs"/>
          <w:rtl/>
        </w:rPr>
        <w:t>پیش</w:t>
      </w:r>
      <w:r w:rsidR="00F9359D">
        <w:rPr>
          <w:rFonts w:cs="Cambria"/>
        </w:rPr>
        <w:t xml:space="preserve"> </w:t>
      </w:r>
      <w:r w:rsidRPr="001658D7">
        <w:rPr>
          <w:rFonts w:hint="cs"/>
          <w:rtl/>
        </w:rPr>
        <w:t>بيني</w:t>
      </w:r>
      <w:r w:rsidRPr="001658D7">
        <w:rPr>
          <w:rtl/>
        </w:rPr>
        <w:t xml:space="preserve"> </w:t>
      </w:r>
      <w:r w:rsidRPr="001658D7">
        <w:rPr>
          <w:rFonts w:hint="cs"/>
          <w:rtl/>
        </w:rPr>
        <w:t>شده</w:t>
      </w:r>
      <w:r w:rsidRPr="001658D7">
        <w:rPr>
          <w:rtl/>
        </w:rPr>
        <w:t xml:space="preserve"> </w:t>
      </w:r>
      <w:r w:rsidRPr="001658D7">
        <w:rPr>
          <w:rFonts w:hint="cs"/>
          <w:rtl/>
        </w:rPr>
        <w:t>توسط</w:t>
      </w:r>
      <w:r w:rsidRPr="001658D7">
        <w:rPr>
          <w:rtl/>
        </w:rPr>
        <w:t xml:space="preserve"> </w:t>
      </w:r>
      <w:r w:rsidRPr="001658D7">
        <w:rPr>
          <w:rFonts w:hint="cs"/>
          <w:rtl/>
        </w:rPr>
        <w:t>مدل</w:t>
      </w:r>
      <w:r w:rsidRPr="001658D7">
        <w:rPr>
          <w:rtl/>
        </w:rPr>
        <w:t xml:space="preserve"> </w:t>
      </w:r>
      <w:r w:rsidRPr="001658D7">
        <w:rPr>
          <w:rFonts w:hint="cs"/>
          <w:rtl/>
        </w:rPr>
        <w:t>چندمنطقه</w:t>
      </w:r>
      <w:r w:rsidR="00F9359D">
        <w:t xml:space="preserve"> </w:t>
      </w:r>
      <w:r w:rsidRPr="001658D7">
        <w:rPr>
          <w:rFonts w:hint="cs"/>
          <w:rtl/>
        </w:rPr>
        <w:t>اي</w:t>
      </w:r>
      <w:r w:rsidRPr="001658D7">
        <w:rPr>
          <w:rtl/>
        </w:rPr>
        <w:t xml:space="preserve"> </w:t>
      </w:r>
      <w:r w:rsidRPr="001658D7">
        <w:rPr>
          <w:rFonts w:hint="cs"/>
          <w:rtl/>
        </w:rPr>
        <w:t>و</w:t>
      </w:r>
      <w:r w:rsidRPr="001658D7">
        <w:rPr>
          <w:rtl/>
        </w:rPr>
        <w:t xml:space="preserve"> </w:t>
      </w:r>
      <w:r w:rsidRPr="001658D7">
        <w:rPr>
          <w:rFonts w:hint="cs"/>
          <w:rtl/>
        </w:rPr>
        <w:t>يا</w:t>
      </w:r>
      <w:r w:rsidRPr="001658D7">
        <w:rPr>
          <w:rtl/>
        </w:rPr>
        <w:t xml:space="preserve"> </w:t>
      </w:r>
      <w:r w:rsidRPr="001658D7">
        <w:rPr>
          <w:rFonts w:hint="cs"/>
          <w:rtl/>
        </w:rPr>
        <w:t>مقادير</w:t>
      </w:r>
      <w:r w:rsidRPr="001658D7">
        <w:rPr>
          <w:rtl/>
        </w:rPr>
        <w:t xml:space="preserve"> </w:t>
      </w:r>
      <w:r w:rsidRPr="001658D7">
        <w:rPr>
          <w:rFonts w:hint="cs"/>
          <w:rtl/>
        </w:rPr>
        <w:t>تجربي</w:t>
      </w:r>
      <w:r w:rsidRPr="001658D7">
        <w:rPr>
          <w:rtl/>
        </w:rPr>
        <w:t xml:space="preserve"> </w:t>
      </w:r>
      <w:r w:rsidRPr="001658D7">
        <w:rPr>
          <w:rFonts w:hint="cs"/>
          <w:rtl/>
        </w:rPr>
        <w:t>برابر</w:t>
      </w:r>
      <w:r w:rsidRPr="001658D7">
        <w:rPr>
          <w:rtl/>
        </w:rPr>
        <w:t xml:space="preserve"> </w:t>
      </w:r>
      <w:r w:rsidRPr="001658D7">
        <w:rPr>
          <w:rFonts w:hint="cs"/>
          <w:rtl/>
        </w:rPr>
        <w:t>با</w:t>
      </w:r>
      <w:r w:rsidRPr="001658D7">
        <w:rPr>
          <w:rtl/>
        </w:rPr>
        <w:t xml:space="preserve"> 71/0 </w:t>
      </w:r>
      <w:r w:rsidRPr="001658D7">
        <w:rPr>
          <w:rFonts w:hint="cs"/>
          <w:rtl/>
        </w:rPr>
        <w:t>درجه</w:t>
      </w:r>
      <w:r w:rsidRPr="001658D7">
        <w:rPr>
          <w:rtl/>
        </w:rPr>
        <w:t xml:space="preserve"> </w:t>
      </w:r>
      <w:r w:rsidRPr="001658D7">
        <w:rPr>
          <w:rFonts w:hint="cs"/>
          <w:rtl/>
        </w:rPr>
        <w:t>ميل</w:t>
      </w:r>
      <w:r w:rsidR="007745DC">
        <w:rPr>
          <w:rtl/>
        </w:rPr>
        <w:softHyphen/>
      </w:r>
      <w:r w:rsidRPr="001658D7">
        <w:rPr>
          <w:rFonts w:hint="cs"/>
          <w:rtl/>
        </w:rPr>
        <w:t>لنگ</w:t>
      </w:r>
      <w:r w:rsidRPr="001658D7">
        <w:rPr>
          <w:rtl/>
        </w:rPr>
        <w:t xml:space="preserve"> </w:t>
      </w:r>
      <w:r w:rsidRPr="001658D7">
        <w:rPr>
          <w:rFonts w:hint="cs"/>
          <w:rtl/>
        </w:rPr>
        <w:t>مي</w:t>
      </w:r>
      <w:r>
        <w:rPr>
          <w:rFonts w:cs="Cambria"/>
          <w:rtl/>
        </w:rPr>
        <w:t>‌</w:t>
      </w:r>
      <w:r w:rsidRPr="001658D7">
        <w:rPr>
          <w:rFonts w:hint="cs"/>
          <w:rtl/>
        </w:rPr>
        <w:t>باشد</w:t>
      </w:r>
      <w:r w:rsidRPr="001658D7">
        <w:rPr>
          <w:rtl/>
        </w:rPr>
        <w:t>.</w:t>
      </w:r>
    </w:p>
    <w:p w14:paraId="4335A967" w14:textId="5CB17EB5" w:rsidR="001658D7" w:rsidRPr="001658D7" w:rsidRDefault="001658D7" w:rsidP="007745DC">
      <w:pPr>
        <w:pStyle w:val="Style1"/>
        <w:numPr>
          <w:ilvl w:val="0"/>
          <w:numId w:val="12"/>
        </w:numPr>
        <w:rPr>
          <w:rtl/>
        </w:rPr>
      </w:pPr>
      <w:r w:rsidRPr="001658D7">
        <w:rPr>
          <w:rFonts w:hint="cs"/>
          <w:rtl/>
        </w:rPr>
        <w:t>مدل</w:t>
      </w:r>
      <w:r w:rsidRPr="001658D7">
        <w:rPr>
          <w:rtl/>
        </w:rPr>
        <w:t xml:space="preserve"> </w:t>
      </w:r>
      <w:r w:rsidRPr="001658D7">
        <w:rPr>
          <w:rFonts w:hint="cs"/>
          <w:rtl/>
        </w:rPr>
        <w:t>تابع</w:t>
      </w:r>
      <w:r w:rsidRPr="001658D7">
        <w:rPr>
          <w:rtl/>
        </w:rPr>
        <w:t xml:space="preserve"> </w:t>
      </w:r>
      <w:r w:rsidRPr="001658D7">
        <w:rPr>
          <w:rFonts w:hint="cs"/>
          <w:rtl/>
        </w:rPr>
        <w:t>ويب</w:t>
      </w:r>
      <w:r w:rsidRPr="001658D7">
        <w:rPr>
          <w:rtl/>
        </w:rPr>
        <w:t xml:space="preserve"> </w:t>
      </w:r>
      <w:r w:rsidRPr="001658D7">
        <w:rPr>
          <w:rFonts w:hint="cs"/>
          <w:rtl/>
        </w:rPr>
        <w:t>بهبود</w:t>
      </w:r>
      <w:r w:rsidRPr="001658D7">
        <w:rPr>
          <w:rtl/>
        </w:rPr>
        <w:t xml:space="preserve"> </w:t>
      </w:r>
      <w:r w:rsidRPr="001658D7">
        <w:rPr>
          <w:rFonts w:hint="cs"/>
          <w:rtl/>
        </w:rPr>
        <w:t>يافته</w:t>
      </w:r>
      <w:r w:rsidRPr="001658D7">
        <w:rPr>
          <w:rtl/>
        </w:rPr>
        <w:t xml:space="preserve"> (</w:t>
      </w:r>
      <w:r w:rsidRPr="001658D7">
        <w:rPr>
          <w:rFonts w:hint="cs"/>
          <w:rtl/>
        </w:rPr>
        <w:t>براي</w:t>
      </w:r>
      <w:r w:rsidRPr="001658D7">
        <w:rPr>
          <w:rtl/>
        </w:rPr>
        <w:t xml:space="preserve"> </w:t>
      </w:r>
      <w:r w:rsidRPr="001658D7">
        <w:rPr>
          <w:rFonts w:hint="cs"/>
          <w:rtl/>
        </w:rPr>
        <w:t>حالت</w:t>
      </w:r>
      <w:r w:rsidRPr="001658D7">
        <w:rPr>
          <w:rtl/>
        </w:rPr>
        <w:t xml:space="preserve"> </w:t>
      </w:r>
      <w:r w:rsidRPr="001658D7">
        <w:rPr>
          <w:rFonts w:hint="cs"/>
          <w:rtl/>
        </w:rPr>
        <w:t>دو</w:t>
      </w:r>
      <w:r w:rsidRPr="001658D7">
        <w:rPr>
          <w:rtl/>
        </w:rPr>
        <w:t xml:space="preserve"> </w:t>
      </w:r>
      <w:r w:rsidRPr="001658D7">
        <w:rPr>
          <w:rFonts w:hint="cs"/>
          <w:rtl/>
        </w:rPr>
        <w:t>سوخته</w:t>
      </w:r>
      <w:r w:rsidRPr="001658D7">
        <w:rPr>
          <w:rtl/>
        </w:rPr>
        <w:t xml:space="preserve">) </w:t>
      </w:r>
      <w:r w:rsidRPr="001658D7">
        <w:rPr>
          <w:rFonts w:hint="cs"/>
          <w:rtl/>
        </w:rPr>
        <w:t>داراي</w:t>
      </w:r>
      <w:r w:rsidRPr="001658D7">
        <w:rPr>
          <w:rtl/>
        </w:rPr>
        <w:t xml:space="preserve"> </w:t>
      </w:r>
      <w:r w:rsidRPr="001658D7">
        <w:rPr>
          <w:rFonts w:hint="cs"/>
          <w:rtl/>
        </w:rPr>
        <w:t>دقت</w:t>
      </w:r>
      <w:r w:rsidRPr="001658D7">
        <w:rPr>
          <w:rtl/>
        </w:rPr>
        <w:t xml:space="preserve"> </w:t>
      </w:r>
      <w:r w:rsidRPr="001658D7">
        <w:rPr>
          <w:rFonts w:hint="cs"/>
          <w:rtl/>
        </w:rPr>
        <w:t>قابل</w:t>
      </w:r>
      <w:r w:rsidRPr="001658D7">
        <w:rPr>
          <w:rtl/>
        </w:rPr>
        <w:t xml:space="preserve"> </w:t>
      </w:r>
      <w:r w:rsidRPr="001658D7">
        <w:rPr>
          <w:rFonts w:hint="cs"/>
          <w:rtl/>
        </w:rPr>
        <w:t>قبولي</w:t>
      </w:r>
      <w:r w:rsidRPr="001658D7">
        <w:rPr>
          <w:rtl/>
        </w:rPr>
        <w:t xml:space="preserve"> </w:t>
      </w:r>
      <w:r w:rsidRPr="001658D7">
        <w:rPr>
          <w:rFonts w:hint="cs"/>
          <w:rtl/>
        </w:rPr>
        <w:t>در</w:t>
      </w:r>
      <w:r w:rsidRPr="001658D7">
        <w:rPr>
          <w:rtl/>
        </w:rPr>
        <w:t xml:space="preserve"> </w:t>
      </w:r>
      <w:r w:rsidRPr="001658D7">
        <w:rPr>
          <w:rFonts w:hint="cs"/>
          <w:rtl/>
        </w:rPr>
        <w:t>پيش</w:t>
      </w:r>
      <w:r w:rsidRPr="001658D7">
        <w:rPr>
          <w:rtl/>
        </w:rPr>
        <w:t xml:space="preserve"> </w:t>
      </w:r>
      <w:r w:rsidRPr="001658D7">
        <w:rPr>
          <w:rFonts w:hint="cs"/>
          <w:rtl/>
        </w:rPr>
        <w:t>بيني</w:t>
      </w:r>
      <w:r w:rsidRPr="001658D7">
        <w:rPr>
          <w:rtl/>
        </w:rPr>
        <w:t xml:space="preserve"> </w:t>
      </w:r>
      <w:r w:rsidRPr="001658D7">
        <w:t>CA50</w:t>
      </w:r>
      <w:r w:rsidRPr="001658D7">
        <w:rPr>
          <w:rtl/>
        </w:rPr>
        <w:t xml:space="preserve"> </w:t>
      </w:r>
      <w:r w:rsidRPr="001658D7">
        <w:rPr>
          <w:rFonts w:hint="cs"/>
          <w:rtl/>
        </w:rPr>
        <w:t>مي</w:t>
      </w:r>
      <w:r>
        <w:rPr>
          <w:rFonts w:cs="Cambria"/>
          <w:rtl/>
        </w:rPr>
        <w:t>‌</w:t>
      </w:r>
      <w:r w:rsidRPr="001658D7">
        <w:rPr>
          <w:rFonts w:hint="cs"/>
          <w:rtl/>
        </w:rPr>
        <w:t>باشد،</w:t>
      </w:r>
      <w:r w:rsidRPr="001658D7">
        <w:rPr>
          <w:rtl/>
        </w:rPr>
        <w:t xml:space="preserve"> </w:t>
      </w:r>
      <w:r w:rsidRPr="001658D7">
        <w:rPr>
          <w:rFonts w:hint="cs"/>
          <w:rtl/>
        </w:rPr>
        <w:t>به</w:t>
      </w:r>
      <w:r w:rsidRPr="001658D7">
        <w:rPr>
          <w:rtl/>
        </w:rPr>
        <w:t xml:space="preserve"> </w:t>
      </w:r>
      <w:r w:rsidRPr="001658D7">
        <w:rPr>
          <w:rFonts w:hint="cs"/>
          <w:rtl/>
        </w:rPr>
        <w:t>گونه</w:t>
      </w:r>
      <w:r w:rsidRPr="001658D7">
        <w:rPr>
          <w:rtl/>
        </w:rPr>
        <w:t xml:space="preserve"> </w:t>
      </w:r>
      <w:r w:rsidRPr="001658D7">
        <w:rPr>
          <w:rFonts w:hint="cs"/>
          <w:rtl/>
        </w:rPr>
        <w:t>اي</w:t>
      </w:r>
      <w:r w:rsidRPr="001658D7">
        <w:rPr>
          <w:rtl/>
        </w:rPr>
        <w:t xml:space="preserve"> </w:t>
      </w:r>
      <w:r w:rsidRPr="001658D7">
        <w:rPr>
          <w:rFonts w:hint="cs"/>
          <w:rtl/>
        </w:rPr>
        <w:t>که</w:t>
      </w:r>
      <w:r w:rsidRPr="001658D7">
        <w:rPr>
          <w:rtl/>
        </w:rPr>
        <w:t xml:space="preserve"> </w:t>
      </w:r>
      <w:r w:rsidRPr="001658D7">
        <w:rPr>
          <w:rFonts w:hint="cs"/>
          <w:rtl/>
        </w:rPr>
        <w:t>ميانگين</w:t>
      </w:r>
      <w:r w:rsidRPr="001658D7">
        <w:rPr>
          <w:rtl/>
        </w:rPr>
        <w:t xml:space="preserve"> </w:t>
      </w:r>
      <w:r w:rsidRPr="001658D7">
        <w:rPr>
          <w:rFonts w:hint="cs"/>
          <w:rtl/>
        </w:rPr>
        <w:t>خطاي</w:t>
      </w:r>
      <w:r w:rsidRPr="001658D7">
        <w:rPr>
          <w:rtl/>
        </w:rPr>
        <w:t xml:space="preserve"> </w:t>
      </w:r>
      <w:r w:rsidRPr="001658D7">
        <w:rPr>
          <w:rFonts w:hint="cs"/>
          <w:rtl/>
        </w:rPr>
        <w:t>داده</w:t>
      </w:r>
      <w:r w:rsidRPr="001658D7">
        <w:rPr>
          <w:rtl/>
        </w:rPr>
        <w:t xml:space="preserve"> </w:t>
      </w:r>
      <w:r w:rsidRPr="001658D7">
        <w:rPr>
          <w:rFonts w:hint="cs"/>
          <w:rtl/>
        </w:rPr>
        <w:t>هاي</w:t>
      </w:r>
      <w:r w:rsidRPr="001658D7">
        <w:rPr>
          <w:rtl/>
        </w:rPr>
        <w:t xml:space="preserve"> </w:t>
      </w:r>
      <w:r w:rsidRPr="001658D7">
        <w:rPr>
          <w:rFonts w:hint="cs"/>
          <w:rtl/>
        </w:rPr>
        <w:t>پيش</w:t>
      </w:r>
      <w:r>
        <w:rPr>
          <w:rFonts w:cs="Cambria"/>
          <w:rtl/>
        </w:rPr>
        <w:t>‌</w:t>
      </w:r>
      <w:r w:rsidRPr="001658D7">
        <w:rPr>
          <w:rFonts w:hint="cs"/>
          <w:rtl/>
        </w:rPr>
        <w:t>بيني</w:t>
      </w:r>
      <w:r w:rsidRPr="001658D7">
        <w:rPr>
          <w:rtl/>
        </w:rPr>
        <w:t xml:space="preserve"> </w:t>
      </w:r>
      <w:r w:rsidRPr="001658D7">
        <w:rPr>
          <w:rFonts w:hint="cs"/>
          <w:rtl/>
        </w:rPr>
        <w:t>شده</w:t>
      </w:r>
      <w:r w:rsidRPr="001658D7">
        <w:rPr>
          <w:rtl/>
        </w:rPr>
        <w:t xml:space="preserve"> </w:t>
      </w:r>
      <w:r w:rsidRPr="001658D7">
        <w:rPr>
          <w:rFonts w:hint="cs"/>
          <w:rtl/>
        </w:rPr>
        <w:t>نسبت</w:t>
      </w:r>
      <w:r w:rsidRPr="001658D7">
        <w:rPr>
          <w:rtl/>
        </w:rPr>
        <w:t xml:space="preserve"> </w:t>
      </w:r>
      <w:r w:rsidRPr="001658D7">
        <w:rPr>
          <w:rFonts w:hint="cs"/>
          <w:rtl/>
        </w:rPr>
        <w:t>به</w:t>
      </w:r>
      <w:r w:rsidRPr="001658D7">
        <w:rPr>
          <w:rtl/>
        </w:rPr>
        <w:t xml:space="preserve"> </w:t>
      </w:r>
      <w:r w:rsidRPr="001658D7">
        <w:rPr>
          <w:rFonts w:hint="cs"/>
          <w:rtl/>
        </w:rPr>
        <w:t>مقادير</w:t>
      </w:r>
      <w:r w:rsidRPr="001658D7">
        <w:rPr>
          <w:rtl/>
        </w:rPr>
        <w:t xml:space="preserve"> </w:t>
      </w:r>
      <w:r w:rsidRPr="001658D7">
        <w:rPr>
          <w:rFonts w:hint="cs"/>
          <w:rtl/>
        </w:rPr>
        <w:t>پيش</w:t>
      </w:r>
      <w:r>
        <w:rPr>
          <w:rFonts w:cs="Cambria"/>
          <w:rtl/>
        </w:rPr>
        <w:t>‌</w:t>
      </w:r>
      <w:r w:rsidRPr="001658D7">
        <w:rPr>
          <w:rFonts w:hint="cs"/>
          <w:rtl/>
        </w:rPr>
        <w:t>بيني</w:t>
      </w:r>
      <w:r w:rsidRPr="001658D7">
        <w:rPr>
          <w:rtl/>
        </w:rPr>
        <w:t xml:space="preserve"> </w:t>
      </w:r>
      <w:r w:rsidRPr="001658D7">
        <w:rPr>
          <w:rFonts w:hint="cs"/>
          <w:rtl/>
        </w:rPr>
        <w:t>شده</w:t>
      </w:r>
      <w:r w:rsidRPr="001658D7">
        <w:rPr>
          <w:rtl/>
        </w:rPr>
        <w:t xml:space="preserve"> </w:t>
      </w:r>
      <w:r w:rsidRPr="001658D7">
        <w:rPr>
          <w:rFonts w:hint="cs"/>
          <w:rtl/>
        </w:rPr>
        <w:t>توسط</w:t>
      </w:r>
      <w:r w:rsidRPr="001658D7">
        <w:rPr>
          <w:rtl/>
        </w:rPr>
        <w:t xml:space="preserve"> </w:t>
      </w:r>
      <w:r w:rsidRPr="001658D7">
        <w:rPr>
          <w:rFonts w:hint="cs"/>
          <w:rtl/>
        </w:rPr>
        <w:t>مدل</w:t>
      </w:r>
      <w:r w:rsidRPr="001658D7">
        <w:rPr>
          <w:rtl/>
        </w:rPr>
        <w:t xml:space="preserve"> </w:t>
      </w:r>
      <w:r w:rsidRPr="001658D7">
        <w:rPr>
          <w:rFonts w:hint="cs"/>
          <w:rtl/>
        </w:rPr>
        <w:t>چندمنطقه</w:t>
      </w:r>
      <w:r>
        <w:rPr>
          <w:rFonts w:cs="Cambria"/>
          <w:rtl/>
        </w:rPr>
        <w:t>‌</w:t>
      </w:r>
      <w:r w:rsidRPr="001658D7">
        <w:rPr>
          <w:rFonts w:hint="cs"/>
          <w:rtl/>
        </w:rPr>
        <w:t>اي</w:t>
      </w:r>
      <w:r w:rsidRPr="001658D7">
        <w:rPr>
          <w:rtl/>
        </w:rPr>
        <w:t xml:space="preserve"> </w:t>
      </w:r>
      <w:r w:rsidRPr="001658D7">
        <w:rPr>
          <w:rFonts w:hint="cs"/>
          <w:rtl/>
        </w:rPr>
        <w:t>و</w:t>
      </w:r>
      <w:r w:rsidRPr="001658D7">
        <w:rPr>
          <w:rtl/>
        </w:rPr>
        <w:t xml:space="preserve"> </w:t>
      </w:r>
      <w:r w:rsidRPr="001658D7">
        <w:rPr>
          <w:rFonts w:hint="cs"/>
          <w:rtl/>
        </w:rPr>
        <w:t>يا</w:t>
      </w:r>
      <w:r w:rsidRPr="001658D7">
        <w:rPr>
          <w:rtl/>
        </w:rPr>
        <w:t xml:space="preserve"> </w:t>
      </w:r>
      <w:r w:rsidRPr="001658D7">
        <w:rPr>
          <w:rFonts w:hint="cs"/>
          <w:rtl/>
        </w:rPr>
        <w:t>مقادير</w:t>
      </w:r>
      <w:r w:rsidRPr="001658D7">
        <w:rPr>
          <w:rtl/>
        </w:rPr>
        <w:t xml:space="preserve"> </w:t>
      </w:r>
      <w:r w:rsidRPr="001658D7">
        <w:rPr>
          <w:rFonts w:hint="cs"/>
          <w:rtl/>
        </w:rPr>
        <w:t>تجربي</w:t>
      </w:r>
      <w:r w:rsidRPr="001658D7">
        <w:rPr>
          <w:rtl/>
        </w:rPr>
        <w:t xml:space="preserve"> </w:t>
      </w:r>
      <w:r w:rsidRPr="001658D7">
        <w:rPr>
          <w:rFonts w:hint="cs"/>
          <w:rtl/>
        </w:rPr>
        <w:t>برابر</w:t>
      </w:r>
      <w:r w:rsidRPr="001658D7">
        <w:rPr>
          <w:rtl/>
        </w:rPr>
        <w:t xml:space="preserve"> </w:t>
      </w:r>
      <w:r w:rsidRPr="001658D7">
        <w:rPr>
          <w:rFonts w:hint="cs"/>
          <w:rtl/>
        </w:rPr>
        <w:t>با</w:t>
      </w:r>
      <w:r w:rsidRPr="001658D7">
        <w:rPr>
          <w:rtl/>
        </w:rPr>
        <w:t xml:space="preserve"> 11/1 </w:t>
      </w:r>
      <w:r w:rsidRPr="001658D7">
        <w:rPr>
          <w:rFonts w:hint="cs"/>
          <w:rtl/>
        </w:rPr>
        <w:t>درجه</w:t>
      </w:r>
      <w:r w:rsidRPr="001658D7">
        <w:rPr>
          <w:rtl/>
        </w:rPr>
        <w:t xml:space="preserve"> </w:t>
      </w:r>
      <w:r w:rsidRPr="001658D7">
        <w:rPr>
          <w:rFonts w:hint="cs"/>
          <w:rtl/>
        </w:rPr>
        <w:t>ميل</w:t>
      </w:r>
      <w:r w:rsidRPr="001658D7">
        <w:rPr>
          <w:rtl/>
        </w:rPr>
        <w:t xml:space="preserve"> </w:t>
      </w:r>
      <w:r w:rsidRPr="001658D7">
        <w:rPr>
          <w:rFonts w:hint="cs"/>
          <w:rtl/>
        </w:rPr>
        <w:t>لنگ</w:t>
      </w:r>
      <w:r w:rsidRPr="001658D7">
        <w:rPr>
          <w:rtl/>
        </w:rPr>
        <w:t xml:space="preserve"> </w:t>
      </w:r>
      <w:r w:rsidRPr="001658D7">
        <w:rPr>
          <w:rFonts w:hint="cs"/>
          <w:rtl/>
        </w:rPr>
        <w:t>مي</w:t>
      </w:r>
      <w:r>
        <w:rPr>
          <w:rFonts w:cs="Cambria"/>
          <w:rtl/>
        </w:rPr>
        <w:t>‌</w:t>
      </w:r>
      <w:r w:rsidRPr="001658D7">
        <w:rPr>
          <w:rFonts w:hint="cs"/>
          <w:rtl/>
        </w:rPr>
        <w:t>باشد</w:t>
      </w:r>
      <w:r w:rsidRPr="001658D7">
        <w:rPr>
          <w:rtl/>
        </w:rPr>
        <w:t>.</w:t>
      </w:r>
    </w:p>
    <w:p w14:paraId="7CB0A5AD" w14:textId="3CE1064B" w:rsidR="001658D7" w:rsidRPr="001658D7" w:rsidRDefault="001658D7" w:rsidP="007745DC">
      <w:pPr>
        <w:pStyle w:val="Style1"/>
        <w:numPr>
          <w:ilvl w:val="0"/>
          <w:numId w:val="12"/>
        </w:numPr>
        <w:rPr>
          <w:rtl/>
        </w:rPr>
      </w:pPr>
      <w:r w:rsidRPr="001658D7">
        <w:rPr>
          <w:rFonts w:hint="cs"/>
          <w:rtl/>
        </w:rPr>
        <w:t>مدل</w:t>
      </w:r>
      <w:r w:rsidRPr="001658D7">
        <w:rPr>
          <w:rtl/>
        </w:rPr>
        <w:t xml:space="preserve"> </w:t>
      </w:r>
      <w:r w:rsidRPr="001658D7">
        <w:rPr>
          <w:rFonts w:hint="cs"/>
          <w:rtl/>
        </w:rPr>
        <w:t>بازه</w:t>
      </w:r>
      <w:r w:rsidRPr="001658D7">
        <w:rPr>
          <w:rtl/>
        </w:rPr>
        <w:t xml:space="preserve"> </w:t>
      </w:r>
      <w:r w:rsidRPr="001658D7">
        <w:rPr>
          <w:rFonts w:hint="cs"/>
          <w:rtl/>
        </w:rPr>
        <w:t>احتراق</w:t>
      </w:r>
      <w:r w:rsidRPr="001658D7">
        <w:rPr>
          <w:rtl/>
        </w:rPr>
        <w:t xml:space="preserve"> (</w:t>
      </w:r>
      <w:r w:rsidRPr="001658D7">
        <w:rPr>
          <w:rFonts w:hint="cs"/>
          <w:rtl/>
        </w:rPr>
        <w:t>براي</w:t>
      </w:r>
      <w:r w:rsidRPr="001658D7">
        <w:rPr>
          <w:rtl/>
        </w:rPr>
        <w:t xml:space="preserve"> </w:t>
      </w:r>
      <w:r w:rsidRPr="001658D7">
        <w:rPr>
          <w:rFonts w:hint="cs"/>
          <w:rtl/>
        </w:rPr>
        <w:t>حالت</w:t>
      </w:r>
      <w:r w:rsidRPr="001658D7">
        <w:rPr>
          <w:rtl/>
        </w:rPr>
        <w:t xml:space="preserve"> </w:t>
      </w:r>
      <w:r w:rsidRPr="001658D7">
        <w:rPr>
          <w:rFonts w:hint="cs"/>
          <w:rtl/>
        </w:rPr>
        <w:t>دو</w:t>
      </w:r>
      <w:r w:rsidRPr="001658D7">
        <w:rPr>
          <w:rtl/>
        </w:rPr>
        <w:t xml:space="preserve"> </w:t>
      </w:r>
      <w:r w:rsidRPr="001658D7">
        <w:rPr>
          <w:rFonts w:hint="cs"/>
          <w:rtl/>
        </w:rPr>
        <w:t>سوخته</w:t>
      </w:r>
      <w:r w:rsidRPr="001658D7">
        <w:rPr>
          <w:rtl/>
        </w:rPr>
        <w:t xml:space="preserve">) </w:t>
      </w:r>
      <w:r w:rsidRPr="001658D7">
        <w:rPr>
          <w:rFonts w:hint="cs"/>
          <w:rtl/>
        </w:rPr>
        <w:t>داراي</w:t>
      </w:r>
      <w:r w:rsidRPr="001658D7">
        <w:rPr>
          <w:rtl/>
        </w:rPr>
        <w:t xml:space="preserve"> </w:t>
      </w:r>
      <w:r w:rsidRPr="001658D7">
        <w:rPr>
          <w:rFonts w:hint="cs"/>
          <w:rtl/>
        </w:rPr>
        <w:t>دقت</w:t>
      </w:r>
      <w:r w:rsidRPr="001658D7">
        <w:rPr>
          <w:rtl/>
        </w:rPr>
        <w:t xml:space="preserve"> </w:t>
      </w:r>
      <w:r w:rsidRPr="001658D7">
        <w:rPr>
          <w:rFonts w:hint="cs"/>
          <w:rtl/>
        </w:rPr>
        <w:t>قابل</w:t>
      </w:r>
      <w:r w:rsidRPr="001658D7">
        <w:rPr>
          <w:rtl/>
        </w:rPr>
        <w:t xml:space="preserve"> </w:t>
      </w:r>
      <w:r w:rsidRPr="001658D7">
        <w:rPr>
          <w:rFonts w:hint="cs"/>
          <w:rtl/>
        </w:rPr>
        <w:t>قبولي</w:t>
      </w:r>
      <w:r w:rsidRPr="001658D7">
        <w:rPr>
          <w:rtl/>
        </w:rPr>
        <w:t xml:space="preserve"> </w:t>
      </w:r>
      <w:r w:rsidRPr="001658D7">
        <w:rPr>
          <w:rFonts w:hint="cs"/>
          <w:rtl/>
        </w:rPr>
        <w:t>در</w:t>
      </w:r>
      <w:r w:rsidRPr="001658D7">
        <w:rPr>
          <w:rtl/>
        </w:rPr>
        <w:t xml:space="preserve"> </w:t>
      </w:r>
      <w:r w:rsidRPr="001658D7">
        <w:rPr>
          <w:rFonts w:hint="cs"/>
          <w:rtl/>
        </w:rPr>
        <w:t>پيش</w:t>
      </w:r>
      <w:r>
        <w:rPr>
          <w:rFonts w:cs="Cambria"/>
          <w:rtl/>
        </w:rPr>
        <w:t>‌</w:t>
      </w:r>
      <w:r w:rsidRPr="001658D7">
        <w:rPr>
          <w:rFonts w:hint="cs"/>
          <w:rtl/>
        </w:rPr>
        <w:t>بيني</w:t>
      </w:r>
      <w:r w:rsidRPr="001658D7">
        <w:rPr>
          <w:rtl/>
        </w:rPr>
        <w:t xml:space="preserve">  </w:t>
      </w:r>
      <w:r w:rsidRPr="001658D7">
        <w:t>BD</w:t>
      </w:r>
      <w:r w:rsidRPr="001658D7">
        <w:rPr>
          <w:rtl/>
        </w:rPr>
        <w:t xml:space="preserve"> </w:t>
      </w:r>
      <w:r w:rsidRPr="001658D7">
        <w:rPr>
          <w:rFonts w:hint="cs"/>
          <w:rtl/>
        </w:rPr>
        <w:t>مي</w:t>
      </w:r>
      <w:r>
        <w:rPr>
          <w:rFonts w:cs="Cambria"/>
          <w:rtl/>
        </w:rPr>
        <w:t>‌</w:t>
      </w:r>
      <w:r w:rsidRPr="001658D7">
        <w:rPr>
          <w:rFonts w:hint="cs"/>
          <w:rtl/>
        </w:rPr>
        <w:t>باشد،</w:t>
      </w:r>
      <w:r w:rsidRPr="001658D7">
        <w:rPr>
          <w:rtl/>
        </w:rPr>
        <w:t xml:space="preserve"> </w:t>
      </w:r>
      <w:r w:rsidRPr="001658D7">
        <w:rPr>
          <w:rFonts w:hint="cs"/>
          <w:rtl/>
        </w:rPr>
        <w:t>به</w:t>
      </w:r>
      <w:r w:rsidRPr="001658D7">
        <w:rPr>
          <w:rtl/>
        </w:rPr>
        <w:t xml:space="preserve"> </w:t>
      </w:r>
      <w:r w:rsidRPr="001658D7">
        <w:rPr>
          <w:rFonts w:hint="cs"/>
          <w:rtl/>
        </w:rPr>
        <w:t>گونه</w:t>
      </w:r>
      <w:r w:rsidRPr="001658D7">
        <w:rPr>
          <w:rtl/>
        </w:rPr>
        <w:t xml:space="preserve"> </w:t>
      </w:r>
      <w:r w:rsidRPr="001658D7">
        <w:rPr>
          <w:rFonts w:hint="cs"/>
          <w:rtl/>
        </w:rPr>
        <w:t>اي</w:t>
      </w:r>
      <w:r w:rsidRPr="001658D7">
        <w:rPr>
          <w:rtl/>
        </w:rPr>
        <w:t xml:space="preserve"> </w:t>
      </w:r>
      <w:r w:rsidRPr="001658D7">
        <w:rPr>
          <w:rFonts w:hint="cs"/>
          <w:rtl/>
        </w:rPr>
        <w:t>که</w:t>
      </w:r>
      <w:r w:rsidRPr="001658D7">
        <w:rPr>
          <w:rtl/>
        </w:rPr>
        <w:t xml:space="preserve"> </w:t>
      </w:r>
      <w:r w:rsidRPr="001658D7">
        <w:rPr>
          <w:rFonts w:hint="cs"/>
          <w:rtl/>
        </w:rPr>
        <w:t>ميانگين</w:t>
      </w:r>
      <w:r w:rsidRPr="001658D7">
        <w:rPr>
          <w:rtl/>
        </w:rPr>
        <w:t xml:space="preserve"> </w:t>
      </w:r>
      <w:r w:rsidRPr="001658D7">
        <w:rPr>
          <w:rFonts w:hint="cs"/>
          <w:rtl/>
        </w:rPr>
        <w:t>خطاي</w:t>
      </w:r>
      <w:r w:rsidRPr="001658D7">
        <w:rPr>
          <w:rtl/>
        </w:rPr>
        <w:t xml:space="preserve"> </w:t>
      </w:r>
      <w:r w:rsidRPr="001658D7">
        <w:rPr>
          <w:rFonts w:hint="cs"/>
          <w:rtl/>
        </w:rPr>
        <w:t>داده</w:t>
      </w:r>
      <w:r w:rsidRPr="001658D7">
        <w:rPr>
          <w:rFonts w:eastAsia="MS Mincho"/>
          <w:rtl/>
          <w:lang w:eastAsia="ja-JP" w:bidi="ar-SA"/>
        </w:rPr>
        <w:t xml:space="preserve"> </w:t>
      </w:r>
      <w:r w:rsidRPr="001658D7">
        <w:rPr>
          <w:rFonts w:eastAsia="MS Mincho" w:hint="cs"/>
          <w:rtl/>
          <w:lang w:eastAsia="ja-JP" w:bidi="ar-SA"/>
        </w:rPr>
        <w:t>هاي</w:t>
      </w:r>
      <w:r w:rsidRPr="001658D7">
        <w:rPr>
          <w:rFonts w:eastAsia="MS Mincho"/>
          <w:rtl/>
          <w:lang w:eastAsia="ja-JP" w:bidi="ar-SA"/>
        </w:rPr>
        <w:t xml:space="preserve"> </w:t>
      </w:r>
      <w:r w:rsidRPr="001658D7">
        <w:rPr>
          <w:rFonts w:hint="cs"/>
          <w:rtl/>
        </w:rPr>
        <w:t>پيش</w:t>
      </w:r>
      <w:r>
        <w:rPr>
          <w:rFonts w:cs="Cambria"/>
          <w:rtl/>
        </w:rPr>
        <w:t>‌</w:t>
      </w:r>
      <w:r w:rsidRPr="001658D7">
        <w:rPr>
          <w:rFonts w:hint="cs"/>
          <w:rtl/>
        </w:rPr>
        <w:t>بيني</w:t>
      </w:r>
      <w:r w:rsidRPr="001658D7">
        <w:rPr>
          <w:rtl/>
        </w:rPr>
        <w:t xml:space="preserve"> </w:t>
      </w:r>
      <w:r w:rsidRPr="001658D7">
        <w:rPr>
          <w:rFonts w:hint="cs"/>
          <w:rtl/>
        </w:rPr>
        <w:t>شده</w:t>
      </w:r>
      <w:r w:rsidRPr="001658D7">
        <w:rPr>
          <w:rtl/>
        </w:rPr>
        <w:t xml:space="preserve"> </w:t>
      </w:r>
      <w:r w:rsidRPr="001658D7">
        <w:rPr>
          <w:rFonts w:hint="cs"/>
          <w:rtl/>
        </w:rPr>
        <w:t>نسبت</w:t>
      </w:r>
      <w:r w:rsidRPr="001658D7">
        <w:rPr>
          <w:rtl/>
        </w:rPr>
        <w:t xml:space="preserve"> </w:t>
      </w:r>
      <w:r w:rsidRPr="001658D7">
        <w:rPr>
          <w:rFonts w:hint="cs"/>
          <w:rtl/>
        </w:rPr>
        <w:t>به</w:t>
      </w:r>
      <w:r w:rsidRPr="001658D7">
        <w:rPr>
          <w:rtl/>
        </w:rPr>
        <w:t xml:space="preserve"> </w:t>
      </w:r>
      <w:r w:rsidRPr="001658D7">
        <w:rPr>
          <w:rFonts w:hint="cs"/>
          <w:rtl/>
        </w:rPr>
        <w:t>مقادير</w:t>
      </w:r>
      <w:r w:rsidRPr="001658D7">
        <w:rPr>
          <w:rtl/>
        </w:rPr>
        <w:t xml:space="preserve"> </w:t>
      </w:r>
      <w:r w:rsidRPr="001658D7">
        <w:rPr>
          <w:rFonts w:hint="cs"/>
          <w:rtl/>
        </w:rPr>
        <w:t>پيش</w:t>
      </w:r>
      <w:r>
        <w:rPr>
          <w:rFonts w:cs="Cambria"/>
          <w:rtl/>
        </w:rPr>
        <w:t>‌</w:t>
      </w:r>
      <w:r w:rsidRPr="001658D7">
        <w:rPr>
          <w:rFonts w:hint="cs"/>
          <w:rtl/>
        </w:rPr>
        <w:t>بيني</w:t>
      </w:r>
      <w:r w:rsidRPr="001658D7">
        <w:rPr>
          <w:rtl/>
        </w:rPr>
        <w:t xml:space="preserve"> </w:t>
      </w:r>
      <w:r w:rsidRPr="001658D7">
        <w:rPr>
          <w:rFonts w:hint="cs"/>
          <w:rtl/>
        </w:rPr>
        <w:t>شده</w:t>
      </w:r>
      <w:r w:rsidRPr="001658D7">
        <w:rPr>
          <w:rtl/>
        </w:rPr>
        <w:t xml:space="preserve"> </w:t>
      </w:r>
      <w:r w:rsidRPr="001658D7">
        <w:rPr>
          <w:rFonts w:hint="cs"/>
          <w:rtl/>
        </w:rPr>
        <w:t>توسط</w:t>
      </w:r>
      <w:r w:rsidRPr="001658D7">
        <w:rPr>
          <w:rtl/>
        </w:rPr>
        <w:t xml:space="preserve"> </w:t>
      </w:r>
      <w:r w:rsidRPr="001658D7">
        <w:rPr>
          <w:rFonts w:hint="cs"/>
          <w:rtl/>
        </w:rPr>
        <w:t>مدل</w:t>
      </w:r>
      <w:r w:rsidRPr="001658D7">
        <w:rPr>
          <w:rtl/>
        </w:rPr>
        <w:t xml:space="preserve"> </w:t>
      </w:r>
      <w:r w:rsidRPr="001658D7">
        <w:rPr>
          <w:rFonts w:hint="cs"/>
          <w:rtl/>
        </w:rPr>
        <w:t>چندمنطقه</w:t>
      </w:r>
      <w:r>
        <w:rPr>
          <w:rFonts w:cs="Cambria"/>
          <w:rtl/>
        </w:rPr>
        <w:t>‌</w:t>
      </w:r>
      <w:r w:rsidRPr="001658D7">
        <w:rPr>
          <w:rFonts w:hint="cs"/>
          <w:rtl/>
        </w:rPr>
        <w:t>اي</w:t>
      </w:r>
      <w:r w:rsidRPr="001658D7">
        <w:rPr>
          <w:rtl/>
        </w:rPr>
        <w:t xml:space="preserve"> </w:t>
      </w:r>
      <w:r w:rsidRPr="001658D7">
        <w:rPr>
          <w:rFonts w:hint="cs"/>
          <w:rtl/>
        </w:rPr>
        <w:t>و</w:t>
      </w:r>
      <w:r w:rsidRPr="001658D7">
        <w:rPr>
          <w:rtl/>
        </w:rPr>
        <w:t xml:space="preserve"> </w:t>
      </w:r>
      <w:r w:rsidRPr="001658D7">
        <w:rPr>
          <w:rFonts w:hint="cs"/>
          <w:rtl/>
        </w:rPr>
        <w:t>يا</w:t>
      </w:r>
      <w:r w:rsidRPr="001658D7">
        <w:rPr>
          <w:rtl/>
        </w:rPr>
        <w:t xml:space="preserve"> </w:t>
      </w:r>
      <w:r w:rsidRPr="001658D7">
        <w:rPr>
          <w:rFonts w:hint="cs"/>
          <w:rtl/>
        </w:rPr>
        <w:t>مقادير</w:t>
      </w:r>
      <w:r w:rsidRPr="001658D7">
        <w:rPr>
          <w:rtl/>
        </w:rPr>
        <w:t xml:space="preserve"> </w:t>
      </w:r>
      <w:r w:rsidRPr="001658D7">
        <w:rPr>
          <w:rFonts w:hint="cs"/>
          <w:rtl/>
        </w:rPr>
        <w:t>تجربي</w:t>
      </w:r>
      <w:r w:rsidRPr="001658D7">
        <w:rPr>
          <w:rtl/>
        </w:rPr>
        <w:t xml:space="preserve"> </w:t>
      </w:r>
      <w:r w:rsidRPr="001658D7">
        <w:rPr>
          <w:rFonts w:hint="cs"/>
          <w:rtl/>
        </w:rPr>
        <w:t>برابر</w:t>
      </w:r>
      <w:r w:rsidRPr="001658D7">
        <w:rPr>
          <w:rtl/>
        </w:rPr>
        <w:t xml:space="preserve"> </w:t>
      </w:r>
      <w:r w:rsidRPr="001658D7">
        <w:rPr>
          <w:rFonts w:hint="cs"/>
          <w:rtl/>
        </w:rPr>
        <w:t>با</w:t>
      </w:r>
      <w:r w:rsidRPr="001658D7">
        <w:rPr>
          <w:rtl/>
        </w:rPr>
        <w:t xml:space="preserve"> 01/1 </w:t>
      </w:r>
      <w:r w:rsidRPr="001658D7">
        <w:rPr>
          <w:rFonts w:hint="cs"/>
          <w:rtl/>
        </w:rPr>
        <w:t>درجه</w:t>
      </w:r>
      <w:r w:rsidRPr="001658D7">
        <w:rPr>
          <w:rtl/>
        </w:rPr>
        <w:t xml:space="preserve"> </w:t>
      </w:r>
      <w:r w:rsidRPr="001658D7">
        <w:rPr>
          <w:rFonts w:hint="cs"/>
          <w:rtl/>
        </w:rPr>
        <w:t>ميل</w:t>
      </w:r>
      <w:r w:rsidRPr="001658D7">
        <w:rPr>
          <w:rtl/>
        </w:rPr>
        <w:t xml:space="preserve"> </w:t>
      </w:r>
      <w:r w:rsidRPr="001658D7">
        <w:rPr>
          <w:rFonts w:hint="cs"/>
          <w:rtl/>
        </w:rPr>
        <w:t>لنگ</w:t>
      </w:r>
      <w:r w:rsidRPr="001658D7">
        <w:rPr>
          <w:rtl/>
        </w:rPr>
        <w:t xml:space="preserve"> </w:t>
      </w:r>
      <w:r w:rsidRPr="001658D7">
        <w:rPr>
          <w:rFonts w:hint="cs"/>
          <w:rtl/>
        </w:rPr>
        <w:t>مي</w:t>
      </w:r>
      <w:r>
        <w:rPr>
          <w:rFonts w:cs="Cambria"/>
          <w:rtl/>
        </w:rPr>
        <w:t>‌</w:t>
      </w:r>
      <w:r w:rsidRPr="001658D7">
        <w:rPr>
          <w:rFonts w:hint="cs"/>
          <w:rtl/>
        </w:rPr>
        <w:t>باشد</w:t>
      </w:r>
      <w:r w:rsidRPr="001658D7">
        <w:rPr>
          <w:rtl/>
        </w:rPr>
        <w:t>.</w:t>
      </w:r>
    </w:p>
    <w:p w14:paraId="6B920A42" w14:textId="77777777" w:rsidR="001658D7" w:rsidRDefault="001658D7" w:rsidP="001658D7">
      <w:pPr>
        <w:pStyle w:val="Heading1"/>
        <w:numPr>
          <w:ilvl w:val="0"/>
          <w:numId w:val="0"/>
        </w:numPr>
        <w:ind w:left="-1" w:firstLine="284"/>
        <w:jc w:val="both"/>
        <w:rPr>
          <w:rFonts w:eastAsia="Calibri"/>
          <w:b w:val="0"/>
          <w:bCs w:val="0"/>
          <w:kern w:val="0"/>
          <w:sz w:val="16"/>
          <w:szCs w:val="20"/>
          <w:rtl/>
        </w:rPr>
      </w:pPr>
    </w:p>
    <w:p w14:paraId="01C37E13" w14:textId="77777777" w:rsidR="008E2398" w:rsidRPr="00793FCF" w:rsidRDefault="008E2398" w:rsidP="008E2398">
      <w:pPr>
        <w:rPr>
          <w:rFonts w:cs="B Mitra"/>
          <w:b/>
          <w:bCs/>
          <w:szCs w:val="24"/>
        </w:rPr>
      </w:pPr>
      <w:r w:rsidRPr="00A23695">
        <w:rPr>
          <w:rFonts w:cs="B Mitra" w:hint="cs"/>
          <w:b/>
          <w:bCs/>
          <w:szCs w:val="24"/>
          <w:rtl/>
        </w:rPr>
        <w:t>فهرست علائم</w:t>
      </w:r>
    </w:p>
    <w:tbl>
      <w:tblPr>
        <w:bidiVisual/>
        <w:tblW w:w="4727" w:type="dxa"/>
        <w:jc w:val="center"/>
        <w:tblLook w:val="04A0" w:firstRow="1" w:lastRow="0" w:firstColumn="1" w:lastColumn="0" w:noHBand="0" w:noVBand="1"/>
      </w:tblPr>
      <w:tblGrid>
        <w:gridCol w:w="3878"/>
        <w:gridCol w:w="849"/>
      </w:tblGrid>
      <w:tr w:rsidR="008E2398" w:rsidRPr="00D55818" w14:paraId="53975477" w14:textId="77777777" w:rsidTr="00C740B8">
        <w:trPr>
          <w:trHeight w:val="366"/>
          <w:jc w:val="center"/>
        </w:trPr>
        <w:tc>
          <w:tcPr>
            <w:tcW w:w="3878" w:type="dxa"/>
            <w:vAlign w:val="center"/>
          </w:tcPr>
          <w:p w14:paraId="64F38978" w14:textId="77777777" w:rsidR="008E2398" w:rsidRPr="00D55818" w:rsidRDefault="008E2398" w:rsidP="00B17955">
            <w:pPr>
              <w:jc w:val="center"/>
              <w:rPr>
                <w:rFonts w:asciiTheme="majorHAnsi" w:hAnsiTheme="majorHAnsi" w:cstheme="majorBidi"/>
                <w:sz w:val="20"/>
                <w:szCs w:val="20"/>
              </w:rPr>
            </w:pPr>
            <w:r w:rsidRPr="00D55818">
              <w:rPr>
                <w:rFonts w:asciiTheme="majorHAnsi" w:hAnsiTheme="majorHAnsi" w:cstheme="majorBidi"/>
                <w:sz w:val="20"/>
                <w:szCs w:val="20"/>
              </w:rPr>
              <w:t>Reactivity controlled Compression Ignition</w:t>
            </w:r>
          </w:p>
        </w:tc>
        <w:tc>
          <w:tcPr>
            <w:tcW w:w="849" w:type="dxa"/>
            <w:vAlign w:val="center"/>
          </w:tcPr>
          <w:p w14:paraId="6DEDB721"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RCCI</w:t>
            </w:r>
          </w:p>
        </w:tc>
      </w:tr>
      <w:tr w:rsidR="008E2398" w:rsidRPr="00D55818" w14:paraId="3EBAAC89" w14:textId="77777777" w:rsidTr="00C740B8">
        <w:trPr>
          <w:trHeight w:val="228"/>
          <w:jc w:val="center"/>
        </w:trPr>
        <w:tc>
          <w:tcPr>
            <w:tcW w:w="3878" w:type="dxa"/>
            <w:vAlign w:val="center"/>
          </w:tcPr>
          <w:p w14:paraId="6F902D39" w14:textId="77777777" w:rsidR="008E2398" w:rsidRPr="00D55818" w:rsidRDefault="008E2398" w:rsidP="00B17955">
            <w:pPr>
              <w:jc w:val="center"/>
              <w:rPr>
                <w:rFonts w:asciiTheme="majorHAnsi" w:hAnsiTheme="majorHAnsi" w:cstheme="majorBidi"/>
                <w:sz w:val="20"/>
                <w:szCs w:val="20"/>
              </w:rPr>
            </w:pPr>
            <w:r w:rsidRPr="00D55818">
              <w:rPr>
                <w:rFonts w:asciiTheme="majorHAnsi" w:hAnsiTheme="majorHAnsi" w:cstheme="majorBidi"/>
                <w:sz w:val="20"/>
                <w:szCs w:val="20"/>
              </w:rPr>
              <w:t>Premixed Charge Compression Ignition</w:t>
            </w:r>
          </w:p>
        </w:tc>
        <w:tc>
          <w:tcPr>
            <w:tcW w:w="849" w:type="dxa"/>
            <w:vAlign w:val="center"/>
          </w:tcPr>
          <w:p w14:paraId="0923D54D"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PCCI</w:t>
            </w:r>
          </w:p>
        </w:tc>
      </w:tr>
      <w:tr w:rsidR="008E2398" w:rsidRPr="00D55818" w14:paraId="447011F7" w14:textId="77777777" w:rsidTr="00C740B8">
        <w:trPr>
          <w:trHeight w:val="233"/>
          <w:jc w:val="center"/>
        </w:trPr>
        <w:tc>
          <w:tcPr>
            <w:tcW w:w="3878" w:type="dxa"/>
            <w:vAlign w:val="center"/>
          </w:tcPr>
          <w:p w14:paraId="1A79DB23" w14:textId="77777777" w:rsidR="008E2398" w:rsidRPr="00D55818" w:rsidRDefault="008E2398" w:rsidP="00B17955">
            <w:pPr>
              <w:jc w:val="center"/>
              <w:rPr>
                <w:rFonts w:asciiTheme="majorHAnsi" w:hAnsiTheme="majorHAnsi" w:cstheme="majorBidi"/>
                <w:sz w:val="20"/>
                <w:szCs w:val="20"/>
              </w:rPr>
            </w:pPr>
            <w:r w:rsidRPr="00D55818">
              <w:rPr>
                <w:rFonts w:asciiTheme="majorHAnsi" w:hAnsiTheme="majorHAnsi" w:cstheme="majorBidi"/>
                <w:sz w:val="20"/>
                <w:szCs w:val="20"/>
              </w:rPr>
              <w:t>Burn duration</w:t>
            </w:r>
          </w:p>
        </w:tc>
        <w:tc>
          <w:tcPr>
            <w:tcW w:w="849" w:type="dxa"/>
            <w:vAlign w:val="center"/>
          </w:tcPr>
          <w:p w14:paraId="4FD89F9C"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BD</w:t>
            </w:r>
          </w:p>
        </w:tc>
      </w:tr>
      <w:tr w:rsidR="008E2398" w:rsidRPr="00D55818" w14:paraId="45C60E84" w14:textId="77777777" w:rsidTr="00C740B8">
        <w:trPr>
          <w:trHeight w:val="233"/>
          <w:jc w:val="center"/>
        </w:trPr>
        <w:tc>
          <w:tcPr>
            <w:tcW w:w="3878" w:type="dxa"/>
            <w:vAlign w:val="center"/>
          </w:tcPr>
          <w:p w14:paraId="1A6E18F5" w14:textId="77777777" w:rsidR="008E2398" w:rsidRPr="00D55818" w:rsidRDefault="008E2398" w:rsidP="00B17955">
            <w:pPr>
              <w:jc w:val="center"/>
              <w:rPr>
                <w:rFonts w:asciiTheme="majorHAnsi" w:hAnsiTheme="majorHAnsi" w:cstheme="majorBidi"/>
                <w:sz w:val="20"/>
                <w:szCs w:val="20"/>
              </w:rPr>
            </w:pPr>
            <w:r w:rsidRPr="00D55818">
              <w:rPr>
                <w:rFonts w:asciiTheme="majorHAnsi" w:hAnsiTheme="majorHAnsi" w:cstheme="majorBidi"/>
                <w:sz w:val="20"/>
                <w:szCs w:val="20"/>
              </w:rPr>
              <w:t>Start of combustion</w:t>
            </w:r>
          </w:p>
        </w:tc>
        <w:tc>
          <w:tcPr>
            <w:tcW w:w="849" w:type="dxa"/>
            <w:vAlign w:val="center"/>
          </w:tcPr>
          <w:p w14:paraId="0CC03BE2"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SOC</w:t>
            </w:r>
          </w:p>
        </w:tc>
      </w:tr>
      <w:tr w:rsidR="008E2398" w:rsidRPr="00D55818" w14:paraId="32ED2435" w14:textId="77777777" w:rsidTr="00C740B8">
        <w:trPr>
          <w:trHeight w:val="228"/>
          <w:jc w:val="center"/>
        </w:trPr>
        <w:tc>
          <w:tcPr>
            <w:tcW w:w="3878" w:type="dxa"/>
            <w:vAlign w:val="center"/>
          </w:tcPr>
          <w:p w14:paraId="5A27A762" w14:textId="77777777" w:rsidR="008E2398" w:rsidRPr="00D55818" w:rsidRDefault="008E2398" w:rsidP="00B17955">
            <w:pPr>
              <w:jc w:val="center"/>
              <w:rPr>
                <w:rFonts w:asciiTheme="majorHAnsi" w:hAnsiTheme="majorHAnsi" w:cstheme="majorBidi"/>
                <w:sz w:val="20"/>
                <w:szCs w:val="20"/>
              </w:rPr>
            </w:pPr>
            <w:r w:rsidRPr="00D55818">
              <w:rPr>
                <w:rFonts w:asciiTheme="majorHAnsi" w:hAnsiTheme="majorHAnsi" w:cstheme="majorBidi"/>
                <w:sz w:val="20"/>
                <w:szCs w:val="20"/>
              </w:rPr>
              <w:t>Start of injection</w:t>
            </w:r>
          </w:p>
        </w:tc>
        <w:tc>
          <w:tcPr>
            <w:tcW w:w="849" w:type="dxa"/>
            <w:vAlign w:val="center"/>
          </w:tcPr>
          <w:p w14:paraId="3E4D34BE"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SOI</w:t>
            </w:r>
          </w:p>
        </w:tc>
      </w:tr>
      <w:tr w:rsidR="008E2398" w:rsidRPr="00D55818" w14:paraId="0698F36E" w14:textId="77777777" w:rsidTr="00C740B8">
        <w:trPr>
          <w:trHeight w:val="233"/>
          <w:jc w:val="center"/>
        </w:trPr>
        <w:tc>
          <w:tcPr>
            <w:tcW w:w="3878" w:type="dxa"/>
            <w:vAlign w:val="center"/>
          </w:tcPr>
          <w:p w14:paraId="4E92CE29" w14:textId="77777777" w:rsidR="008E2398" w:rsidRPr="00D55818" w:rsidRDefault="008E2398" w:rsidP="00B17955">
            <w:pPr>
              <w:jc w:val="center"/>
              <w:rPr>
                <w:rFonts w:asciiTheme="majorHAnsi" w:hAnsiTheme="majorHAnsi" w:cstheme="majorBidi"/>
                <w:sz w:val="20"/>
                <w:szCs w:val="20"/>
              </w:rPr>
            </w:pPr>
            <w:r w:rsidRPr="00D55818">
              <w:rPr>
                <w:rFonts w:asciiTheme="majorHAnsi" w:hAnsiTheme="majorHAnsi" w:cstheme="majorBidi"/>
                <w:sz w:val="20"/>
                <w:szCs w:val="20"/>
              </w:rPr>
              <w:t>50% of fuel burned</w:t>
            </w:r>
          </w:p>
        </w:tc>
        <w:tc>
          <w:tcPr>
            <w:tcW w:w="849" w:type="dxa"/>
            <w:vAlign w:val="center"/>
          </w:tcPr>
          <w:p w14:paraId="70FBCA9E"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CA50</w:t>
            </w:r>
          </w:p>
        </w:tc>
      </w:tr>
      <w:tr w:rsidR="008E2398" w:rsidRPr="00D55818" w14:paraId="35797742" w14:textId="77777777" w:rsidTr="00C740B8">
        <w:trPr>
          <w:trHeight w:val="233"/>
          <w:jc w:val="center"/>
        </w:trPr>
        <w:tc>
          <w:tcPr>
            <w:tcW w:w="3878" w:type="dxa"/>
            <w:vAlign w:val="center"/>
          </w:tcPr>
          <w:p w14:paraId="34BF8952" w14:textId="77777777" w:rsidR="008E2398" w:rsidRPr="00D55818" w:rsidRDefault="008E2398" w:rsidP="00B17955">
            <w:pPr>
              <w:jc w:val="center"/>
              <w:rPr>
                <w:rFonts w:asciiTheme="majorHAnsi" w:hAnsiTheme="majorHAnsi" w:cstheme="majorBidi"/>
                <w:sz w:val="20"/>
                <w:szCs w:val="20"/>
              </w:rPr>
            </w:pPr>
            <w:r w:rsidRPr="00D55818">
              <w:rPr>
                <w:rFonts w:asciiTheme="majorHAnsi" w:hAnsiTheme="majorHAnsi" w:cstheme="majorBidi"/>
                <w:sz w:val="20"/>
                <w:szCs w:val="20"/>
              </w:rPr>
              <w:lastRenderedPageBreak/>
              <w:t>Computational fluid dynamics</w:t>
            </w:r>
          </w:p>
        </w:tc>
        <w:tc>
          <w:tcPr>
            <w:tcW w:w="849" w:type="dxa"/>
            <w:vAlign w:val="center"/>
          </w:tcPr>
          <w:p w14:paraId="3303D7C5"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CFD</w:t>
            </w:r>
          </w:p>
        </w:tc>
      </w:tr>
      <w:tr w:rsidR="008E2398" w:rsidRPr="00D55818" w14:paraId="0260B71F" w14:textId="77777777" w:rsidTr="00C740B8">
        <w:trPr>
          <w:trHeight w:val="228"/>
          <w:jc w:val="center"/>
        </w:trPr>
        <w:tc>
          <w:tcPr>
            <w:tcW w:w="3878" w:type="dxa"/>
            <w:vAlign w:val="center"/>
          </w:tcPr>
          <w:p w14:paraId="0FE0FEE3" w14:textId="6D2230BF" w:rsidR="008E2398" w:rsidRPr="00D55818" w:rsidRDefault="00B17955" w:rsidP="00B17955">
            <w:pPr>
              <w:jc w:val="center"/>
              <w:rPr>
                <w:rFonts w:asciiTheme="majorHAnsi" w:hAnsiTheme="majorHAnsi" w:cstheme="majorBidi"/>
                <w:sz w:val="20"/>
                <w:szCs w:val="20"/>
              </w:rPr>
            </w:pPr>
            <w:r>
              <w:rPr>
                <w:rFonts w:asciiTheme="majorHAnsi" w:hAnsiTheme="majorHAnsi" w:cstheme="majorBidi"/>
                <w:sz w:val="20"/>
                <w:szCs w:val="20"/>
              </w:rPr>
              <w:t>Modified m</w:t>
            </w:r>
            <w:r w:rsidR="008E2398" w:rsidRPr="00D55818">
              <w:rPr>
                <w:rFonts w:asciiTheme="majorHAnsi" w:hAnsiTheme="majorHAnsi" w:cstheme="majorBidi"/>
                <w:sz w:val="20"/>
                <w:szCs w:val="20"/>
              </w:rPr>
              <w:t>ulti zone model</w:t>
            </w:r>
          </w:p>
        </w:tc>
        <w:tc>
          <w:tcPr>
            <w:tcW w:w="849" w:type="dxa"/>
            <w:vAlign w:val="center"/>
          </w:tcPr>
          <w:p w14:paraId="459F111F" w14:textId="3D212825" w:rsidR="008E2398" w:rsidRPr="00D55818" w:rsidRDefault="00B17955" w:rsidP="00917727">
            <w:pPr>
              <w:jc w:val="center"/>
              <w:rPr>
                <w:rFonts w:asciiTheme="majorHAnsi" w:hAnsiTheme="majorHAnsi" w:cstheme="majorBidi"/>
                <w:sz w:val="20"/>
                <w:szCs w:val="20"/>
              </w:rPr>
            </w:pPr>
            <w:r>
              <w:rPr>
                <w:rFonts w:asciiTheme="majorHAnsi" w:hAnsiTheme="majorHAnsi" w:cstheme="majorBidi"/>
                <w:sz w:val="20"/>
                <w:szCs w:val="20"/>
              </w:rPr>
              <w:t>M</w:t>
            </w:r>
            <w:r w:rsidR="008E2398" w:rsidRPr="00D55818">
              <w:rPr>
                <w:rFonts w:asciiTheme="majorHAnsi" w:hAnsiTheme="majorHAnsi" w:cstheme="majorBidi"/>
                <w:sz w:val="20"/>
                <w:szCs w:val="20"/>
              </w:rPr>
              <w:t>MZM</w:t>
            </w:r>
          </w:p>
        </w:tc>
      </w:tr>
      <w:tr w:rsidR="008E2398" w:rsidRPr="00D55818" w14:paraId="1F7F1091" w14:textId="77777777" w:rsidTr="00C740B8">
        <w:trPr>
          <w:trHeight w:val="233"/>
          <w:jc w:val="center"/>
        </w:trPr>
        <w:tc>
          <w:tcPr>
            <w:tcW w:w="3878" w:type="dxa"/>
            <w:vAlign w:val="center"/>
          </w:tcPr>
          <w:p w14:paraId="24DCE398" w14:textId="77777777" w:rsidR="008E2398" w:rsidRPr="00D55818" w:rsidRDefault="008E2398" w:rsidP="00B17955">
            <w:pPr>
              <w:jc w:val="center"/>
              <w:rPr>
                <w:rFonts w:asciiTheme="majorHAnsi" w:hAnsiTheme="majorHAnsi" w:cstheme="majorBidi"/>
                <w:sz w:val="20"/>
                <w:szCs w:val="20"/>
              </w:rPr>
            </w:pPr>
            <w:r w:rsidRPr="00D55818">
              <w:rPr>
                <w:rFonts w:asciiTheme="majorHAnsi" w:hAnsiTheme="majorHAnsi" w:cstheme="majorBidi"/>
                <w:sz w:val="20"/>
                <w:szCs w:val="20"/>
              </w:rPr>
              <w:t>Exhaust gas recirculation (Mass base)</w:t>
            </w:r>
          </w:p>
        </w:tc>
        <w:tc>
          <w:tcPr>
            <w:tcW w:w="849" w:type="dxa"/>
            <w:vAlign w:val="center"/>
          </w:tcPr>
          <w:p w14:paraId="49140134"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EGR</w:t>
            </w:r>
          </w:p>
        </w:tc>
      </w:tr>
      <w:tr w:rsidR="008E2398" w:rsidRPr="00D55818" w14:paraId="6B296466" w14:textId="77777777" w:rsidTr="00C740B8">
        <w:trPr>
          <w:trHeight w:val="228"/>
          <w:jc w:val="center"/>
        </w:trPr>
        <w:tc>
          <w:tcPr>
            <w:tcW w:w="3878" w:type="dxa"/>
            <w:vAlign w:val="center"/>
          </w:tcPr>
          <w:p w14:paraId="68AB5AFF" w14:textId="77777777" w:rsidR="008E2398" w:rsidRPr="00D55818" w:rsidRDefault="008E2398" w:rsidP="00B17955">
            <w:pPr>
              <w:jc w:val="center"/>
              <w:rPr>
                <w:rFonts w:asciiTheme="majorHAnsi" w:hAnsiTheme="majorHAnsi" w:cstheme="majorBidi"/>
                <w:sz w:val="20"/>
                <w:szCs w:val="20"/>
              </w:rPr>
            </w:pPr>
            <w:r w:rsidRPr="00D55818">
              <w:rPr>
                <w:rFonts w:asciiTheme="majorHAnsi" w:hAnsiTheme="majorHAnsi" w:cstheme="majorBidi"/>
                <w:sz w:val="20"/>
                <w:szCs w:val="20"/>
              </w:rPr>
              <w:t>Exhaust valve closing angle (Degree)</w:t>
            </w:r>
          </w:p>
        </w:tc>
        <w:tc>
          <w:tcPr>
            <w:tcW w:w="849" w:type="dxa"/>
            <w:vAlign w:val="center"/>
          </w:tcPr>
          <w:p w14:paraId="10CEDE0D"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EVC</w:t>
            </w:r>
          </w:p>
        </w:tc>
      </w:tr>
      <w:tr w:rsidR="008E2398" w:rsidRPr="00D55818" w14:paraId="0CD8A1F7" w14:textId="77777777" w:rsidTr="00C740B8">
        <w:trPr>
          <w:trHeight w:val="233"/>
          <w:jc w:val="center"/>
        </w:trPr>
        <w:tc>
          <w:tcPr>
            <w:tcW w:w="3878" w:type="dxa"/>
            <w:vAlign w:val="center"/>
          </w:tcPr>
          <w:p w14:paraId="2DFD886E" w14:textId="77777777" w:rsidR="008E2398" w:rsidRPr="00D55818" w:rsidRDefault="008E2398" w:rsidP="00B17955">
            <w:pPr>
              <w:jc w:val="center"/>
              <w:rPr>
                <w:rFonts w:asciiTheme="majorHAnsi" w:hAnsiTheme="majorHAnsi" w:cstheme="majorBidi"/>
                <w:sz w:val="20"/>
                <w:szCs w:val="20"/>
              </w:rPr>
            </w:pPr>
            <w:r w:rsidRPr="00D55818">
              <w:rPr>
                <w:rFonts w:asciiTheme="majorHAnsi" w:hAnsiTheme="majorHAnsi" w:cstheme="majorBidi"/>
                <w:sz w:val="20"/>
                <w:szCs w:val="20"/>
              </w:rPr>
              <w:t>Exhaust valve opening angle (Degree)</w:t>
            </w:r>
          </w:p>
        </w:tc>
        <w:tc>
          <w:tcPr>
            <w:tcW w:w="849" w:type="dxa"/>
            <w:vAlign w:val="center"/>
          </w:tcPr>
          <w:p w14:paraId="7267A2AC"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EVO</w:t>
            </w:r>
          </w:p>
        </w:tc>
      </w:tr>
      <w:tr w:rsidR="008E2398" w:rsidRPr="00D55818" w14:paraId="5FAAE8AD" w14:textId="77777777" w:rsidTr="00C740B8">
        <w:trPr>
          <w:trHeight w:val="233"/>
          <w:jc w:val="center"/>
        </w:trPr>
        <w:tc>
          <w:tcPr>
            <w:tcW w:w="3878" w:type="dxa"/>
            <w:vAlign w:val="center"/>
          </w:tcPr>
          <w:p w14:paraId="248A5B67" w14:textId="77777777" w:rsidR="008E2398" w:rsidRPr="00D55818" w:rsidRDefault="008E2398" w:rsidP="00B17955">
            <w:pPr>
              <w:jc w:val="center"/>
              <w:rPr>
                <w:rFonts w:asciiTheme="majorHAnsi" w:hAnsiTheme="majorHAnsi" w:cstheme="majorBidi"/>
                <w:sz w:val="20"/>
                <w:szCs w:val="20"/>
              </w:rPr>
            </w:pPr>
            <w:r w:rsidRPr="00D55818">
              <w:rPr>
                <w:rFonts w:asciiTheme="majorHAnsi" w:hAnsiTheme="majorHAnsi" w:cstheme="majorBidi"/>
                <w:sz w:val="20"/>
                <w:szCs w:val="20"/>
              </w:rPr>
              <w:t>Inlet valve closing angle (Degree)</w:t>
            </w:r>
          </w:p>
        </w:tc>
        <w:tc>
          <w:tcPr>
            <w:tcW w:w="849" w:type="dxa"/>
            <w:vAlign w:val="center"/>
          </w:tcPr>
          <w:p w14:paraId="6AE14898"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IVC</w:t>
            </w:r>
          </w:p>
        </w:tc>
      </w:tr>
      <w:tr w:rsidR="008E2398" w:rsidRPr="00D55818" w14:paraId="6B068059" w14:textId="77777777" w:rsidTr="00C740B8">
        <w:trPr>
          <w:trHeight w:val="228"/>
          <w:jc w:val="center"/>
        </w:trPr>
        <w:tc>
          <w:tcPr>
            <w:tcW w:w="3878" w:type="dxa"/>
            <w:vAlign w:val="center"/>
          </w:tcPr>
          <w:p w14:paraId="3AAD1F9F" w14:textId="77777777" w:rsidR="008E2398" w:rsidRPr="00D55818" w:rsidRDefault="008E2398" w:rsidP="00B17955">
            <w:pPr>
              <w:jc w:val="center"/>
              <w:rPr>
                <w:rFonts w:asciiTheme="majorHAnsi" w:hAnsiTheme="majorHAnsi" w:cstheme="majorBidi"/>
                <w:sz w:val="20"/>
                <w:szCs w:val="20"/>
              </w:rPr>
            </w:pPr>
            <w:r w:rsidRPr="00D55818">
              <w:rPr>
                <w:rFonts w:asciiTheme="majorHAnsi" w:hAnsiTheme="majorHAnsi" w:cstheme="majorBidi"/>
                <w:sz w:val="20"/>
                <w:szCs w:val="20"/>
              </w:rPr>
              <w:t>Inlet valve opening angle (Degree)</w:t>
            </w:r>
          </w:p>
        </w:tc>
        <w:tc>
          <w:tcPr>
            <w:tcW w:w="849" w:type="dxa"/>
            <w:vAlign w:val="center"/>
          </w:tcPr>
          <w:p w14:paraId="1EA2EA62"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IVO</w:t>
            </w:r>
          </w:p>
        </w:tc>
      </w:tr>
      <w:tr w:rsidR="008E2398" w:rsidRPr="00D55818" w14:paraId="5C489E9D" w14:textId="77777777" w:rsidTr="00C740B8">
        <w:trPr>
          <w:trHeight w:val="233"/>
          <w:jc w:val="center"/>
        </w:trPr>
        <w:tc>
          <w:tcPr>
            <w:tcW w:w="3878" w:type="dxa"/>
            <w:vAlign w:val="center"/>
          </w:tcPr>
          <w:p w14:paraId="7376D2DC" w14:textId="77777777" w:rsidR="008E2398" w:rsidRPr="00D55818" w:rsidRDefault="008E2398" w:rsidP="00B17955">
            <w:pPr>
              <w:bidi w:val="0"/>
              <w:jc w:val="center"/>
              <w:rPr>
                <w:rFonts w:asciiTheme="majorHAnsi" w:hAnsiTheme="majorHAnsi" w:cstheme="majorBidi"/>
                <w:sz w:val="20"/>
                <w:szCs w:val="20"/>
              </w:rPr>
            </w:pPr>
            <w:r w:rsidRPr="00D55818">
              <w:rPr>
                <w:rFonts w:asciiTheme="majorHAnsi" w:hAnsiTheme="majorHAnsi" w:cstheme="majorBidi"/>
                <w:sz w:val="20"/>
                <w:szCs w:val="20"/>
              </w:rPr>
              <w:t>Thermal conductivity</w:t>
            </w:r>
            <w:r w:rsidRPr="00D55818">
              <w:rPr>
                <w:rFonts w:asciiTheme="majorHAnsi" w:hAnsiTheme="majorHAnsi" w:cstheme="majorBidi"/>
                <w:sz w:val="20"/>
                <w:szCs w:val="20"/>
                <w:rtl/>
              </w:rPr>
              <w:t xml:space="preserve"> </w:t>
            </w:r>
            <w:r w:rsidRPr="00D55818">
              <w:rPr>
                <w:rFonts w:asciiTheme="majorHAnsi" w:hAnsiTheme="majorHAnsi" w:cstheme="majorBidi"/>
                <w:sz w:val="20"/>
                <w:szCs w:val="20"/>
              </w:rPr>
              <w:t>(</w:t>
            </w:r>
            <w:proofErr w:type="spellStart"/>
            <w:r w:rsidRPr="00D55818">
              <w:rPr>
                <w:rFonts w:asciiTheme="majorHAnsi" w:hAnsiTheme="majorHAnsi" w:cstheme="majorBidi"/>
                <w:sz w:val="20"/>
                <w:szCs w:val="20"/>
              </w:rPr>
              <w:t>Jm</w:t>
            </w:r>
            <w:proofErr w:type="spellEnd"/>
            <w:r w:rsidRPr="00D55818">
              <w:rPr>
                <w:rFonts w:asciiTheme="majorHAnsi" w:hAnsiTheme="majorHAnsi" w:cstheme="majorBidi"/>
                <w:sz w:val="20"/>
                <w:szCs w:val="20"/>
              </w:rPr>
              <w:t>/s.</w:t>
            </w:r>
            <w:r w:rsidRPr="00D55818" w:rsidDel="00FC2A75">
              <w:rPr>
                <w:rFonts w:asciiTheme="majorHAnsi" w:hAnsiTheme="majorHAnsi" w:cstheme="majorBidi"/>
                <w:sz w:val="20"/>
                <w:szCs w:val="20"/>
              </w:rPr>
              <w:t xml:space="preserve"> </w:t>
            </w:r>
            <w:r w:rsidRPr="00D55818">
              <w:rPr>
                <w:rFonts w:asciiTheme="majorHAnsi" w:hAnsiTheme="majorHAnsi" w:cstheme="majorBidi"/>
                <w:sz w:val="20"/>
                <w:szCs w:val="20"/>
              </w:rPr>
              <w:t>K)</w:t>
            </w:r>
          </w:p>
        </w:tc>
        <w:tc>
          <w:tcPr>
            <w:tcW w:w="849" w:type="dxa"/>
            <w:vAlign w:val="center"/>
          </w:tcPr>
          <w:p w14:paraId="30843DEE"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K</w:t>
            </w:r>
          </w:p>
        </w:tc>
      </w:tr>
      <w:tr w:rsidR="008E2398" w:rsidRPr="00D55818" w14:paraId="57065E5C" w14:textId="77777777" w:rsidTr="00C740B8">
        <w:trPr>
          <w:trHeight w:val="366"/>
          <w:jc w:val="center"/>
        </w:trPr>
        <w:tc>
          <w:tcPr>
            <w:tcW w:w="3878" w:type="dxa"/>
            <w:vAlign w:val="center"/>
          </w:tcPr>
          <w:p w14:paraId="68F9CDFD" w14:textId="77777777" w:rsidR="008E2398" w:rsidRPr="00D55818" w:rsidRDefault="008E2398" w:rsidP="00B17955">
            <w:pPr>
              <w:jc w:val="center"/>
              <w:rPr>
                <w:rFonts w:asciiTheme="majorHAnsi" w:hAnsiTheme="majorHAnsi" w:cstheme="majorBidi"/>
                <w:sz w:val="20"/>
                <w:szCs w:val="20"/>
              </w:rPr>
            </w:pPr>
            <w:r w:rsidRPr="00D55818">
              <w:rPr>
                <w:rFonts w:asciiTheme="majorHAnsi" w:hAnsiTheme="majorHAnsi" w:cstheme="majorBidi"/>
                <w:sz w:val="20"/>
                <w:szCs w:val="20"/>
              </w:rPr>
              <w:t>Length of combustion chamber (volume/cylinder head area) (m)</w:t>
            </w:r>
          </w:p>
        </w:tc>
        <w:tc>
          <w:tcPr>
            <w:tcW w:w="849" w:type="dxa"/>
            <w:vAlign w:val="center"/>
          </w:tcPr>
          <w:p w14:paraId="526064C3"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L</w:t>
            </w:r>
          </w:p>
        </w:tc>
      </w:tr>
      <w:tr w:rsidR="008E2398" w:rsidRPr="00D55818" w14:paraId="3D2CCF89" w14:textId="77777777" w:rsidTr="00C740B8">
        <w:trPr>
          <w:trHeight w:val="233"/>
          <w:jc w:val="center"/>
        </w:trPr>
        <w:tc>
          <w:tcPr>
            <w:tcW w:w="3878" w:type="dxa"/>
            <w:vAlign w:val="center"/>
          </w:tcPr>
          <w:p w14:paraId="500D7A30" w14:textId="77777777" w:rsidR="008E2398" w:rsidRPr="00D55818" w:rsidRDefault="008E2398" w:rsidP="00B17955">
            <w:pPr>
              <w:jc w:val="center"/>
              <w:rPr>
                <w:rFonts w:asciiTheme="majorHAnsi" w:hAnsiTheme="majorHAnsi" w:cstheme="majorBidi"/>
                <w:sz w:val="20"/>
                <w:szCs w:val="20"/>
              </w:rPr>
            </w:pPr>
            <w:r w:rsidRPr="00D55818">
              <w:rPr>
                <w:rFonts w:asciiTheme="majorHAnsi" w:hAnsiTheme="majorHAnsi" w:cstheme="majorBidi"/>
                <w:sz w:val="20"/>
                <w:szCs w:val="20"/>
              </w:rPr>
              <w:t>Pressure (Pa)</w:t>
            </w:r>
          </w:p>
        </w:tc>
        <w:tc>
          <w:tcPr>
            <w:tcW w:w="849" w:type="dxa"/>
            <w:vAlign w:val="center"/>
          </w:tcPr>
          <w:p w14:paraId="30155363"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P</w:t>
            </w:r>
          </w:p>
        </w:tc>
      </w:tr>
      <w:tr w:rsidR="008E2398" w:rsidRPr="00D55818" w14:paraId="1205500E" w14:textId="77777777" w:rsidTr="00C740B8">
        <w:trPr>
          <w:trHeight w:val="233"/>
          <w:jc w:val="center"/>
        </w:trPr>
        <w:tc>
          <w:tcPr>
            <w:tcW w:w="3878" w:type="dxa"/>
            <w:vAlign w:val="center"/>
          </w:tcPr>
          <w:p w14:paraId="2C4328F8"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Connecting road length (m)</w:t>
            </w:r>
          </w:p>
        </w:tc>
        <w:tc>
          <w:tcPr>
            <w:tcW w:w="849" w:type="dxa"/>
            <w:vAlign w:val="center"/>
          </w:tcPr>
          <w:p w14:paraId="278770F6"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RC</w:t>
            </w:r>
          </w:p>
        </w:tc>
      </w:tr>
      <w:tr w:rsidR="008E2398" w:rsidRPr="00D55818" w14:paraId="7A7BD8FA" w14:textId="77777777" w:rsidTr="00C740B8">
        <w:trPr>
          <w:trHeight w:val="228"/>
          <w:jc w:val="center"/>
        </w:trPr>
        <w:tc>
          <w:tcPr>
            <w:tcW w:w="3878" w:type="dxa"/>
            <w:vAlign w:val="center"/>
          </w:tcPr>
          <w:p w14:paraId="70DCF5E3"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Engine speed (revolution per minutes)</w:t>
            </w:r>
          </w:p>
        </w:tc>
        <w:tc>
          <w:tcPr>
            <w:tcW w:w="849" w:type="dxa"/>
            <w:vAlign w:val="center"/>
          </w:tcPr>
          <w:p w14:paraId="67D1E645"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rpm</w:t>
            </w:r>
          </w:p>
        </w:tc>
      </w:tr>
      <w:tr w:rsidR="008E2398" w:rsidRPr="00D55818" w14:paraId="1C506199" w14:textId="77777777" w:rsidTr="00C740B8">
        <w:trPr>
          <w:trHeight w:val="233"/>
          <w:jc w:val="center"/>
        </w:trPr>
        <w:tc>
          <w:tcPr>
            <w:tcW w:w="3878" w:type="dxa"/>
            <w:vAlign w:val="center"/>
          </w:tcPr>
          <w:p w14:paraId="595EFA2A"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Stroke (m)</w:t>
            </w:r>
          </w:p>
        </w:tc>
        <w:tc>
          <w:tcPr>
            <w:tcW w:w="849" w:type="dxa"/>
            <w:vAlign w:val="center"/>
          </w:tcPr>
          <w:p w14:paraId="2BB00F86"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S</w:t>
            </w:r>
          </w:p>
        </w:tc>
      </w:tr>
      <w:tr w:rsidR="008E2398" w:rsidRPr="00D55818" w14:paraId="4FDA5B66" w14:textId="77777777" w:rsidTr="00C740B8">
        <w:trPr>
          <w:trHeight w:val="233"/>
          <w:jc w:val="center"/>
        </w:trPr>
        <w:tc>
          <w:tcPr>
            <w:tcW w:w="3878" w:type="dxa"/>
            <w:vAlign w:val="center"/>
          </w:tcPr>
          <w:p w14:paraId="52BCDCDC"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Temperature (K)</w:t>
            </w:r>
          </w:p>
        </w:tc>
        <w:tc>
          <w:tcPr>
            <w:tcW w:w="849" w:type="dxa"/>
            <w:vAlign w:val="center"/>
          </w:tcPr>
          <w:p w14:paraId="3271B931"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T</w:t>
            </w:r>
          </w:p>
        </w:tc>
      </w:tr>
      <w:tr w:rsidR="008E2398" w:rsidRPr="00D55818" w14:paraId="60165E63" w14:textId="77777777" w:rsidTr="00C740B8">
        <w:trPr>
          <w:trHeight w:val="228"/>
          <w:jc w:val="center"/>
        </w:trPr>
        <w:tc>
          <w:tcPr>
            <w:tcW w:w="3878" w:type="dxa"/>
            <w:vAlign w:val="center"/>
          </w:tcPr>
          <w:p w14:paraId="06F146A7" w14:textId="77777777" w:rsidR="008E2398" w:rsidRPr="00D55818" w:rsidRDefault="008E2398" w:rsidP="00917727">
            <w:pPr>
              <w:jc w:val="center"/>
              <w:rPr>
                <w:rFonts w:asciiTheme="majorHAnsi" w:hAnsiTheme="majorHAnsi" w:cstheme="majorBidi"/>
                <w:sz w:val="20"/>
                <w:szCs w:val="20"/>
                <w:rtl/>
              </w:rPr>
            </w:pPr>
            <w:r w:rsidRPr="00D55818">
              <w:rPr>
                <w:rFonts w:asciiTheme="majorHAnsi" w:hAnsiTheme="majorHAnsi" w:cstheme="majorBidi"/>
                <w:sz w:val="20"/>
                <w:szCs w:val="20"/>
              </w:rPr>
              <w:t>Time (s)</w:t>
            </w:r>
          </w:p>
        </w:tc>
        <w:tc>
          <w:tcPr>
            <w:tcW w:w="849" w:type="dxa"/>
            <w:vAlign w:val="center"/>
          </w:tcPr>
          <w:p w14:paraId="71302C0A"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t</w:t>
            </w:r>
          </w:p>
        </w:tc>
      </w:tr>
      <w:tr w:rsidR="008E2398" w:rsidRPr="00D55818" w14:paraId="2D248AE0" w14:textId="77777777" w:rsidTr="00C740B8">
        <w:trPr>
          <w:trHeight w:val="233"/>
          <w:jc w:val="center"/>
        </w:trPr>
        <w:tc>
          <w:tcPr>
            <w:tcW w:w="3878" w:type="dxa"/>
            <w:vAlign w:val="center"/>
          </w:tcPr>
          <w:p w14:paraId="552FE563"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Top dead center (Degree)</w:t>
            </w:r>
          </w:p>
        </w:tc>
        <w:tc>
          <w:tcPr>
            <w:tcW w:w="849" w:type="dxa"/>
            <w:vAlign w:val="center"/>
          </w:tcPr>
          <w:p w14:paraId="297FF69C"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TDC</w:t>
            </w:r>
          </w:p>
        </w:tc>
      </w:tr>
      <w:tr w:rsidR="008E2398" w:rsidRPr="00D55818" w14:paraId="0D539E0C" w14:textId="77777777" w:rsidTr="00C740B8">
        <w:trPr>
          <w:trHeight w:val="228"/>
          <w:jc w:val="center"/>
        </w:trPr>
        <w:tc>
          <w:tcPr>
            <w:tcW w:w="3878" w:type="dxa"/>
            <w:vAlign w:val="center"/>
          </w:tcPr>
          <w:p w14:paraId="2B070144"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Volume (m3)</w:t>
            </w:r>
          </w:p>
        </w:tc>
        <w:tc>
          <w:tcPr>
            <w:tcW w:w="849" w:type="dxa"/>
            <w:vAlign w:val="center"/>
          </w:tcPr>
          <w:p w14:paraId="46C84D8B" w14:textId="77777777" w:rsidR="008E2398" w:rsidRPr="00D55818" w:rsidRDefault="008E2398" w:rsidP="00917727">
            <w:pPr>
              <w:jc w:val="center"/>
              <w:rPr>
                <w:rFonts w:asciiTheme="majorHAnsi" w:hAnsiTheme="majorHAnsi" w:cstheme="majorBidi"/>
                <w:sz w:val="20"/>
                <w:szCs w:val="20"/>
              </w:rPr>
            </w:pPr>
            <w:r w:rsidRPr="00D55818">
              <w:rPr>
                <w:rFonts w:asciiTheme="majorHAnsi" w:hAnsiTheme="majorHAnsi" w:cstheme="majorBidi"/>
                <w:sz w:val="20"/>
                <w:szCs w:val="20"/>
              </w:rPr>
              <w:t>V</w:t>
            </w:r>
          </w:p>
        </w:tc>
      </w:tr>
    </w:tbl>
    <w:p w14:paraId="75360E68" w14:textId="71680772" w:rsidR="008E2398" w:rsidRPr="00A23695" w:rsidRDefault="004E7059" w:rsidP="008E2398">
      <w:pPr>
        <w:pStyle w:val="Heading1"/>
        <w:numPr>
          <w:ilvl w:val="0"/>
          <w:numId w:val="0"/>
        </w:numPr>
        <w:ind w:left="340" w:hanging="340"/>
        <w:rPr>
          <w:rFonts w:cs="B Mitra"/>
          <w:rtl/>
        </w:rPr>
      </w:pPr>
      <w:r w:rsidRPr="00A23695">
        <w:rPr>
          <w:rFonts w:cs="B Mitra" w:hint="cs"/>
          <w:rtl/>
        </w:rPr>
        <w:t>مراجع</w:t>
      </w:r>
    </w:p>
    <w:p w14:paraId="35D3B041" w14:textId="77777777" w:rsidR="008E2398" w:rsidRPr="00D55818" w:rsidRDefault="008E2398" w:rsidP="008E2398">
      <w:pPr>
        <w:bidi w:val="0"/>
        <w:spacing w:after="0" w:line="240" w:lineRule="atLeast"/>
        <w:ind w:left="720" w:hanging="720"/>
        <w:jc w:val="both"/>
        <w:rPr>
          <w:rFonts w:asciiTheme="majorHAnsi" w:hAnsiTheme="majorHAnsi" w:cs="Times New Roman"/>
          <w:noProof/>
          <w:sz w:val="20"/>
          <w:szCs w:val="20"/>
          <w:lang w:bidi="ar-SA"/>
        </w:rPr>
      </w:pPr>
      <w:r w:rsidRPr="008E2398">
        <w:rPr>
          <w:rFonts w:ascii="Times New Roman" w:hAnsi="Times New Roman" w:cs="Times New Roman"/>
          <w:i/>
          <w:iCs/>
          <w:noProof/>
          <w:sz w:val="18"/>
          <w:szCs w:val="18"/>
          <w:lang w:bidi="ar-SA"/>
        </w:rPr>
        <w:fldChar w:fldCharType="begin"/>
      </w:r>
      <w:r w:rsidRPr="008E2398">
        <w:rPr>
          <w:rFonts w:ascii="Times New Roman" w:hAnsi="Times New Roman" w:cs="Times New Roman"/>
          <w:i/>
          <w:iCs/>
          <w:noProof/>
          <w:sz w:val="18"/>
          <w:szCs w:val="18"/>
          <w:lang w:bidi="ar-SA"/>
        </w:rPr>
        <w:instrText xml:space="preserve"> ADDIN EN.REFLIST </w:instrText>
      </w:r>
      <w:r w:rsidRPr="008E2398">
        <w:rPr>
          <w:rFonts w:ascii="Times New Roman" w:hAnsi="Times New Roman" w:cs="Times New Roman"/>
          <w:i/>
          <w:iCs/>
          <w:noProof/>
          <w:sz w:val="18"/>
          <w:szCs w:val="18"/>
          <w:lang w:bidi="ar-SA"/>
        </w:rPr>
        <w:fldChar w:fldCharType="separate"/>
      </w:r>
      <w:r w:rsidRPr="00D55818">
        <w:rPr>
          <w:rFonts w:asciiTheme="majorHAnsi" w:hAnsiTheme="majorHAnsi" w:cs="Times New Roman"/>
          <w:i/>
          <w:iCs/>
          <w:noProof/>
          <w:sz w:val="20"/>
          <w:szCs w:val="20"/>
          <w:lang w:bidi="ar-SA"/>
        </w:rPr>
        <w:t>1.</w:t>
      </w:r>
      <w:r w:rsidRPr="00D55818">
        <w:rPr>
          <w:rFonts w:asciiTheme="majorHAnsi" w:hAnsiTheme="majorHAnsi" w:cs="Times New Roman"/>
          <w:i/>
          <w:iCs/>
          <w:noProof/>
          <w:sz w:val="20"/>
          <w:szCs w:val="20"/>
          <w:lang w:bidi="ar-SA"/>
        </w:rPr>
        <w:tab/>
      </w:r>
      <w:r w:rsidRPr="00D55818">
        <w:rPr>
          <w:rFonts w:asciiTheme="majorHAnsi" w:hAnsiTheme="majorHAnsi" w:cs="Times New Roman"/>
          <w:noProof/>
          <w:sz w:val="20"/>
          <w:szCs w:val="20"/>
          <w:lang w:bidi="ar-SA"/>
        </w:rPr>
        <w:t>Reitz, R.D. and G. Duraisamy, Review of high efficiency and clean reactivity controlled compression ignition (RCCI) combustion in internal combustion engines. Progress in Energy and Combustion Science, 2015. 46: p. 12-71.</w:t>
      </w:r>
    </w:p>
    <w:p w14:paraId="53A60F77" w14:textId="244EECB6" w:rsidR="008E2398" w:rsidRPr="00D55818" w:rsidRDefault="00232561" w:rsidP="008C74EB">
      <w:pPr>
        <w:bidi w:val="0"/>
        <w:spacing w:after="0" w:line="240" w:lineRule="atLeast"/>
        <w:ind w:left="720" w:hanging="720"/>
        <w:jc w:val="both"/>
        <w:rPr>
          <w:rFonts w:asciiTheme="majorHAnsi" w:hAnsiTheme="majorHAnsi" w:cs="Times New Roman"/>
          <w:noProof/>
          <w:sz w:val="20"/>
          <w:szCs w:val="20"/>
          <w:lang w:bidi="ar-SA"/>
        </w:rPr>
      </w:pPr>
      <w:r>
        <w:rPr>
          <w:rFonts w:asciiTheme="majorHAnsi" w:hAnsiTheme="majorHAnsi" w:cs="Times New Roman"/>
          <w:noProof/>
          <w:sz w:val="20"/>
          <w:szCs w:val="20"/>
          <w:lang w:bidi="ar-SA"/>
        </w:rPr>
        <w:t>2</w:t>
      </w:r>
      <w:r w:rsidR="008E2398" w:rsidRPr="00D55818">
        <w:rPr>
          <w:rFonts w:asciiTheme="majorHAnsi" w:hAnsiTheme="majorHAnsi" w:cs="Times New Roman"/>
          <w:noProof/>
          <w:sz w:val="20"/>
          <w:szCs w:val="20"/>
          <w:lang w:bidi="ar-SA"/>
        </w:rPr>
        <w:t>.</w:t>
      </w:r>
      <w:r w:rsidR="008E2398" w:rsidRPr="00D55818">
        <w:rPr>
          <w:rFonts w:asciiTheme="majorHAnsi" w:hAnsiTheme="majorHAnsi" w:cs="Times New Roman"/>
          <w:noProof/>
          <w:sz w:val="20"/>
          <w:szCs w:val="20"/>
          <w:lang w:bidi="ar-SA"/>
        </w:rPr>
        <w:tab/>
        <w:t>Egüz, U., et al., Predicting auto-ignition characteristics of RCCI combustion using a multi-zone model. International Journal of Automotive Technology, 2013. 14(5): p. 693-699.</w:t>
      </w:r>
    </w:p>
    <w:p w14:paraId="24AC22F8" w14:textId="724BDB8B" w:rsidR="008E2398" w:rsidRPr="00D55818" w:rsidRDefault="00232561" w:rsidP="008E2398">
      <w:pPr>
        <w:bidi w:val="0"/>
        <w:spacing w:after="0" w:line="240" w:lineRule="atLeast"/>
        <w:ind w:left="720" w:hanging="720"/>
        <w:jc w:val="both"/>
        <w:rPr>
          <w:rFonts w:asciiTheme="majorHAnsi" w:hAnsiTheme="majorHAnsi" w:cs="Times New Roman"/>
          <w:noProof/>
          <w:sz w:val="20"/>
          <w:szCs w:val="20"/>
          <w:lang w:bidi="ar-SA"/>
        </w:rPr>
      </w:pPr>
      <w:r>
        <w:rPr>
          <w:rFonts w:asciiTheme="majorHAnsi" w:hAnsiTheme="majorHAnsi" w:cs="Times New Roman"/>
          <w:noProof/>
          <w:sz w:val="20"/>
          <w:szCs w:val="20"/>
          <w:lang w:bidi="ar-SA"/>
        </w:rPr>
        <w:t>3</w:t>
      </w:r>
      <w:r w:rsidR="008E2398" w:rsidRPr="00D55818">
        <w:rPr>
          <w:rFonts w:asciiTheme="majorHAnsi" w:hAnsiTheme="majorHAnsi" w:cs="Times New Roman"/>
          <w:noProof/>
          <w:sz w:val="20"/>
          <w:szCs w:val="20"/>
          <w:lang w:bidi="ar-SA"/>
        </w:rPr>
        <w:t>.</w:t>
      </w:r>
      <w:r w:rsidR="008E2398" w:rsidRPr="00D55818">
        <w:rPr>
          <w:rFonts w:asciiTheme="majorHAnsi" w:hAnsiTheme="majorHAnsi" w:cs="Times New Roman"/>
          <w:noProof/>
          <w:sz w:val="20"/>
          <w:szCs w:val="20"/>
          <w:lang w:bidi="ar-SA"/>
        </w:rPr>
        <w:tab/>
        <w:t>Nazemi, M. and M. Shahbakhti, Modeling and analysis of fuel injection parameters for combustion and performance of an RCCI engine. Applied Energy, 2016. 165: p. 135-150.</w:t>
      </w:r>
    </w:p>
    <w:p w14:paraId="26DD8DB2" w14:textId="4C2AC831" w:rsidR="008E2398" w:rsidRPr="00D55818" w:rsidRDefault="00232561" w:rsidP="008E2398">
      <w:pPr>
        <w:bidi w:val="0"/>
        <w:spacing w:after="0" w:line="240" w:lineRule="atLeast"/>
        <w:ind w:left="720" w:hanging="720"/>
        <w:jc w:val="both"/>
        <w:rPr>
          <w:rFonts w:asciiTheme="majorHAnsi" w:hAnsiTheme="majorHAnsi" w:cs="Times New Roman"/>
          <w:noProof/>
          <w:sz w:val="20"/>
          <w:szCs w:val="20"/>
          <w:lang w:bidi="ar-SA"/>
        </w:rPr>
      </w:pPr>
      <w:r>
        <w:rPr>
          <w:rFonts w:asciiTheme="majorHAnsi" w:hAnsiTheme="majorHAnsi" w:cs="Times New Roman"/>
          <w:noProof/>
          <w:sz w:val="20"/>
          <w:szCs w:val="20"/>
          <w:lang w:bidi="ar-SA"/>
        </w:rPr>
        <w:t>4</w:t>
      </w:r>
      <w:r w:rsidR="008E2398" w:rsidRPr="00D55818">
        <w:rPr>
          <w:rFonts w:asciiTheme="majorHAnsi" w:hAnsiTheme="majorHAnsi" w:cs="Times New Roman"/>
          <w:noProof/>
          <w:sz w:val="20"/>
          <w:szCs w:val="20"/>
          <w:lang w:bidi="ar-SA"/>
        </w:rPr>
        <w:t>.</w:t>
      </w:r>
      <w:r w:rsidR="008E2398" w:rsidRPr="00D55818">
        <w:rPr>
          <w:rFonts w:asciiTheme="majorHAnsi" w:hAnsiTheme="majorHAnsi" w:cs="Times New Roman"/>
          <w:noProof/>
          <w:sz w:val="20"/>
          <w:szCs w:val="20"/>
          <w:lang w:bidi="ar-SA"/>
        </w:rPr>
        <w:tab/>
        <w:t>Mikulski, M. and C. Bekdemir, Understanding the role of low reactivity fuel stratification in a dual fuel RCCI engine – A simulation study. Applied Energy, 2017. 191: p. 689-708.</w:t>
      </w:r>
    </w:p>
    <w:p w14:paraId="1C91B876" w14:textId="7B7A10D4" w:rsidR="008E2398" w:rsidRPr="00D55818" w:rsidRDefault="00232561" w:rsidP="008E2398">
      <w:pPr>
        <w:bidi w:val="0"/>
        <w:spacing w:after="0" w:line="240" w:lineRule="atLeast"/>
        <w:ind w:left="720" w:hanging="720"/>
        <w:jc w:val="both"/>
        <w:rPr>
          <w:rFonts w:asciiTheme="majorHAnsi" w:hAnsiTheme="majorHAnsi" w:cs="Times New Roman"/>
          <w:noProof/>
          <w:sz w:val="20"/>
          <w:szCs w:val="20"/>
          <w:lang w:bidi="ar-SA"/>
        </w:rPr>
      </w:pPr>
      <w:r>
        <w:rPr>
          <w:rFonts w:asciiTheme="majorHAnsi" w:hAnsiTheme="majorHAnsi" w:cs="Times New Roman"/>
          <w:noProof/>
          <w:sz w:val="20"/>
          <w:szCs w:val="20"/>
          <w:lang w:bidi="ar-SA"/>
        </w:rPr>
        <w:t>5</w:t>
      </w:r>
      <w:r w:rsidR="008E2398" w:rsidRPr="00D55818">
        <w:rPr>
          <w:rFonts w:asciiTheme="majorHAnsi" w:hAnsiTheme="majorHAnsi" w:cs="Times New Roman"/>
          <w:noProof/>
          <w:sz w:val="20"/>
          <w:szCs w:val="20"/>
          <w:lang w:bidi="ar-SA"/>
        </w:rPr>
        <w:t>.</w:t>
      </w:r>
      <w:r w:rsidR="008E2398" w:rsidRPr="00D55818">
        <w:rPr>
          <w:rFonts w:asciiTheme="majorHAnsi" w:hAnsiTheme="majorHAnsi" w:cs="Times New Roman"/>
          <w:noProof/>
          <w:sz w:val="20"/>
          <w:szCs w:val="20"/>
          <w:lang w:bidi="ar-SA"/>
        </w:rPr>
        <w:tab/>
        <w:t>Mikulski, M. and P. Bekdemir, Experimental Validation of a Combustion Kinetics Based Multi-Zone Model for Natural Gas-Diesel RCCI Engines. Symposium for combustion control Aachen, 2016.</w:t>
      </w:r>
    </w:p>
    <w:p w14:paraId="1D5E55B2" w14:textId="1ED75C07" w:rsidR="008E2398" w:rsidRPr="00D55818" w:rsidRDefault="00232561" w:rsidP="008E2398">
      <w:pPr>
        <w:bidi w:val="0"/>
        <w:spacing w:after="0" w:line="240" w:lineRule="atLeast"/>
        <w:ind w:left="720" w:hanging="720"/>
        <w:jc w:val="both"/>
        <w:rPr>
          <w:rFonts w:asciiTheme="majorHAnsi" w:hAnsiTheme="majorHAnsi" w:cs="Times New Roman"/>
          <w:noProof/>
          <w:sz w:val="20"/>
          <w:szCs w:val="20"/>
          <w:lang w:bidi="ar-SA"/>
        </w:rPr>
      </w:pPr>
      <w:r>
        <w:rPr>
          <w:rFonts w:asciiTheme="majorHAnsi" w:hAnsiTheme="majorHAnsi" w:cs="Times New Roman"/>
          <w:noProof/>
          <w:sz w:val="20"/>
          <w:szCs w:val="20"/>
          <w:lang w:bidi="ar-SA"/>
        </w:rPr>
        <w:t>6</w:t>
      </w:r>
      <w:r w:rsidR="008E2398" w:rsidRPr="00D55818">
        <w:rPr>
          <w:rFonts w:asciiTheme="majorHAnsi" w:hAnsiTheme="majorHAnsi" w:cs="Times New Roman"/>
          <w:noProof/>
          <w:sz w:val="20"/>
          <w:szCs w:val="20"/>
          <w:lang w:bidi="ar-SA"/>
        </w:rPr>
        <w:t>.</w:t>
      </w:r>
      <w:r w:rsidR="008E2398" w:rsidRPr="00D55818">
        <w:rPr>
          <w:rFonts w:asciiTheme="majorHAnsi" w:hAnsiTheme="majorHAnsi" w:cs="Times New Roman"/>
          <w:noProof/>
          <w:sz w:val="20"/>
          <w:szCs w:val="20"/>
          <w:lang w:bidi="ar-SA"/>
        </w:rPr>
        <w:tab/>
        <w:t>Mikulski, M., S. Ramesh, and C.J.E. Bekdemir, Reactivity Controlled Compression Ignition for Clean and Efficient Ship Propulsion. 2019. Energy, 2019. 182: p. 1173-1192.</w:t>
      </w:r>
    </w:p>
    <w:p w14:paraId="7A10DD44" w14:textId="06DD5D73" w:rsidR="008E2398" w:rsidRPr="00D55818" w:rsidRDefault="00E051BA" w:rsidP="008E2398">
      <w:pPr>
        <w:bidi w:val="0"/>
        <w:spacing w:after="0" w:line="240" w:lineRule="atLeast"/>
        <w:ind w:left="720" w:hanging="720"/>
        <w:jc w:val="both"/>
        <w:rPr>
          <w:rFonts w:asciiTheme="majorHAnsi" w:hAnsiTheme="majorHAnsi" w:cs="Times New Roman"/>
          <w:noProof/>
          <w:sz w:val="20"/>
          <w:szCs w:val="20"/>
          <w:lang w:bidi="ar-SA"/>
        </w:rPr>
      </w:pPr>
      <w:r>
        <w:rPr>
          <w:rFonts w:asciiTheme="majorHAnsi" w:hAnsiTheme="majorHAnsi" w:cs="Times New Roman"/>
          <w:noProof/>
          <w:sz w:val="20"/>
          <w:szCs w:val="20"/>
          <w:lang w:bidi="ar-SA"/>
        </w:rPr>
        <w:t>7</w:t>
      </w:r>
      <w:r w:rsidR="008E2398" w:rsidRPr="00D55818">
        <w:rPr>
          <w:rFonts w:asciiTheme="majorHAnsi" w:hAnsiTheme="majorHAnsi" w:cs="Times New Roman"/>
          <w:noProof/>
          <w:sz w:val="20"/>
          <w:szCs w:val="20"/>
          <w:lang w:bidi="ar-SA"/>
        </w:rPr>
        <w:t>.</w:t>
      </w:r>
      <w:r w:rsidR="008E2398" w:rsidRPr="00D55818">
        <w:rPr>
          <w:rFonts w:asciiTheme="majorHAnsi" w:hAnsiTheme="majorHAnsi" w:cs="Times New Roman"/>
          <w:noProof/>
          <w:sz w:val="20"/>
          <w:szCs w:val="20"/>
          <w:lang w:bidi="ar-SA"/>
        </w:rPr>
        <w:tab/>
        <w:t>Neshat, E. and R.K.J.E. Saray, Development of a new multi zone model for prediction of HCCI (homogenous charge compression ignition) engine combustion, performance and emission characteristics. 2014. 73: p. 325-339.</w:t>
      </w:r>
    </w:p>
    <w:p w14:paraId="119865A7" w14:textId="44967621" w:rsidR="008E2398" w:rsidRPr="00D55818" w:rsidRDefault="00E051BA" w:rsidP="008E2398">
      <w:pPr>
        <w:bidi w:val="0"/>
        <w:spacing w:after="0" w:line="240" w:lineRule="atLeast"/>
        <w:ind w:left="720" w:hanging="720"/>
        <w:jc w:val="both"/>
        <w:rPr>
          <w:rFonts w:asciiTheme="majorHAnsi" w:hAnsiTheme="majorHAnsi" w:cs="Times New Roman"/>
          <w:noProof/>
          <w:sz w:val="20"/>
          <w:szCs w:val="20"/>
          <w:lang w:bidi="ar-SA"/>
        </w:rPr>
      </w:pPr>
      <w:r>
        <w:rPr>
          <w:rFonts w:asciiTheme="majorHAnsi" w:hAnsiTheme="majorHAnsi" w:cs="Times New Roman"/>
          <w:noProof/>
          <w:sz w:val="20"/>
          <w:szCs w:val="20"/>
          <w:lang w:bidi="ar-SA"/>
        </w:rPr>
        <w:t>8</w:t>
      </w:r>
      <w:r w:rsidR="008E2398" w:rsidRPr="00D55818">
        <w:rPr>
          <w:rFonts w:asciiTheme="majorHAnsi" w:hAnsiTheme="majorHAnsi" w:cs="Times New Roman"/>
          <w:noProof/>
          <w:sz w:val="20"/>
          <w:szCs w:val="20"/>
          <w:lang w:bidi="ar-SA"/>
        </w:rPr>
        <w:t>.</w:t>
      </w:r>
      <w:r w:rsidR="008E2398" w:rsidRPr="00D55818">
        <w:rPr>
          <w:rFonts w:asciiTheme="majorHAnsi" w:hAnsiTheme="majorHAnsi" w:cs="Times New Roman"/>
          <w:noProof/>
          <w:sz w:val="20"/>
          <w:szCs w:val="20"/>
          <w:lang w:bidi="ar-SA"/>
        </w:rPr>
        <w:tab/>
        <w:t>Lashkarpour, S.M., R.K. Saray, and M.J.E. Najafi, Multi-zone model for reactivity controlled compression ignition engine based on CFD approach. 2018. 156: p. 213-228.</w:t>
      </w:r>
    </w:p>
    <w:p w14:paraId="1E8081A0" w14:textId="599D0FE5" w:rsidR="008E2398" w:rsidRPr="00D55818" w:rsidRDefault="00E051BA" w:rsidP="008E2398">
      <w:pPr>
        <w:bidi w:val="0"/>
        <w:spacing w:after="0" w:line="240" w:lineRule="atLeast"/>
        <w:ind w:left="720" w:hanging="720"/>
        <w:jc w:val="both"/>
        <w:rPr>
          <w:rFonts w:asciiTheme="majorHAnsi" w:hAnsiTheme="majorHAnsi" w:cs="Times New Roman"/>
          <w:noProof/>
          <w:sz w:val="20"/>
          <w:szCs w:val="20"/>
          <w:lang w:bidi="ar-SA"/>
        </w:rPr>
      </w:pPr>
      <w:r>
        <w:rPr>
          <w:rFonts w:asciiTheme="majorHAnsi" w:hAnsiTheme="majorHAnsi" w:cs="Times New Roman"/>
          <w:noProof/>
          <w:sz w:val="20"/>
          <w:szCs w:val="20"/>
          <w:lang w:bidi="ar-SA"/>
        </w:rPr>
        <w:t>9</w:t>
      </w:r>
      <w:r w:rsidR="008E2398" w:rsidRPr="00D55818">
        <w:rPr>
          <w:rFonts w:asciiTheme="majorHAnsi" w:hAnsiTheme="majorHAnsi" w:cs="Times New Roman"/>
          <w:noProof/>
          <w:sz w:val="20"/>
          <w:szCs w:val="20"/>
          <w:lang w:bidi="ar-SA"/>
        </w:rPr>
        <w:t>.</w:t>
      </w:r>
      <w:r w:rsidR="008E2398" w:rsidRPr="00D55818">
        <w:rPr>
          <w:rFonts w:asciiTheme="majorHAnsi" w:hAnsiTheme="majorHAnsi" w:cs="Times New Roman"/>
          <w:noProof/>
          <w:sz w:val="20"/>
          <w:szCs w:val="20"/>
          <w:lang w:bidi="ar-SA"/>
        </w:rPr>
        <w:tab/>
        <w:t xml:space="preserve">Swan, K., M. Shahbakhti, and C.R. Koch, Predicting start of combustion using a modified knock integral method for an HCCI engine. </w:t>
      </w:r>
      <w:r w:rsidR="008E2398" w:rsidRPr="00F52BCA">
        <w:rPr>
          <w:rFonts w:asciiTheme="majorHAnsi" w:hAnsiTheme="majorHAnsi" w:cs="Times New Roman"/>
          <w:noProof/>
          <w:sz w:val="20"/>
          <w:szCs w:val="20"/>
          <w:lang w:bidi="ar-SA"/>
        </w:rPr>
        <w:t>2006, SAE Transactions, pp.611-620.</w:t>
      </w:r>
    </w:p>
    <w:p w14:paraId="42F99551" w14:textId="7479247D" w:rsidR="008E2398" w:rsidRPr="00D55818" w:rsidRDefault="00E051BA" w:rsidP="008E2398">
      <w:pPr>
        <w:bidi w:val="0"/>
        <w:spacing w:after="0" w:line="240" w:lineRule="atLeast"/>
        <w:ind w:left="720" w:hanging="720"/>
        <w:jc w:val="both"/>
        <w:rPr>
          <w:rFonts w:asciiTheme="majorHAnsi" w:hAnsiTheme="majorHAnsi" w:cs="Times New Roman"/>
          <w:noProof/>
          <w:sz w:val="20"/>
          <w:szCs w:val="20"/>
          <w:lang w:bidi="ar-SA"/>
        </w:rPr>
      </w:pPr>
      <w:r>
        <w:rPr>
          <w:rFonts w:asciiTheme="majorHAnsi" w:hAnsiTheme="majorHAnsi" w:cs="Times New Roman"/>
          <w:noProof/>
          <w:sz w:val="20"/>
          <w:szCs w:val="20"/>
          <w:lang w:bidi="ar-SA"/>
        </w:rPr>
        <w:t>10</w:t>
      </w:r>
      <w:r w:rsidR="008E2398" w:rsidRPr="00D55818">
        <w:rPr>
          <w:rFonts w:asciiTheme="majorHAnsi" w:hAnsiTheme="majorHAnsi" w:cs="Times New Roman"/>
          <w:noProof/>
          <w:sz w:val="20"/>
          <w:szCs w:val="20"/>
          <w:lang w:bidi="ar-SA"/>
        </w:rPr>
        <w:t>.</w:t>
      </w:r>
      <w:r w:rsidR="008E2398" w:rsidRPr="00D55818">
        <w:rPr>
          <w:rFonts w:asciiTheme="majorHAnsi" w:hAnsiTheme="majorHAnsi" w:cs="Times New Roman"/>
          <w:noProof/>
          <w:sz w:val="20"/>
          <w:szCs w:val="20"/>
          <w:lang w:bidi="ar-SA"/>
        </w:rPr>
        <w:tab/>
        <w:t>Sadabadi, K.K. and M. Shahbakhti. Dynamic Modelling and Controller Design of Combustion Phasing for an RCCI Engine. in ASME 2016 Dynamic Systems and Control Conference. 2016. American Society of Mechanical Engineers.</w:t>
      </w:r>
    </w:p>
    <w:p w14:paraId="7BE2151F" w14:textId="0B20C4EB" w:rsidR="008E2398" w:rsidRPr="00D55818" w:rsidRDefault="00E051BA" w:rsidP="008E2398">
      <w:pPr>
        <w:bidi w:val="0"/>
        <w:spacing w:after="0" w:line="240" w:lineRule="atLeast"/>
        <w:ind w:left="720" w:hanging="720"/>
        <w:jc w:val="both"/>
        <w:rPr>
          <w:rFonts w:asciiTheme="majorHAnsi" w:hAnsiTheme="majorHAnsi" w:cs="Times New Roman"/>
          <w:noProof/>
          <w:sz w:val="20"/>
          <w:szCs w:val="20"/>
          <w:lang w:bidi="ar-SA"/>
        </w:rPr>
      </w:pPr>
      <w:r>
        <w:rPr>
          <w:rFonts w:asciiTheme="majorHAnsi" w:hAnsiTheme="majorHAnsi" w:cs="Times New Roman"/>
          <w:noProof/>
          <w:sz w:val="20"/>
          <w:szCs w:val="20"/>
          <w:lang w:bidi="ar-SA"/>
        </w:rPr>
        <w:t>11</w:t>
      </w:r>
      <w:r w:rsidR="008E2398" w:rsidRPr="00D55818">
        <w:rPr>
          <w:rFonts w:asciiTheme="majorHAnsi" w:hAnsiTheme="majorHAnsi" w:cs="Times New Roman"/>
          <w:noProof/>
          <w:sz w:val="20"/>
          <w:szCs w:val="20"/>
          <w:lang w:bidi="ar-SA"/>
        </w:rPr>
        <w:t>.</w:t>
      </w:r>
      <w:r w:rsidR="008E2398" w:rsidRPr="00D55818">
        <w:rPr>
          <w:rFonts w:asciiTheme="majorHAnsi" w:hAnsiTheme="majorHAnsi" w:cs="Times New Roman"/>
          <w:noProof/>
          <w:sz w:val="20"/>
          <w:szCs w:val="20"/>
          <w:lang w:bidi="ar-SA"/>
        </w:rPr>
        <w:tab/>
        <w:t>Shahbakhti, M. and C.R. Koch, Dynamic modeling of HCCI combustion timing in transient fueling operation. SAE International Journal of Engine</w:t>
      </w:r>
      <w:r w:rsidR="008E2398" w:rsidRPr="00F52BCA">
        <w:rPr>
          <w:rFonts w:asciiTheme="majorHAnsi" w:hAnsiTheme="majorHAnsi" w:cs="Times New Roman"/>
          <w:noProof/>
          <w:sz w:val="20"/>
          <w:szCs w:val="20"/>
          <w:lang w:bidi="ar-SA"/>
        </w:rPr>
        <w:t>s, 2009. 2(1): p. 1098-1113.</w:t>
      </w:r>
    </w:p>
    <w:p w14:paraId="2B513828" w14:textId="57C395E3" w:rsidR="008E2398" w:rsidRPr="00D55818" w:rsidRDefault="00E051BA" w:rsidP="00F52BCA">
      <w:pPr>
        <w:bidi w:val="0"/>
        <w:spacing w:line="240" w:lineRule="atLeast"/>
        <w:ind w:left="720" w:hanging="720"/>
        <w:jc w:val="both"/>
        <w:rPr>
          <w:rFonts w:asciiTheme="majorHAnsi" w:hAnsiTheme="majorHAnsi" w:cs="Times New Roman"/>
          <w:noProof/>
          <w:sz w:val="20"/>
          <w:szCs w:val="20"/>
          <w:lang w:bidi="ar-SA"/>
        </w:rPr>
      </w:pPr>
      <w:r>
        <w:rPr>
          <w:rFonts w:asciiTheme="majorHAnsi" w:hAnsiTheme="majorHAnsi" w:cs="Times New Roman"/>
          <w:noProof/>
          <w:sz w:val="20"/>
          <w:szCs w:val="20"/>
          <w:lang w:bidi="ar-SA"/>
        </w:rPr>
        <w:t>12</w:t>
      </w:r>
      <w:r w:rsidR="008E2398" w:rsidRPr="00D55818">
        <w:rPr>
          <w:rFonts w:asciiTheme="majorHAnsi" w:hAnsiTheme="majorHAnsi" w:cs="Times New Roman"/>
          <w:noProof/>
          <w:sz w:val="20"/>
          <w:szCs w:val="20"/>
          <w:lang w:bidi="ar-SA"/>
        </w:rPr>
        <w:t>.</w:t>
      </w:r>
      <w:r w:rsidR="008E2398" w:rsidRPr="00D55818">
        <w:rPr>
          <w:rFonts w:asciiTheme="majorHAnsi" w:hAnsiTheme="majorHAnsi" w:cs="Times New Roman"/>
          <w:noProof/>
          <w:sz w:val="20"/>
          <w:szCs w:val="20"/>
          <w:lang w:bidi="ar-SA"/>
        </w:rPr>
        <w:tab/>
        <w:t xml:space="preserve">Bettis, J.B., Thermodynamic based modeling for nonlinear control of combustion phasing in HCCI engines. </w:t>
      </w:r>
      <w:r w:rsidR="008E2398" w:rsidRPr="00F52BCA">
        <w:rPr>
          <w:rFonts w:asciiTheme="majorHAnsi" w:hAnsiTheme="majorHAnsi" w:cs="Times New Roman"/>
          <w:noProof/>
          <w:sz w:val="20"/>
          <w:szCs w:val="20"/>
          <w:lang w:bidi="ar-SA"/>
        </w:rPr>
        <w:t>Missouri University of Science and Technology, Masters thesis, 2010.</w:t>
      </w:r>
    </w:p>
    <w:p w14:paraId="65E40D9A" w14:textId="3292C580" w:rsidR="008E2398" w:rsidRPr="00D55818" w:rsidRDefault="00E051BA" w:rsidP="00F52BCA">
      <w:pPr>
        <w:bidi w:val="0"/>
        <w:spacing w:line="240" w:lineRule="atLeast"/>
        <w:ind w:left="720" w:hanging="720"/>
        <w:jc w:val="both"/>
        <w:rPr>
          <w:rFonts w:asciiTheme="majorHAnsi" w:hAnsiTheme="majorHAnsi" w:cs="Times New Roman"/>
          <w:noProof/>
          <w:sz w:val="20"/>
          <w:szCs w:val="20"/>
          <w:lang w:bidi="ar-SA"/>
        </w:rPr>
      </w:pPr>
      <w:r>
        <w:rPr>
          <w:rFonts w:asciiTheme="majorHAnsi" w:hAnsiTheme="majorHAnsi" w:cs="Times New Roman"/>
          <w:noProof/>
          <w:sz w:val="20"/>
          <w:szCs w:val="20"/>
          <w:lang w:bidi="ar-SA"/>
        </w:rPr>
        <w:t>13</w:t>
      </w:r>
      <w:r w:rsidR="008E2398" w:rsidRPr="00D55818">
        <w:rPr>
          <w:rFonts w:asciiTheme="majorHAnsi" w:hAnsiTheme="majorHAnsi" w:cs="Times New Roman"/>
          <w:noProof/>
          <w:sz w:val="20"/>
          <w:szCs w:val="20"/>
          <w:lang w:bidi="ar-SA"/>
        </w:rPr>
        <w:t>.</w:t>
      </w:r>
      <w:r w:rsidR="008E2398" w:rsidRPr="00D55818">
        <w:rPr>
          <w:rFonts w:asciiTheme="majorHAnsi" w:hAnsiTheme="majorHAnsi" w:cs="Times New Roman"/>
          <w:noProof/>
          <w:sz w:val="20"/>
          <w:szCs w:val="20"/>
          <w:lang w:bidi="ar-SA"/>
        </w:rPr>
        <w:tab/>
        <w:t xml:space="preserve">Ebrahimi, K., C. Koch, and A. Schramm, A control oriented model with variable valve timing for HCCI combustion timing control. </w:t>
      </w:r>
      <w:r w:rsidR="008E2398" w:rsidRPr="00F52BCA">
        <w:rPr>
          <w:rFonts w:asciiTheme="majorHAnsi" w:hAnsiTheme="majorHAnsi" w:cs="Times New Roman"/>
          <w:noProof/>
          <w:sz w:val="20"/>
          <w:szCs w:val="20"/>
          <w:lang w:bidi="ar-SA"/>
        </w:rPr>
        <w:t>No. 2013-01-0588. SAE Technical Paper, 2013.</w:t>
      </w:r>
    </w:p>
    <w:p w14:paraId="78EABA30" w14:textId="63A60EFB" w:rsidR="008E2398" w:rsidRPr="00D55818" w:rsidRDefault="00E051BA" w:rsidP="008E2398">
      <w:pPr>
        <w:bidi w:val="0"/>
        <w:spacing w:line="240" w:lineRule="atLeast"/>
        <w:ind w:left="720" w:hanging="720"/>
        <w:jc w:val="both"/>
        <w:rPr>
          <w:rFonts w:asciiTheme="majorHAnsi" w:hAnsiTheme="majorHAnsi" w:cs="Times New Roman"/>
          <w:noProof/>
          <w:sz w:val="20"/>
          <w:szCs w:val="20"/>
          <w:lang w:bidi="ar-SA"/>
        </w:rPr>
      </w:pPr>
      <w:r>
        <w:rPr>
          <w:rFonts w:asciiTheme="majorHAnsi" w:hAnsiTheme="majorHAnsi" w:cs="Times New Roman"/>
          <w:noProof/>
          <w:sz w:val="20"/>
          <w:szCs w:val="20"/>
          <w:lang w:bidi="ar-SA"/>
        </w:rPr>
        <w:t>14</w:t>
      </w:r>
      <w:r w:rsidR="008E2398" w:rsidRPr="00D55818">
        <w:rPr>
          <w:rFonts w:asciiTheme="majorHAnsi" w:hAnsiTheme="majorHAnsi" w:cs="Times New Roman"/>
          <w:noProof/>
          <w:sz w:val="20"/>
          <w:szCs w:val="20"/>
          <w:lang w:bidi="ar-SA"/>
        </w:rPr>
        <w:t>.</w:t>
      </w:r>
      <w:r w:rsidR="008E2398" w:rsidRPr="00D55818">
        <w:rPr>
          <w:rFonts w:asciiTheme="majorHAnsi" w:hAnsiTheme="majorHAnsi" w:cs="Times New Roman"/>
          <w:noProof/>
          <w:sz w:val="20"/>
          <w:szCs w:val="20"/>
          <w:lang w:bidi="ar-SA"/>
        </w:rPr>
        <w:tab/>
        <w:t>Handford, D. and M. Checkel, Extending the load range of a natural gas HCCI engine using direct injected pilot charge and external EGR. No. 2009-01-1884. SAE Technical Paper, 2009.</w:t>
      </w:r>
    </w:p>
    <w:p w14:paraId="4E0EC05D" w14:textId="5FF5BD32" w:rsidR="008E2398" w:rsidRPr="008E2398" w:rsidRDefault="008E2398" w:rsidP="008E2398">
      <w:pPr>
        <w:rPr>
          <w:rtl/>
        </w:rPr>
      </w:pPr>
      <w:r w:rsidRPr="008E2398">
        <w:rPr>
          <w:rFonts w:ascii="Times New Roman" w:eastAsia="Times New Roman" w:hAnsi="Times New Roman" w:cs="Times New Roman"/>
          <w:i/>
          <w:iCs/>
          <w:sz w:val="18"/>
          <w:szCs w:val="18"/>
        </w:rPr>
        <w:fldChar w:fldCharType="end"/>
      </w:r>
    </w:p>
    <w:sectPr w:rsidR="008E2398" w:rsidRPr="008E2398" w:rsidSect="00161CE1">
      <w:headerReference w:type="default" r:id="rId195"/>
      <w:footerReference w:type="default" r:id="rId196"/>
      <w:type w:val="continuous"/>
      <w:pgSz w:w="11906" w:h="16838"/>
      <w:pgMar w:top="1418" w:right="1134" w:bottom="1418" w:left="1134" w:header="567" w:footer="567" w:gutter="0"/>
      <w:cols w:num="2" w:space="566"/>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6463D" w14:textId="77777777" w:rsidR="001B77B5" w:rsidRDefault="001B77B5" w:rsidP="00DA70E2">
      <w:pPr>
        <w:spacing w:after="0" w:line="240" w:lineRule="auto"/>
      </w:pPr>
      <w:r>
        <w:separator/>
      </w:r>
    </w:p>
  </w:endnote>
  <w:endnote w:type="continuationSeparator" w:id="0">
    <w:p w14:paraId="29EFCA80" w14:textId="77777777" w:rsidR="001B77B5" w:rsidRDefault="001B77B5" w:rsidP="00DA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Mitra">
    <w:altName w:val="Courier New"/>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965264443"/>
      <w:docPartObj>
        <w:docPartGallery w:val="Page Numbers (Bottom of Page)"/>
        <w:docPartUnique/>
      </w:docPartObj>
    </w:sdtPr>
    <w:sdtEndPr>
      <w:rPr>
        <w:noProof/>
      </w:rPr>
    </w:sdtEndPr>
    <w:sdtContent>
      <w:p w14:paraId="7B02534F" w14:textId="4690A34A" w:rsidR="00E41C02" w:rsidRDefault="00E41C02">
        <w:pPr>
          <w:pStyle w:val="Footer"/>
          <w:jc w:val="center"/>
        </w:pPr>
        <w:r>
          <w:fldChar w:fldCharType="begin"/>
        </w:r>
        <w:r>
          <w:instrText xml:space="preserve"> PAGE   \* MERGEFORMAT </w:instrText>
        </w:r>
        <w:r>
          <w:fldChar w:fldCharType="separate"/>
        </w:r>
        <w:r>
          <w:rPr>
            <w:noProof/>
            <w:rtl/>
          </w:rPr>
          <w:t>1</w:t>
        </w:r>
        <w:r>
          <w:rPr>
            <w:noProof/>
            <w:rtl/>
          </w:rPr>
          <w:t>0</w:t>
        </w:r>
        <w:r>
          <w:rPr>
            <w:noProof/>
          </w:rPr>
          <w:fldChar w:fldCharType="end"/>
        </w:r>
      </w:p>
    </w:sdtContent>
  </w:sdt>
  <w:p w14:paraId="71311314" w14:textId="69B5B58A" w:rsidR="00E41C02" w:rsidRDefault="00E41C02" w:rsidP="00EA1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749568744"/>
      <w:docPartObj>
        <w:docPartGallery w:val="Page Numbers (Bottom of Page)"/>
        <w:docPartUnique/>
      </w:docPartObj>
    </w:sdtPr>
    <w:sdtEndPr>
      <w:rPr>
        <w:noProof/>
      </w:rPr>
    </w:sdtEndPr>
    <w:sdtContent>
      <w:p w14:paraId="66235FEB" w14:textId="1FB5D9AC" w:rsidR="00E41C02" w:rsidRDefault="00E41C02">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68BD7E84" w14:textId="2E4347B9" w:rsidR="00E41C02" w:rsidRPr="0014703A" w:rsidRDefault="00E41C02" w:rsidP="0014703A">
    <w:pPr>
      <w:tabs>
        <w:tab w:val="left" w:pos="6610"/>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88160150"/>
      <w:docPartObj>
        <w:docPartGallery w:val="Page Numbers (Bottom of Page)"/>
        <w:docPartUnique/>
      </w:docPartObj>
    </w:sdtPr>
    <w:sdtEndPr>
      <w:rPr>
        <w:noProof/>
      </w:rPr>
    </w:sdtEndPr>
    <w:sdtContent>
      <w:p w14:paraId="60940B1A" w14:textId="7A0AB7ED" w:rsidR="00E41C02" w:rsidRDefault="00E41C02">
        <w:pPr>
          <w:pStyle w:val="Footer"/>
          <w:jc w:val="center"/>
        </w:pPr>
        <w:r>
          <w:fldChar w:fldCharType="begin"/>
        </w:r>
        <w:r>
          <w:instrText xml:space="preserve"> PAGE   \* MERGEFORMAT </w:instrText>
        </w:r>
        <w:r>
          <w:fldChar w:fldCharType="separate"/>
        </w:r>
        <w:r>
          <w:rPr>
            <w:noProof/>
            <w:rtl/>
          </w:rPr>
          <w:t>9</w:t>
        </w:r>
        <w:r>
          <w:rPr>
            <w:noProof/>
          </w:rPr>
          <w:fldChar w:fldCharType="end"/>
        </w:r>
      </w:p>
    </w:sdtContent>
  </w:sdt>
  <w:p w14:paraId="33FEC8E9" w14:textId="2E1B18D2" w:rsidR="00E41C02" w:rsidRDefault="00E4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100EB" w14:textId="77777777" w:rsidR="001B77B5" w:rsidRDefault="001B77B5" w:rsidP="007378CE">
      <w:pPr>
        <w:spacing w:after="0" w:line="240" w:lineRule="auto"/>
        <w:jc w:val="right"/>
      </w:pPr>
      <w:r>
        <w:separator/>
      </w:r>
    </w:p>
  </w:footnote>
  <w:footnote w:type="continuationSeparator" w:id="0">
    <w:p w14:paraId="39A51965" w14:textId="77777777" w:rsidR="001B77B5" w:rsidRDefault="001B77B5" w:rsidP="00DA70E2">
      <w:pPr>
        <w:spacing w:after="0" w:line="240" w:lineRule="auto"/>
      </w:pPr>
      <w:r>
        <w:continuationSeparator/>
      </w:r>
    </w:p>
  </w:footnote>
  <w:footnote w:type="continuationNotice" w:id="1">
    <w:p w14:paraId="664B3CC9" w14:textId="77777777" w:rsidR="001B77B5" w:rsidRDefault="001B77B5">
      <w:pPr>
        <w:spacing w:after="0" w:line="240" w:lineRule="auto"/>
      </w:pPr>
    </w:p>
  </w:footnote>
  <w:footnote w:id="2">
    <w:p w14:paraId="0FE26797" w14:textId="397F3AC6" w:rsidR="00E41C02" w:rsidRDefault="00E41C02" w:rsidP="0012720D">
      <w:pPr>
        <w:pStyle w:val="FootnoteText"/>
        <w:bidi w:val="0"/>
      </w:pPr>
      <w:r>
        <w:rPr>
          <w:rStyle w:val="FootnoteReference"/>
        </w:rPr>
        <w:footnoteRef/>
      </w:r>
      <w:r>
        <w:rPr>
          <w:rtl/>
        </w:rPr>
        <w:t xml:space="preserve"> </w:t>
      </w:r>
      <w:r w:rsidRPr="00187CDC">
        <w:t>Reactivity controlled compression ignition</w:t>
      </w:r>
    </w:p>
  </w:footnote>
  <w:footnote w:id="3">
    <w:p w14:paraId="6859E893" w14:textId="77777777" w:rsidR="00E41C02" w:rsidRPr="00793FCF" w:rsidRDefault="00E41C02" w:rsidP="00793FCF">
      <w:pPr>
        <w:pStyle w:val="FootnoteText"/>
        <w:bidi w:val="0"/>
        <w:rPr>
          <w:rFonts w:asciiTheme="majorHAnsi" w:hAnsiTheme="majorHAnsi"/>
        </w:rPr>
      </w:pPr>
      <w:r w:rsidRPr="00793FCF">
        <w:rPr>
          <w:rStyle w:val="FootnoteReference"/>
          <w:rFonts w:asciiTheme="majorHAnsi" w:hAnsiTheme="majorHAnsi"/>
        </w:rPr>
        <w:footnoteRef/>
      </w:r>
      <w:r w:rsidRPr="00793FCF">
        <w:rPr>
          <w:rFonts w:asciiTheme="majorHAnsi" w:hAnsiTheme="majorHAnsi"/>
        </w:rPr>
        <w:t xml:space="preserve"> Multi zone Model</w:t>
      </w:r>
    </w:p>
  </w:footnote>
  <w:footnote w:id="4">
    <w:p w14:paraId="09F3B37F" w14:textId="77777777" w:rsidR="00E41C02" w:rsidRDefault="00E41C02" w:rsidP="00793FCF">
      <w:pPr>
        <w:pStyle w:val="FootnoteText"/>
        <w:bidi w:val="0"/>
        <w:rPr>
          <w:rtl/>
        </w:rPr>
      </w:pPr>
      <w:r w:rsidRPr="00793FCF">
        <w:rPr>
          <w:rStyle w:val="FootnoteReference"/>
          <w:rFonts w:asciiTheme="majorHAnsi" w:hAnsiTheme="majorHAnsi"/>
        </w:rPr>
        <w:footnoteRef/>
      </w:r>
      <w:r w:rsidRPr="00793FCF">
        <w:rPr>
          <w:rFonts w:asciiTheme="majorHAnsi" w:hAnsiTheme="majorHAnsi"/>
        </w:rPr>
        <w:t xml:space="preserve"> Computational fluid dynamic</w:t>
      </w:r>
    </w:p>
  </w:footnote>
  <w:footnote w:id="5">
    <w:p w14:paraId="4EBCDE7A" w14:textId="77777777" w:rsidR="00E41C02" w:rsidRPr="00515CB4" w:rsidRDefault="00E41C02" w:rsidP="00793FCF">
      <w:pPr>
        <w:pStyle w:val="FootnoteText"/>
        <w:bidi w:val="0"/>
        <w:jc w:val="lowKashida"/>
        <w:rPr>
          <w:rFonts w:asciiTheme="majorBidi" w:hAnsiTheme="majorBidi" w:cstheme="majorBidi"/>
          <w:sz w:val="16"/>
          <w:szCs w:val="16"/>
          <w:lang w:val="en-GB"/>
        </w:rPr>
      </w:pPr>
      <w:r w:rsidRPr="00515CB4">
        <w:rPr>
          <w:rStyle w:val="FootnoteReference"/>
          <w:rFonts w:asciiTheme="majorBidi" w:hAnsiTheme="majorBidi" w:cstheme="majorBidi"/>
          <w:sz w:val="16"/>
          <w:szCs w:val="16"/>
        </w:rPr>
        <w:footnoteRef/>
      </w:r>
      <w:r w:rsidRPr="00515CB4">
        <w:rPr>
          <w:rFonts w:asciiTheme="majorBidi" w:hAnsiTheme="majorBidi" w:cstheme="majorBidi"/>
          <w:sz w:val="16"/>
          <w:szCs w:val="16"/>
          <w:rtl/>
        </w:rPr>
        <w:t xml:space="preserve"> </w:t>
      </w:r>
      <w:r w:rsidRPr="00793FCF">
        <w:rPr>
          <w:rFonts w:asciiTheme="majorHAnsi" w:hAnsiTheme="majorHAnsi"/>
        </w:rPr>
        <w:t>Part load condition</w:t>
      </w:r>
    </w:p>
  </w:footnote>
  <w:footnote w:id="6">
    <w:p w14:paraId="5549BFE4" w14:textId="77777777" w:rsidR="00E41C02" w:rsidRPr="00793FCF" w:rsidRDefault="00E41C02" w:rsidP="00793FCF">
      <w:pPr>
        <w:pStyle w:val="FootnoteText"/>
        <w:bidi w:val="0"/>
        <w:rPr>
          <w:rFonts w:asciiTheme="majorHAnsi" w:hAnsiTheme="majorHAnsi" w:cstheme="majorBidi"/>
        </w:rPr>
      </w:pPr>
      <w:r w:rsidRPr="00793FCF">
        <w:rPr>
          <w:rStyle w:val="FootnoteReference"/>
          <w:rFonts w:asciiTheme="majorHAnsi" w:hAnsiTheme="majorHAnsi" w:cstheme="majorBidi"/>
        </w:rPr>
        <w:footnoteRef/>
      </w:r>
      <w:r w:rsidRPr="00793FCF">
        <w:rPr>
          <w:rFonts w:asciiTheme="majorHAnsi" w:hAnsiTheme="majorHAnsi" w:cstheme="majorBidi"/>
          <w:rtl/>
        </w:rPr>
        <w:t xml:space="preserve"> </w:t>
      </w:r>
      <w:r w:rsidRPr="00793FCF">
        <w:rPr>
          <w:rFonts w:asciiTheme="majorHAnsi" w:hAnsiTheme="majorHAnsi" w:cstheme="majorBidi"/>
        </w:rPr>
        <w:t xml:space="preserve"> Air Fuel Ratio (AFR) </w:t>
      </w:r>
    </w:p>
  </w:footnote>
  <w:footnote w:id="7">
    <w:p w14:paraId="65719D2D" w14:textId="77777777" w:rsidR="00E41C02" w:rsidRDefault="00E41C02" w:rsidP="00793FCF">
      <w:pPr>
        <w:pStyle w:val="FootnoteText"/>
        <w:bidi w:val="0"/>
        <w:rPr>
          <w:rFonts w:asciiTheme="majorBidi" w:hAnsiTheme="majorBidi" w:cstheme="majorBidi"/>
          <w:sz w:val="16"/>
          <w:szCs w:val="16"/>
        </w:rPr>
      </w:pPr>
      <w:r w:rsidRPr="00793FCF">
        <w:rPr>
          <w:rStyle w:val="FootnoteReference"/>
          <w:rFonts w:asciiTheme="majorHAnsi" w:hAnsiTheme="majorHAnsi" w:cstheme="majorBidi"/>
        </w:rPr>
        <w:footnoteRef/>
      </w:r>
      <w:r w:rsidRPr="00793FCF">
        <w:rPr>
          <w:rFonts w:asciiTheme="majorHAnsi" w:hAnsiTheme="majorHAnsi" w:cstheme="majorBidi"/>
          <w:rtl/>
        </w:rPr>
        <w:t xml:space="preserve"> </w:t>
      </w:r>
      <w:r w:rsidRPr="00793FCF">
        <w:rPr>
          <w:rFonts w:asciiTheme="majorHAnsi" w:hAnsiTheme="majorHAnsi" w:cstheme="majorBidi"/>
        </w:rPr>
        <w:t>Cetane number</w:t>
      </w:r>
    </w:p>
  </w:footnote>
  <w:footnote w:id="8">
    <w:p w14:paraId="788323D2" w14:textId="77777777" w:rsidR="00E41C02" w:rsidRDefault="00E41C02" w:rsidP="00793FCF">
      <w:pPr>
        <w:pStyle w:val="NoSpacing"/>
        <w:bidi w:val="0"/>
      </w:pPr>
      <w:r>
        <w:rPr>
          <w:rStyle w:val="FootnoteReference"/>
          <w:rFonts w:asciiTheme="majorBidi" w:hAnsiTheme="majorBidi" w:cstheme="majorBidi"/>
          <w:sz w:val="16"/>
          <w:szCs w:val="16"/>
        </w:rPr>
        <w:footnoteRef/>
      </w:r>
      <w:r>
        <w:t xml:space="preserve"> Port fuel injection</w:t>
      </w:r>
    </w:p>
  </w:footnote>
  <w:footnote w:id="9">
    <w:p w14:paraId="5ACF7E1F" w14:textId="77777777" w:rsidR="00E41C02" w:rsidRDefault="00E41C02" w:rsidP="00793FCF">
      <w:pPr>
        <w:pStyle w:val="NoSpacing"/>
        <w:bidi w:val="0"/>
        <w:rPr>
          <w:rtl/>
        </w:rPr>
      </w:pPr>
      <w:r>
        <w:rPr>
          <w:rStyle w:val="FootnoteReference"/>
          <w:rFonts w:asciiTheme="majorBidi" w:hAnsiTheme="majorBidi" w:cstheme="majorBidi"/>
          <w:sz w:val="16"/>
          <w:szCs w:val="16"/>
        </w:rPr>
        <w:footnoteRef/>
      </w:r>
      <w:r>
        <w:t xml:space="preserve"> Cooperative Fuel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C9772" w14:textId="77777777" w:rsidR="00E41C02" w:rsidRPr="001A63EE" w:rsidRDefault="00E41C02" w:rsidP="00271947">
    <w:pPr>
      <w:pStyle w:val="Style10"/>
      <w:jc w:val="left"/>
      <w:rPr>
        <w:bCs/>
        <w:sz w:val="20"/>
        <w:szCs w:val="20"/>
      </w:rPr>
    </w:pPr>
    <w:r>
      <w:rPr>
        <w:rFonts w:hint="cs"/>
        <w:bCs/>
        <w:noProof/>
        <w:sz w:val="20"/>
        <w:szCs w:val="20"/>
        <w:lang w:eastAsia="en-US" w:bidi="ar-SA"/>
      </w:rPr>
      <w:drawing>
        <wp:anchor distT="0" distB="0" distL="114300" distR="114300" simplePos="0" relativeHeight="251668992" behindDoc="0" locked="0" layoutInCell="1" allowOverlap="1" wp14:anchorId="57C7C8DA" wp14:editId="26713CC5">
          <wp:simplePos x="0" y="0"/>
          <wp:positionH relativeFrom="column">
            <wp:posOffset>6157411</wp:posOffset>
          </wp:positionH>
          <wp:positionV relativeFrom="paragraph">
            <wp:posOffset>-61806</wp:posOffset>
          </wp:positionV>
          <wp:extent cx="551815" cy="655828"/>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11351"/>
                  <a:stretch/>
                </pic:blipFill>
                <pic:spPr bwMode="auto">
                  <a:xfrm>
                    <a:off x="0" y="0"/>
                    <a:ext cx="556308" cy="66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cs"/>
        <w:bCs/>
        <w:sz w:val="20"/>
        <w:szCs w:val="20"/>
        <w:rtl/>
      </w:rPr>
      <w:t>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موتورهاي درونسوز</w:t>
    </w:r>
  </w:p>
  <w:p w14:paraId="2F4A9428" w14:textId="77777777" w:rsidR="00E41C02" w:rsidRDefault="00E41C02" w:rsidP="00271947">
    <w:pPr>
      <w:pStyle w:val="Style10"/>
      <w:jc w:val="left"/>
      <w:rPr>
        <w:bCs/>
        <w:sz w:val="20"/>
        <w:szCs w:val="20"/>
        <w:rtl/>
      </w:rPr>
    </w:pPr>
    <w:r>
      <w:rPr>
        <w:rFonts w:hint="cs"/>
        <w:bCs/>
        <w:sz w:val="20"/>
        <w:szCs w:val="20"/>
        <w:rtl/>
      </w:rPr>
      <w:t xml:space="preserve">29  تا30 </w:t>
    </w:r>
    <w:r w:rsidRPr="001A63EE">
      <w:rPr>
        <w:rFonts w:hint="cs"/>
        <w:bCs/>
        <w:sz w:val="20"/>
        <w:szCs w:val="20"/>
        <w:rtl/>
      </w:rPr>
      <w:t xml:space="preserve">بهمن </w:t>
    </w:r>
    <w:r>
      <w:rPr>
        <w:rFonts w:hint="cs"/>
        <w:bCs/>
        <w:sz w:val="20"/>
        <w:szCs w:val="20"/>
        <w:rtl/>
      </w:rPr>
      <w:t>1399</w:t>
    </w:r>
    <w:r w:rsidRPr="001A63EE">
      <w:rPr>
        <w:rFonts w:hint="cs"/>
        <w:bCs/>
        <w:sz w:val="20"/>
        <w:szCs w:val="20"/>
        <w:rtl/>
      </w:rPr>
      <w:t xml:space="preserve">، </w:t>
    </w:r>
    <w:r>
      <w:rPr>
        <w:rFonts w:hint="cs"/>
        <w:bCs/>
        <w:sz w:val="20"/>
        <w:szCs w:val="20"/>
        <w:rtl/>
      </w:rPr>
      <w:t>دانشگاه تربيت دبير شهيد رجايي، تهران، ايران</w:t>
    </w:r>
  </w:p>
  <w:p w14:paraId="5B228EA9" w14:textId="77777777" w:rsidR="00E41C02" w:rsidRDefault="00E41C02" w:rsidP="00271947">
    <w:pPr>
      <w:pStyle w:val="Style10"/>
      <w:jc w:val="left"/>
      <w:rPr>
        <w:bCs/>
        <w:sz w:val="20"/>
        <w:szCs w:val="2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FEF01" w14:textId="77777777" w:rsidR="00E41C02" w:rsidRPr="001A63EE" w:rsidRDefault="00E41C02" w:rsidP="00271947">
    <w:pPr>
      <w:pStyle w:val="Style10"/>
      <w:jc w:val="left"/>
      <w:rPr>
        <w:bCs/>
        <w:sz w:val="20"/>
        <w:szCs w:val="20"/>
      </w:rPr>
    </w:pPr>
    <w:r>
      <w:rPr>
        <w:rFonts w:hint="cs"/>
        <w:bCs/>
        <w:noProof/>
        <w:sz w:val="20"/>
        <w:szCs w:val="20"/>
        <w:lang w:eastAsia="en-US" w:bidi="ar-SA"/>
      </w:rPr>
      <w:drawing>
        <wp:anchor distT="0" distB="0" distL="114300" distR="114300" simplePos="0" relativeHeight="251666944" behindDoc="0" locked="0" layoutInCell="1" allowOverlap="1" wp14:anchorId="1CB1C279" wp14:editId="6A7E4E28">
          <wp:simplePos x="0" y="0"/>
          <wp:positionH relativeFrom="column">
            <wp:posOffset>6157411</wp:posOffset>
          </wp:positionH>
          <wp:positionV relativeFrom="paragraph">
            <wp:posOffset>-61806</wp:posOffset>
          </wp:positionV>
          <wp:extent cx="551815" cy="65582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11351"/>
                  <a:stretch/>
                </pic:blipFill>
                <pic:spPr bwMode="auto">
                  <a:xfrm>
                    <a:off x="0" y="0"/>
                    <a:ext cx="556308" cy="66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cs"/>
        <w:bCs/>
        <w:sz w:val="20"/>
        <w:szCs w:val="20"/>
        <w:rtl/>
      </w:rPr>
      <w:t xml:space="preserve">مجموعه </w:t>
    </w:r>
    <w:r>
      <w:rPr>
        <w:rFonts w:hint="cs"/>
        <w:bCs/>
        <w:sz w:val="20"/>
        <w:szCs w:val="20"/>
        <w:rtl/>
      </w:rPr>
      <w:t>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موتورهاي درونسوز</w:t>
    </w:r>
  </w:p>
  <w:p w14:paraId="11D88193" w14:textId="77777777" w:rsidR="00E41C02" w:rsidRDefault="00E41C02" w:rsidP="00271947">
    <w:pPr>
      <w:pStyle w:val="Style10"/>
      <w:jc w:val="left"/>
      <w:rPr>
        <w:bCs/>
        <w:sz w:val="20"/>
        <w:szCs w:val="20"/>
        <w:rtl/>
      </w:rPr>
    </w:pPr>
    <w:r>
      <w:rPr>
        <w:rFonts w:hint="cs"/>
        <w:bCs/>
        <w:sz w:val="20"/>
        <w:szCs w:val="20"/>
        <w:rtl/>
      </w:rPr>
      <w:t xml:space="preserve">29  تا30 </w:t>
    </w:r>
    <w:r w:rsidRPr="001A63EE">
      <w:rPr>
        <w:rFonts w:hint="cs"/>
        <w:bCs/>
        <w:sz w:val="20"/>
        <w:szCs w:val="20"/>
        <w:rtl/>
      </w:rPr>
      <w:t xml:space="preserve">بهمن </w:t>
    </w:r>
    <w:r>
      <w:rPr>
        <w:rFonts w:hint="cs"/>
        <w:bCs/>
        <w:sz w:val="20"/>
        <w:szCs w:val="20"/>
        <w:rtl/>
      </w:rPr>
      <w:t>1399</w:t>
    </w:r>
    <w:r w:rsidRPr="001A63EE">
      <w:rPr>
        <w:rFonts w:hint="cs"/>
        <w:bCs/>
        <w:sz w:val="20"/>
        <w:szCs w:val="20"/>
        <w:rtl/>
      </w:rPr>
      <w:t xml:space="preserve">، </w:t>
    </w:r>
    <w:r>
      <w:rPr>
        <w:rFonts w:hint="cs"/>
        <w:bCs/>
        <w:sz w:val="20"/>
        <w:szCs w:val="20"/>
        <w:rtl/>
      </w:rPr>
      <w:t>دانشگاه تربيت دبير شهيد رجايي، تهران، ايران</w:t>
    </w:r>
  </w:p>
  <w:p w14:paraId="368E70D4" w14:textId="77777777" w:rsidR="00E41C02" w:rsidRDefault="00E41C02" w:rsidP="00271947">
    <w:pPr>
      <w:pStyle w:val="Style10"/>
      <w:jc w:val="left"/>
      <w:rPr>
        <w:bCs/>
        <w:sz w:val="20"/>
        <w:szCs w:val="20"/>
        <w:rtl/>
      </w:rPr>
    </w:pPr>
  </w:p>
  <w:p w14:paraId="00BA9149" w14:textId="39EF90B0" w:rsidR="00E41C02" w:rsidRPr="00271947" w:rsidRDefault="00E41C02" w:rsidP="00271947">
    <w:pPr>
      <w:pStyle w:val="Style10"/>
      <w:jc w:val="left"/>
      <w:rPr>
        <w:bCs/>
        <w:sz w:val="20"/>
        <w:szCs w:val="20"/>
      </w:rPr>
    </w:pPr>
    <w:r>
      <w:rPr>
        <w:noProof/>
        <w:lang w:eastAsia="en-US" w:bidi="ar-SA"/>
      </w:rPr>
      <mc:AlternateContent>
        <mc:Choice Requires="wps">
          <w:drawing>
            <wp:anchor distT="0" distB="0" distL="114300" distR="114300" simplePos="0" relativeHeight="251664896" behindDoc="0" locked="0" layoutInCell="1" allowOverlap="1" wp14:anchorId="21D2A4CE" wp14:editId="45469274">
              <wp:simplePos x="0" y="0"/>
              <wp:positionH relativeFrom="column">
                <wp:posOffset>-1467481</wp:posOffset>
              </wp:positionH>
              <wp:positionV relativeFrom="paragraph">
                <wp:posOffset>-341128</wp:posOffset>
              </wp:positionV>
              <wp:extent cx="0" cy="899995"/>
              <wp:effectExtent l="95250" t="38100" r="57150" b="52705"/>
              <wp:wrapNone/>
              <wp:docPr id="17" name="Line 150"/>
              <wp:cNvGraphicFramePr/>
              <a:graphic xmlns:a="http://schemas.openxmlformats.org/drawingml/2006/main">
                <a:graphicData uri="http://schemas.microsoft.com/office/word/2010/wordprocessingShape">
                  <wps:wsp>
                    <wps:cNvCnPr/>
                    <wps:spPr bwMode="auto">
                      <a:xfrm>
                        <a:off x="0" y="0"/>
                        <a:ext cx="0" cy="899995"/>
                      </a:xfrm>
                      <a:prstGeom prst="line">
                        <a:avLst/>
                      </a:prstGeom>
                      <a:noFill/>
                      <a:ln w="12700">
                        <a:solidFill>
                          <a:srgbClr val="FF0000"/>
                        </a:solidFill>
                        <a:prstDash val="dash"/>
                        <a:round/>
                        <a:headEnd type="arrow" w="med" len="me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line w14:anchorId="4B9484F9" id="Line 150"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15.55pt,-26.85pt" to="-115.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" strokecolor="red" strokeweight="1pt">
              <v:stroke dashstyle="dash" startarrow="open" endarrow="open"/>
            </v:line>
          </w:pict>
        </mc:Fallback>
      </mc:AlternateContent>
    </w:r>
    <w:r>
      <w:rPr>
        <w:noProof/>
        <w:lang w:bidi="ar-S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624B0" w14:textId="77777777" w:rsidR="00E41C02" w:rsidRPr="001A63EE" w:rsidRDefault="00E41C02" w:rsidP="00271947">
    <w:pPr>
      <w:pStyle w:val="Style10"/>
      <w:jc w:val="left"/>
      <w:rPr>
        <w:bCs/>
        <w:sz w:val="20"/>
        <w:szCs w:val="20"/>
      </w:rPr>
    </w:pPr>
    <w:r>
      <w:rPr>
        <w:rFonts w:hint="cs"/>
        <w:bCs/>
        <w:noProof/>
        <w:sz w:val="20"/>
        <w:szCs w:val="20"/>
        <w:lang w:eastAsia="en-US" w:bidi="ar-SA"/>
      </w:rPr>
      <w:drawing>
        <wp:anchor distT="0" distB="0" distL="114300" distR="114300" simplePos="0" relativeHeight="251671040" behindDoc="0" locked="0" layoutInCell="1" allowOverlap="1" wp14:anchorId="548D30A1" wp14:editId="478F65FB">
          <wp:simplePos x="0" y="0"/>
          <wp:positionH relativeFrom="column">
            <wp:posOffset>6157411</wp:posOffset>
          </wp:positionH>
          <wp:positionV relativeFrom="paragraph">
            <wp:posOffset>-61806</wp:posOffset>
          </wp:positionV>
          <wp:extent cx="551815" cy="655828"/>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11351"/>
                  <a:stretch/>
                </pic:blipFill>
                <pic:spPr bwMode="auto">
                  <a:xfrm>
                    <a:off x="0" y="0"/>
                    <a:ext cx="556308" cy="66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cs"/>
        <w:bCs/>
        <w:sz w:val="20"/>
        <w:szCs w:val="20"/>
        <w:rtl/>
      </w:rPr>
      <w:t xml:space="preserve">مجموعه </w:t>
    </w:r>
    <w:r>
      <w:rPr>
        <w:rFonts w:hint="cs"/>
        <w:bCs/>
        <w:sz w:val="20"/>
        <w:szCs w:val="20"/>
        <w:rtl/>
      </w:rPr>
      <w:t>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موتورهاي درونسوز</w:t>
    </w:r>
  </w:p>
  <w:p w14:paraId="6A2A5E8F" w14:textId="77777777" w:rsidR="00E41C02" w:rsidRDefault="00E41C02" w:rsidP="00271947">
    <w:pPr>
      <w:pStyle w:val="Style10"/>
      <w:jc w:val="left"/>
      <w:rPr>
        <w:bCs/>
        <w:sz w:val="20"/>
        <w:szCs w:val="20"/>
        <w:rtl/>
      </w:rPr>
    </w:pPr>
    <w:r>
      <w:rPr>
        <w:rFonts w:hint="cs"/>
        <w:bCs/>
        <w:sz w:val="20"/>
        <w:szCs w:val="20"/>
        <w:rtl/>
      </w:rPr>
      <w:t xml:space="preserve">29  تا30 </w:t>
    </w:r>
    <w:r w:rsidRPr="001A63EE">
      <w:rPr>
        <w:rFonts w:hint="cs"/>
        <w:bCs/>
        <w:sz w:val="20"/>
        <w:szCs w:val="20"/>
        <w:rtl/>
      </w:rPr>
      <w:t xml:space="preserve">بهمن </w:t>
    </w:r>
    <w:r>
      <w:rPr>
        <w:rFonts w:hint="cs"/>
        <w:bCs/>
        <w:sz w:val="20"/>
        <w:szCs w:val="20"/>
        <w:rtl/>
      </w:rPr>
      <w:t>1399</w:t>
    </w:r>
    <w:r w:rsidRPr="001A63EE">
      <w:rPr>
        <w:rFonts w:hint="cs"/>
        <w:bCs/>
        <w:sz w:val="20"/>
        <w:szCs w:val="20"/>
        <w:rtl/>
      </w:rPr>
      <w:t xml:space="preserve">، </w:t>
    </w:r>
    <w:r>
      <w:rPr>
        <w:rFonts w:hint="cs"/>
        <w:bCs/>
        <w:sz w:val="20"/>
        <w:szCs w:val="20"/>
        <w:rtl/>
      </w:rPr>
      <w:t>دانشگاه تربيت دبير شهيد رجايي، تهران، ايران</w:t>
    </w:r>
  </w:p>
  <w:p w14:paraId="767A7FFE" w14:textId="77777777" w:rsidR="00E41C02" w:rsidRDefault="00E41C02" w:rsidP="00271947">
    <w:pPr>
      <w:pStyle w:val="Style10"/>
      <w:jc w:val="left"/>
      <w:rPr>
        <w:bCs/>
        <w:sz w:val="20"/>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44F3"/>
    <w:multiLevelType w:val="hybridMultilevel"/>
    <w:tmpl w:val="A92A236C"/>
    <w:lvl w:ilvl="0" w:tplc="C848032A">
      <w:start w:val="1"/>
      <w:numFmt w:val="decimal"/>
      <w:lvlText w:val="%1-"/>
      <w:lvlJc w:val="left"/>
      <w:pPr>
        <w:ind w:left="644" w:hanging="360"/>
      </w:pPr>
      <w:rPr>
        <w:rFonts w:hint="default"/>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1D85F6A"/>
    <w:multiLevelType w:val="hybridMultilevel"/>
    <w:tmpl w:val="D38AF136"/>
    <w:lvl w:ilvl="0" w:tplc="086202B2">
      <w:start w:val="1"/>
      <w:numFmt w:val="bullet"/>
      <w:lvlText w:val="-"/>
      <w:lvlJc w:val="left"/>
      <w:pPr>
        <w:ind w:left="783" w:hanging="360"/>
      </w:pPr>
      <w:rPr>
        <w:rFonts w:ascii="Times New Roman" w:eastAsia="Times New Roman" w:hAnsi="Times New Roman" w:cs="B Nazani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080E3D21"/>
    <w:multiLevelType w:val="hybridMultilevel"/>
    <w:tmpl w:val="77E8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A3768"/>
    <w:multiLevelType w:val="hybridMultilevel"/>
    <w:tmpl w:val="A13638BA"/>
    <w:lvl w:ilvl="0" w:tplc="C848032A">
      <w:start w:val="1"/>
      <w:numFmt w:val="decimal"/>
      <w:lvlText w:val="%1-"/>
      <w:lvlJc w:val="left"/>
      <w:pPr>
        <w:ind w:left="644" w:hanging="360"/>
      </w:pPr>
      <w:rPr>
        <w:rFonts w:hint="default"/>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6B2B74"/>
    <w:multiLevelType w:val="hybridMultilevel"/>
    <w:tmpl w:val="D2B4E25A"/>
    <w:lvl w:ilvl="0" w:tplc="CC7E9F36">
      <w:start w:val="3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17F7B"/>
    <w:multiLevelType w:val="hybridMultilevel"/>
    <w:tmpl w:val="67140AB2"/>
    <w:lvl w:ilvl="0" w:tplc="74402CB4">
      <w:start w:val="4"/>
      <w:numFmt w:val="bullet"/>
      <w:lvlText w:val="-"/>
      <w:lvlJc w:val="left"/>
      <w:pPr>
        <w:ind w:left="644" w:hanging="360"/>
      </w:pPr>
      <w:rPr>
        <w:rFonts w:ascii="Times New Roman" w:eastAsia="Calibri" w:hAnsi="Times New Roman"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B377753"/>
    <w:multiLevelType w:val="hybridMultilevel"/>
    <w:tmpl w:val="207C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610E6"/>
    <w:multiLevelType w:val="hybridMultilevel"/>
    <w:tmpl w:val="89AC303A"/>
    <w:lvl w:ilvl="0" w:tplc="CC7E9F36">
      <w:start w:val="3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430422"/>
    <w:multiLevelType w:val="hybridMultilevel"/>
    <w:tmpl w:val="0ED666BC"/>
    <w:lvl w:ilvl="0" w:tplc="9A8EA7D4">
      <w:start w:val="1"/>
      <w:numFmt w:val="decimal"/>
      <w:lvlText w:val="[%1]"/>
      <w:lvlJc w:val="left"/>
      <w:pPr>
        <w:ind w:left="720" w:hanging="360"/>
      </w:pPr>
      <w:rPr>
        <w:rFonts w:ascii="Times New Roman" w:hAnsi="Times New Roman" w:cs="B Nazani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BC4888"/>
    <w:multiLevelType w:val="multilevel"/>
    <w:tmpl w:val="87DA440C"/>
    <w:lvl w:ilvl="0">
      <w:start w:val="1"/>
      <w:numFmt w:val="decimal"/>
      <w:pStyle w:val="Heading1"/>
      <w:lvlText w:val="%1-"/>
      <w:lvlJc w:val="left"/>
      <w:pPr>
        <w:ind w:left="340" w:hanging="340"/>
      </w:pPr>
      <w:rPr>
        <w:rFonts w:hint="default"/>
      </w:rPr>
    </w:lvl>
    <w:lvl w:ilvl="1">
      <w:start w:val="1"/>
      <w:numFmt w:val="decimal"/>
      <w:pStyle w:val="Heading2"/>
      <w:lvlText w:val="%1-%2-"/>
      <w:lvlJc w:val="left"/>
      <w:pPr>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D2F4089"/>
    <w:multiLevelType w:val="hybridMultilevel"/>
    <w:tmpl w:val="F042944A"/>
    <w:lvl w:ilvl="0" w:tplc="466274D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5"/>
  </w:num>
  <w:num w:numId="5">
    <w:abstractNumId w:val="2"/>
  </w:num>
  <w:num w:numId="6">
    <w:abstractNumId w:val="11"/>
  </w:num>
  <w:num w:numId="7">
    <w:abstractNumId w:val="3"/>
  </w:num>
  <w:num w:numId="8">
    <w:abstractNumId w:val="4"/>
  </w:num>
  <w:num w:numId="9">
    <w:abstractNumId w:val="1"/>
  </w:num>
  <w:num w:numId="10">
    <w:abstractNumId w:val="8"/>
  </w:num>
  <w:num w:numId="11">
    <w:abstractNumId w:val="7"/>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F4BAF"/>
    <w:rsid w:val="00000DE5"/>
    <w:rsid w:val="00002C53"/>
    <w:rsid w:val="00003083"/>
    <w:rsid w:val="000032A1"/>
    <w:rsid w:val="0000472D"/>
    <w:rsid w:val="0000519F"/>
    <w:rsid w:val="00006026"/>
    <w:rsid w:val="00007891"/>
    <w:rsid w:val="00007945"/>
    <w:rsid w:val="00007C04"/>
    <w:rsid w:val="00007C05"/>
    <w:rsid w:val="00007EE5"/>
    <w:rsid w:val="0001175E"/>
    <w:rsid w:val="000142D9"/>
    <w:rsid w:val="00014667"/>
    <w:rsid w:val="00014FC8"/>
    <w:rsid w:val="000151C7"/>
    <w:rsid w:val="00015AA9"/>
    <w:rsid w:val="00016153"/>
    <w:rsid w:val="000163E4"/>
    <w:rsid w:val="000165D8"/>
    <w:rsid w:val="00017083"/>
    <w:rsid w:val="0002136D"/>
    <w:rsid w:val="00021BB3"/>
    <w:rsid w:val="00021FA3"/>
    <w:rsid w:val="000220F4"/>
    <w:rsid w:val="00022651"/>
    <w:rsid w:val="00022D0A"/>
    <w:rsid w:val="00023BD5"/>
    <w:rsid w:val="00023DF3"/>
    <w:rsid w:val="00024E5B"/>
    <w:rsid w:val="00025166"/>
    <w:rsid w:val="000257A0"/>
    <w:rsid w:val="000257ED"/>
    <w:rsid w:val="00025DF1"/>
    <w:rsid w:val="00026A35"/>
    <w:rsid w:val="00027449"/>
    <w:rsid w:val="000274E0"/>
    <w:rsid w:val="00027B50"/>
    <w:rsid w:val="00030E74"/>
    <w:rsid w:val="00030E81"/>
    <w:rsid w:val="00031643"/>
    <w:rsid w:val="00031AC2"/>
    <w:rsid w:val="00031DF3"/>
    <w:rsid w:val="000325CA"/>
    <w:rsid w:val="00032AC4"/>
    <w:rsid w:val="000349CD"/>
    <w:rsid w:val="00034B5D"/>
    <w:rsid w:val="000351C4"/>
    <w:rsid w:val="000354CD"/>
    <w:rsid w:val="0003599A"/>
    <w:rsid w:val="00036D50"/>
    <w:rsid w:val="00037447"/>
    <w:rsid w:val="000374E2"/>
    <w:rsid w:val="0003763A"/>
    <w:rsid w:val="000379C5"/>
    <w:rsid w:val="00037BEA"/>
    <w:rsid w:val="00037F7E"/>
    <w:rsid w:val="00040182"/>
    <w:rsid w:val="0004148C"/>
    <w:rsid w:val="0004178C"/>
    <w:rsid w:val="00041FED"/>
    <w:rsid w:val="000425FF"/>
    <w:rsid w:val="000428C7"/>
    <w:rsid w:val="000435A8"/>
    <w:rsid w:val="00043B6E"/>
    <w:rsid w:val="00043CF2"/>
    <w:rsid w:val="00044373"/>
    <w:rsid w:val="00045CDA"/>
    <w:rsid w:val="00046950"/>
    <w:rsid w:val="00050851"/>
    <w:rsid w:val="00051ABB"/>
    <w:rsid w:val="000545F8"/>
    <w:rsid w:val="00057F44"/>
    <w:rsid w:val="00060B09"/>
    <w:rsid w:val="00060B4B"/>
    <w:rsid w:val="00061437"/>
    <w:rsid w:val="00061A6E"/>
    <w:rsid w:val="00062417"/>
    <w:rsid w:val="000627D5"/>
    <w:rsid w:val="0006417D"/>
    <w:rsid w:val="000642DE"/>
    <w:rsid w:val="00065C86"/>
    <w:rsid w:val="00065D9D"/>
    <w:rsid w:val="0006617B"/>
    <w:rsid w:val="00066869"/>
    <w:rsid w:val="00066A99"/>
    <w:rsid w:val="00066AFB"/>
    <w:rsid w:val="00066EBE"/>
    <w:rsid w:val="000674C4"/>
    <w:rsid w:val="000675C6"/>
    <w:rsid w:val="000706F5"/>
    <w:rsid w:val="00070958"/>
    <w:rsid w:val="00071128"/>
    <w:rsid w:val="000729C3"/>
    <w:rsid w:val="00073CD3"/>
    <w:rsid w:val="00074098"/>
    <w:rsid w:val="00076248"/>
    <w:rsid w:val="0007643B"/>
    <w:rsid w:val="00076AE7"/>
    <w:rsid w:val="000772E4"/>
    <w:rsid w:val="00077832"/>
    <w:rsid w:val="00077B62"/>
    <w:rsid w:val="00080BEB"/>
    <w:rsid w:val="00080D97"/>
    <w:rsid w:val="00080F51"/>
    <w:rsid w:val="00081E57"/>
    <w:rsid w:val="000827C0"/>
    <w:rsid w:val="000831B7"/>
    <w:rsid w:val="0008364F"/>
    <w:rsid w:val="0008409F"/>
    <w:rsid w:val="00084118"/>
    <w:rsid w:val="0008426F"/>
    <w:rsid w:val="00085E66"/>
    <w:rsid w:val="00085F69"/>
    <w:rsid w:val="00087888"/>
    <w:rsid w:val="000900E0"/>
    <w:rsid w:val="000904AF"/>
    <w:rsid w:val="00090557"/>
    <w:rsid w:val="00090D99"/>
    <w:rsid w:val="00092A38"/>
    <w:rsid w:val="00092DCD"/>
    <w:rsid w:val="000930D2"/>
    <w:rsid w:val="00094EC0"/>
    <w:rsid w:val="00095B33"/>
    <w:rsid w:val="00095EC4"/>
    <w:rsid w:val="000962D2"/>
    <w:rsid w:val="00096D53"/>
    <w:rsid w:val="00097041"/>
    <w:rsid w:val="0009746B"/>
    <w:rsid w:val="00097CE9"/>
    <w:rsid w:val="000A1715"/>
    <w:rsid w:val="000A1968"/>
    <w:rsid w:val="000A1A5F"/>
    <w:rsid w:val="000A1D49"/>
    <w:rsid w:val="000A2935"/>
    <w:rsid w:val="000A2962"/>
    <w:rsid w:val="000A311C"/>
    <w:rsid w:val="000A3CF2"/>
    <w:rsid w:val="000A3EDD"/>
    <w:rsid w:val="000A3F46"/>
    <w:rsid w:val="000A5DD5"/>
    <w:rsid w:val="000A5E06"/>
    <w:rsid w:val="000A5E61"/>
    <w:rsid w:val="000A6697"/>
    <w:rsid w:val="000A696C"/>
    <w:rsid w:val="000A73FA"/>
    <w:rsid w:val="000A7D4F"/>
    <w:rsid w:val="000B15E9"/>
    <w:rsid w:val="000B1B2C"/>
    <w:rsid w:val="000B20CA"/>
    <w:rsid w:val="000B272C"/>
    <w:rsid w:val="000B2A2B"/>
    <w:rsid w:val="000B2CA0"/>
    <w:rsid w:val="000B2E33"/>
    <w:rsid w:val="000B43B8"/>
    <w:rsid w:val="000B444D"/>
    <w:rsid w:val="000B4627"/>
    <w:rsid w:val="000B4D87"/>
    <w:rsid w:val="000B5D87"/>
    <w:rsid w:val="000B6275"/>
    <w:rsid w:val="000B68FE"/>
    <w:rsid w:val="000B771C"/>
    <w:rsid w:val="000B78C8"/>
    <w:rsid w:val="000B7924"/>
    <w:rsid w:val="000C1EF8"/>
    <w:rsid w:val="000C292F"/>
    <w:rsid w:val="000C2D2F"/>
    <w:rsid w:val="000C322D"/>
    <w:rsid w:val="000C4407"/>
    <w:rsid w:val="000C602A"/>
    <w:rsid w:val="000C6337"/>
    <w:rsid w:val="000C6C85"/>
    <w:rsid w:val="000C7735"/>
    <w:rsid w:val="000C785B"/>
    <w:rsid w:val="000D0D7C"/>
    <w:rsid w:val="000D20DE"/>
    <w:rsid w:val="000D21AE"/>
    <w:rsid w:val="000D2261"/>
    <w:rsid w:val="000D242C"/>
    <w:rsid w:val="000D29D1"/>
    <w:rsid w:val="000D2D20"/>
    <w:rsid w:val="000D3BFB"/>
    <w:rsid w:val="000D3DE0"/>
    <w:rsid w:val="000D44B2"/>
    <w:rsid w:val="000D457B"/>
    <w:rsid w:val="000D4C02"/>
    <w:rsid w:val="000D4F65"/>
    <w:rsid w:val="000D7114"/>
    <w:rsid w:val="000D7513"/>
    <w:rsid w:val="000D7A22"/>
    <w:rsid w:val="000E115E"/>
    <w:rsid w:val="000E2113"/>
    <w:rsid w:val="000E2CD2"/>
    <w:rsid w:val="000E4A0C"/>
    <w:rsid w:val="000E530D"/>
    <w:rsid w:val="000E6997"/>
    <w:rsid w:val="000E6998"/>
    <w:rsid w:val="000E6C2B"/>
    <w:rsid w:val="000E7611"/>
    <w:rsid w:val="000E7AC6"/>
    <w:rsid w:val="000F0820"/>
    <w:rsid w:val="000F0B0C"/>
    <w:rsid w:val="000F2267"/>
    <w:rsid w:val="000F22B8"/>
    <w:rsid w:val="000F3031"/>
    <w:rsid w:val="000F3AD3"/>
    <w:rsid w:val="000F453B"/>
    <w:rsid w:val="000F532C"/>
    <w:rsid w:val="000F6410"/>
    <w:rsid w:val="000F7B15"/>
    <w:rsid w:val="000F7C6D"/>
    <w:rsid w:val="00100B4E"/>
    <w:rsid w:val="001010AE"/>
    <w:rsid w:val="00101868"/>
    <w:rsid w:val="00101C95"/>
    <w:rsid w:val="00101F19"/>
    <w:rsid w:val="001029D7"/>
    <w:rsid w:val="00104BF0"/>
    <w:rsid w:val="00104D0F"/>
    <w:rsid w:val="00105057"/>
    <w:rsid w:val="001068C0"/>
    <w:rsid w:val="00106C77"/>
    <w:rsid w:val="001076BC"/>
    <w:rsid w:val="00110EAA"/>
    <w:rsid w:val="001115C9"/>
    <w:rsid w:val="00111C63"/>
    <w:rsid w:val="001129D0"/>
    <w:rsid w:val="00112DD8"/>
    <w:rsid w:val="00113A2E"/>
    <w:rsid w:val="00114FFF"/>
    <w:rsid w:val="00115758"/>
    <w:rsid w:val="00115972"/>
    <w:rsid w:val="001228B1"/>
    <w:rsid w:val="001228E0"/>
    <w:rsid w:val="00122F71"/>
    <w:rsid w:val="0012382E"/>
    <w:rsid w:val="0012414D"/>
    <w:rsid w:val="00124967"/>
    <w:rsid w:val="00124F8E"/>
    <w:rsid w:val="00125564"/>
    <w:rsid w:val="00126F90"/>
    <w:rsid w:val="0012720D"/>
    <w:rsid w:val="001308D9"/>
    <w:rsid w:val="00131B90"/>
    <w:rsid w:val="00132128"/>
    <w:rsid w:val="00133CA6"/>
    <w:rsid w:val="00134A6D"/>
    <w:rsid w:val="00134F4A"/>
    <w:rsid w:val="001367BC"/>
    <w:rsid w:val="001371C5"/>
    <w:rsid w:val="00137D56"/>
    <w:rsid w:val="00141312"/>
    <w:rsid w:val="00141A28"/>
    <w:rsid w:val="00142BA3"/>
    <w:rsid w:val="00142BFA"/>
    <w:rsid w:val="00143292"/>
    <w:rsid w:val="00143CD3"/>
    <w:rsid w:val="00144161"/>
    <w:rsid w:val="001449B5"/>
    <w:rsid w:val="00144B06"/>
    <w:rsid w:val="00144CD6"/>
    <w:rsid w:val="00144E02"/>
    <w:rsid w:val="00144F82"/>
    <w:rsid w:val="0014541D"/>
    <w:rsid w:val="00145F93"/>
    <w:rsid w:val="001463F8"/>
    <w:rsid w:val="0014703A"/>
    <w:rsid w:val="0014793D"/>
    <w:rsid w:val="00147CC4"/>
    <w:rsid w:val="00147D61"/>
    <w:rsid w:val="00150503"/>
    <w:rsid w:val="00150D76"/>
    <w:rsid w:val="00150FD9"/>
    <w:rsid w:val="0015145C"/>
    <w:rsid w:val="00151D8B"/>
    <w:rsid w:val="001523CA"/>
    <w:rsid w:val="001533FA"/>
    <w:rsid w:val="00154AB2"/>
    <w:rsid w:val="00154B2B"/>
    <w:rsid w:val="001555C3"/>
    <w:rsid w:val="001555EA"/>
    <w:rsid w:val="00155B67"/>
    <w:rsid w:val="001560B4"/>
    <w:rsid w:val="00156154"/>
    <w:rsid w:val="00156C7B"/>
    <w:rsid w:val="0016036B"/>
    <w:rsid w:val="00160AE2"/>
    <w:rsid w:val="00160E62"/>
    <w:rsid w:val="001610F5"/>
    <w:rsid w:val="00161732"/>
    <w:rsid w:val="00161CE1"/>
    <w:rsid w:val="00164C1E"/>
    <w:rsid w:val="00165417"/>
    <w:rsid w:val="00165608"/>
    <w:rsid w:val="001658D7"/>
    <w:rsid w:val="0016591B"/>
    <w:rsid w:val="00165E5C"/>
    <w:rsid w:val="00167345"/>
    <w:rsid w:val="001700CD"/>
    <w:rsid w:val="00171D19"/>
    <w:rsid w:val="00171F16"/>
    <w:rsid w:val="001735E5"/>
    <w:rsid w:val="001738E4"/>
    <w:rsid w:val="001753B5"/>
    <w:rsid w:val="001754BA"/>
    <w:rsid w:val="00175C79"/>
    <w:rsid w:val="00175FC7"/>
    <w:rsid w:val="0017768E"/>
    <w:rsid w:val="00177929"/>
    <w:rsid w:val="001779E7"/>
    <w:rsid w:val="00177F60"/>
    <w:rsid w:val="001804E3"/>
    <w:rsid w:val="00181013"/>
    <w:rsid w:val="001815AE"/>
    <w:rsid w:val="00182D26"/>
    <w:rsid w:val="0018374E"/>
    <w:rsid w:val="001839C3"/>
    <w:rsid w:val="001839E6"/>
    <w:rsid w:val="00184A3C"/>
    <w:rsid w:val="00184A43"/>
    <w:rsid w:val="00184D05"/>
    <w:rsid w:val="00186430"/>
    <w:rsid w:val="00186EFE"/>
    <w:rsid w:val="001870B1"/>
    <w:rsid w:val="00187367"/>
    <w:rsid w:val="00187539"/>
    <w:rsid w:val="0018753D"/>
    <w:rsid w:val="00187CDC"/>
    <w:rsid w:val="00187D49"/>
    <w:rsid w:val="00190C3D"/>
    <w:rsid w:val="00191C60"/>
    <w:rsid w:val="00191DBD"/>
    <w:rsid w:val="00191E04"/>
    <w:rsid w:val="0019240E"/>
    <w:rsid w:val="001928C2"/>
    <w:rsid w:val="00192BCB"/>
    <w:rsid w:val="00194121"/>
    <w:rsid w:val="00195E4A"/>
    <w:rsid w:val="00195E62"/>
    <w:rsid w:val="00196CDE"/>
    <w:rsid w:val="001A00DE"/>
    <w:rsid w:val="001A0109"/>
    <w:rsid w:val="001A10F2"/>
    <w:rsid w:val="001A1951"/>
    <w:rsid w:val="001A35B2"/>
    <w:rsid w:val="001A3DF7"/>
    <w:rsid w:val="001A5452"/>
    <w:rsid w:val="001A5796"/>
    <w:rsid w:val="001A6597"/>
    <w:rsid w:val="001A75BE"/>
    <w:rsid w:val="001B0390"/>
    <w:rsid w:val="001B0674"/>
    <w:rsid w:val="001B1439"/>
    <w:rsid w:val="001B28C5"/>
    <w:rsid w:val="001B3370"/>
    <w:rsid w:val="001B37D1"/>
    <w:rsid w:val="001B3B12"/>
    <w:rsid w:val="001B4A0F"/>
    <w:rsid w:val="001B4EC3"/>
    <w:rsid w:val="001B63DA"/>
    <w:rsid w:val="001B77B5"/>
    <w:rsid w:val="001C0515"/>
    <w:rsid w:val="001C06EB"/>
    <w:rsid w:val="001C0A0F"/>
    <w:rsid w:val="001C14DE"/>
    <w:rsid w:val="001C1A04"/>
    <w:rsid w:val="001C2481"/>
    <w:rsid w:val="001C3D78"/>
    <w:rsid w:val="001C41D5"/>
    <w:rsid w:val="001C50C6"/>
    <w:rsid w:val="001C5407"/>
    <w:rsid w:val="001C546D"/>
    <w:rsid w:val="001C5688"/>
    <w:rsid w:val="001C6242"/>
    <w:rsid w:val="001C7C6A"/>
    <w:rsid w:val="001D0A54"/>
    <w:rsid w:val="001D0BE9"/>
    <w:rsid w:val="001D0F73"/>
    <w:rsid w:val="001D12DE"/>
    <w:rsid w:val="001D188E"/>
    <w:rsid w:val="001D3FFF"/>
    <w:rsid w:val="001D4354"/>
    <w:rsid w:val="001D495B"/>
    <w:rsid w:val="001D5444"/>
    <w:rsid w:val="001D66C4"/>
    <w:rsid w:val="001D7478"/>
    <w:rsid w:val="001E06BC"/>
    <w:rsid w:val="001E0BDF"/>
    <w:rsid w:val="001E13E7"/>
    <w:rsid w:val="001E3583"/>
    <w:rsid w:val="001E395C"/>
    <w:rsid w:val="001E3B1B"/>
    <w:rsid w:val="001E3D71"/>
    <w:rsid w:val="001E4107"/>
    <w:rsid w:val="001E5A51"/>
    <w:rsid w:val="001E6509"/>
    <w:rsid w:val="001E76AC"/>
    <w:rsid w:val="001E7BD6"/>
    <w:rsid w:val="001F19AE"/>
    <w:rsid w:val="001F19D9"/>
    <w:rsid w:val="001F48CD"/>
    <w:rsid w:val="001F4BAF"/>
    <w:rsid w:val="001F5212"/>
    <w:rsid w:val="00200722"/>
    <w:rsid w:val="00202617"/>
    <w:rsid w:val="00202F9D"/>
    <w:rsid w:val="002030E2"/>
    <w:rsid w:val="00203214"/>
    <w:rsid w:val="00204316"/>
    <w:rsid w:val="002048C6"/>
    <w:rsid w:val="00207138"/>
    <w:rsid w:val="0021240D"/>
    <w:rsid w:val="00215699"/>
    <w:rsid w:val="00216B41"/>
    <w:rsid w:val="002178E4"/>
    <w:rsid w:val="00217AD2"/>
    <w:rsid w:val="00220FD7"/>
    <w:rsid w:val="0022115C"/>
    <w:rsid w:val="00222932"/>
    <w:rsid w:val="002234E8"/>
    <w:rsid w:val="002242C0"/>
    <w:rsid w:val="002258B5"/>
    <w:rsid w:val="00226AF7"/>
    <w:rsid w:val="0023008D"/>
    <w:rsid w:val="00230EF0"/>
    <w:rsid w:val="00232561"/>
    <w:rsid w:val="00232AC3"/>
    <w:rsid w:val="0023307B"/>
    <w:rsid w:val="002337DC"/>
    <w:rsid w:val="00235C64"/>
    <w:rsid w:val="0023618D"/>
    <w:rsid w:val="00237273"/>
    <w:rsid w:val="00240128"/>
    <w:rsid w:val="002415CD"/>
    <w:rsid w:val="00241C78"/>
    <w:rsid w:val="00241E64"/>
    <w:rsid w:val="00242EE1"/>
    <w:rsid w:val="00243D26"/>
    <w:rsid w:val="00244406"/>
    <w:rsid w:val="00246822"/>
    <w:rsid w:val="00247413"/>
    <w:rsid w:val="00247BAC"/>
    <w:rsid w:val="00250E20"/>
    <w:rsid w:val="00250EC0"/>
    <w:rsid w:val="00251023"/>
    <w:rsid w:val="00252CA9"/>
    <w:rsid w:val="00253469"/>
    <w:rsid w:val="0025488F"/>
    <w:rsid w:val="0025506C"/>
    <w:rsid w:val="002559A6"/>
    <w:rsid w:val="00255D2A"/>
    <w:rsid w:val="00260E6F"/>
    <w:rsid w:val="00261A41"/>
    <w:rsid w:val="00262413"/>
    <w:rsid w:val="00264ACC"/>
    <w:rsid w:val="00264E9E"/>
    <w:rsid w:val="00265311"/>
    <w:rsid w:val="00265330"/>
    <w:rsid w:val="00265C69"/>
    <w:rsid w:val="0026783B"/>
    <w:rsid w:val="0027169F"/>
    <w:rsid w:val="00271947"/>
    <w:rsid w:val="002727B1"/>
    <w:rsid w:val="00272A4D"/>
    <w:rsid w:val="00272B71"/>
    <w:rsid w:val="002731B9"/>
    <w:rsid w:val="00274D11"/>
    <w:rsid w:val="00277443"/>
    <w:rsid w:val="002811AC"/>
    <w:rsid w:val="00281776"/>
    <w:rsid w:val="00281CFD"/>
    <w:rsid w:val="002840B9"/>
    <w:rsid w:val="00284385"/>
    <w:rsid w:val="0028527C"/>
    <w:rsid w:val="00285BC0"/>
    <w:rsid w:val="002876B0"/>
    <w:rsid w:val="00290C21"/>
    <w:rsid w:val="00290C27"/>
    <w:rsid w:val="0029132A"/>
    <w:rsid w:val="00292387"/>
    <w:rsid w:val="002923B7"/>
    <w:rsid w:val="00292A50"/>
    <w:rsid w:val="00293300"/>
    <w:rsid w:val="002946E8"/>
    <w:rsid w:val="00294AF6"/>
    <w:rsid w:val="002953FF"/>
    <w:rsid w:val="0029585B"/>
    <w:rsid w:val="00296AD6"/>
    <w:rsid w:val="00297826"/>
    <w:rsid w:val="00297D93"/>
    <w:rsid w:val="00297F06"/>
    <w:rsid w:val="002A0A06"/>
    <w:rsid w:val="002A1028"/>
    <w:rsid w:val="002A122B"/>
    <w:rsid w:val="002A1742"/>
    <w:rsid w:val="002A2294"/>
    <w:rsid w:val="002A2990"/>
    <w:rsid w:val="002A325D"/>
    <w:rsid w:val="002A45A2"/>
    <w:rsid w:val="002A4BB9"/>
    <w:rsid w:val="002A539D"/>
    <w:rsid w:val="002A56FF"/>
    <w:rsid w:val="002A6126"/>
    <w:rsid w:val="002A67C4"/>
    <w:rsid w:val="002A6A71"/>
    <w:rsid w:val="002A6E14"/>
    <w:rsid w:val="002A739C"/>
    <w:rsid w:val="002B04CB"/>
    <w:rsid w:val="002B0A21"/>
    <w:rsid w:val="002B1837"/>
    <w:rsid w:val="002B25EB"/>
    <w:rsid w:val="002B4633"/>
    <w:rsid w:val="002B4699"/>
    <w:rsid w:val="002B46B4"/>
    <w:rsid w:val="002B4EFF"/>
    <w:rsid w:val="002B695A"/>
    <w:rsid w:val="002B6F24"/>
    <w:rsid w:val="002B7270"/>
    <w:rsid w:val="002C1579"/>
    <w:rsid w:val="002C1B50"/>
    <w:rsid w:val="002C303E"/>
    <w:rsid w:val="002C369F"/>
    <w:rsid w:val="002C4A8D"/>
    <w:rsid w:val="002C58C4"/>
    <w:rsid w:val="002C5D97"/>
    <w:rsid w:val="002C6CDB"/>
    <w:rsid w:val="002C7110"/>
    <w:rsid w:val="002C7390"/>
    <w:rsid w:val="002D0029"/>
    <w:rsid w:val="002D0518"/>
    <w:rsid w:val="002D07F7"/>
    <w:rsid w:val="002D08A9"/>
    <w:rsid w:val="002D08E5"/>
    <w:rsid w:val="002D0A29"/>
    <w:rsid w:val="002D0CCC"/>
    <w:rsid w:val="002D26E6"/>
    <w:rsid w:val="002D29FE"/>
    <w:rsid w:val="002D30B6"/>
    <w:rsid w:val="002D3447"/>
    <w:rsid w:val="002D3E72"/>
    <w:rsid w:val="002D43E6"/>
    <w:rsid w:val="002D48A0"/>
    <w:rsid w:val="002D63B1"/>
    <w:rsid w:val="002D6D48"/>
    <w:rsid w:val="002E1904"/>
    <w:rsid w:val="002E2153"/>
    <w:rsid w:val="002E2236"/>
    <w:rsid w:val="002E39CA"/>
    <w:rsid w:val="002E3A0B"/>
    <w:rsid w:val="002E4D62"/>
    <w:rsid w:val="002E6475"/>
    <w:rsid w:val="002E6E76"/>
    <w:rsid w:val="002E7652"/>
    <w:rsid w:val="002E78C9"/>
    <w:rsid w:val="002F01F0"/>
    <w:rsid w:val="002F091A"/>
    <w:rsid w:val="002F1589"/>
    <w:rsid w:val="002F16F1"/>
    <w:rsid w:val="002F1AEA"/>
    <w:rsid w:val="002F2253"/>
    <w:rsid w:val="002F321D"/>
    <w:rsid w:val="002F46FB"/>
    <w:rsid w:val="002F50DB"/>
    <w:rsid w:val="002F70E4"/>
    <w:rsid w:val="002F73B8"/>
    <w:rsid w:val="002F7CCC"/>
    <w:rsid w:val="002F7E60"/>
    <w:rsid w:val="003006C2"/>
    <w:rsid w:val="0030083B"/>
    <w:rsid w:val="00304B04"/>
    <w:rsid w:val="00305162"/>
    <w:rsid w:val="00305C2C"/>
    <w:rsid w:val="00306045"/>
    <w:rsid w:val="003060E3"/>
    <w:rsid w:val="003076AE"/>
    <w:rsid w:val="003078A3"/>
    <w:rsid w:val="003079E5"/>
    <w:rsid w:val="00307D64"/>
    <w:rsid w:val="00311040"/>
    <w:rsid w:val="0031163B"/>
    <w:rsid w:val="00312AD9"/>
    <w:rsid w:val="003130AF"/>
    <w:rsid w:val="00313622"/>
    <w:rsid w:val="003144BF"/>
    <w:rsid w:val="00315B74"/>
    <w:rsid w:val="00316992"/>
    <w:rsid w:val="00317309"/>
    <w:rsid w:val="00320C99"/>
    <w:rsid w:val="00320EFE"/>
    <w:rsid w:val="00321046"/>
    <w:rsid w:val="0032174A"/>
    <w:rsid w:val="003235EF"/>
    <w:rsid w:val="00323A5E"/>
    <w:rsid w:val="00323BA4"/>
    <w:rsid w:val="003244F7"/>
    <w:rsid w:val="00324EBF"/>
    <w:rsid w:val="0032598B"/>
    <w:rsid w:val="003259B3"/>
    <w:rsid w:val="00326375"/>
    <w:rsid w:val="0032734B"/>
    <w:rsid w:val="00330779"/>
    <w:rsid w:val="00330E2E"/>
    <w:rsid w:val="0033293C"/>
    <w:rsid w:val="00332CDF"/>
    <w:rsid w:val="0033358C"/>
    <w:rsid w:val="0033377F"/>
    <w:rsid w:val="00333B49"/>
    <w:rsid w:val="003352EB"/>
    <w:rsid w:val="00335BE3"/>
    <w:rsid w:val="003376B9"/>
    <w:rsid w:val="00337D7A"/>
    <w:rsid w:val="0034163D"/>
    <w:rsid w:val="00341C51"/>
    <w:rsid w:val="00343D6A"/>
    <w:rsid w:val="0034474D"/>
    <w:rsid w:val="00344758"/>
    <w:rsid w:val="00344795"/>
    <w:rsid w:val="00344E1B"/>
    <w:rsid w:val="003456A1"/>
    <w:rsid w:val="00345F5E"/>
    <w:rsid w:val="00347411"/>
    <w:rsid w:val="0035130F"/>
    <w:rsid w:val="00351912"/>
    <w:rsid w:val="00352466"/>
    <w:rsid w:val="00352996"/>
    <w:rsid w:val="003531A8"/>
    <w:rsid w:val="00354793"/>
    <w:rsid w:val="00354B88"/>
    <w:rsid w:val="00354D7B"/>
    <w:rsid w:val="003556E3"/>
    <w:rsid w:val="00355CCE"/>
    <w:rsid w:val="00356837"/>
    <w:rsid w:val="00356BCA"/>
    <w:rsid w:val="00356C68"/>
    <w:rsid w:val="00356D8E"/>
    <w:rsid w:val="00357688"/>
    <w:rsid w:val="003578DF"/>
    <w:rsid w:val="00362843"/>
    <w:rsid w:val="00362989"/>
    <w:rsid w:val="00362D26"/>
    <w:rsid w:val="00364CFB"/>
    <w:rsid w:val="00364D94"/>
    <w:rsid w:val="00365268"/>
    <w:rsid w:val="003657DF"/>
    <w:rsid w:val="003658FC"/>
    <w:rsid w:val="00367566"/>
    <w:rsid w:val="00367CA9"/>
    <w:rsid w:val="003702D4"/>
    <w:rsid w:val="003703ED"/>
    <w:rsid w:val="00370EEC"/>
    <w:rsid w:val="003715CF"/>
    <w:rsid w:val="00371666"/>
    <w:rsid w:val="0037250D"/>
    <w:rsid w:val="00372B03"/>
    <w:rsid w:val="003735D2"/>
    <w:rsid w:val="00373795"/>
    <w:rsid w:val="00375FF6"/>
    <w:rsid w:val="00380A0E"/>
    <w:rsid w:val="00381006"/>
    <w:rsid w:val="00381072"/>
    <w:rsid w:val="00382465"/>
    <w:rsid w:val="003829CE"/>
    <w:rsid w:val="00382A7E"/>
    <w:rsid w:val="003840E2"/>
    <w:rsid w:val="003845C7"/>
    <w:rsid w:val="00386446"/>
    <w:rsid w:val="003869BA"/>
    <w:rsid w:val="00387A68"/>
    <w:rsid w:val="00391E9A"/>
    <w:rsid w:val="00392CD9"/>
    <w:rsid w:val="0039428F"/>
    <w:rsid w:val="00395493"/>
    <w:rsid w:val="00395768"/>
    <w:rsid w:val="00395788"/>
    <w:rsid w:val="00395D59"/>
    <w:rsid w:val="00396AF9"/>
    <w:rsid w:val="00396B95"/>
    <w:rsid w:val="003970AE"/>
    <w:rsid w:val="00397127"/>
    <w:rsid w:val="00397602"/>
    <w:rsid w:val="00397DE5"/>
    <w:rsid w:val="003A01FB"/>
    <w:rsid w:val="003A0D69"/>
    <w:rsid w:val="003A10D4"/>
    <w:rsid w:val="003A17A4"/>
    <w:rsid w:val="003A28DC"/>
    <w:rsid w:val="003A2ABC"/>
    <w:rsid w:val="003A3EA4"/>
    <w:rsid w:val="003A4953"/>
    <w:rsid w:val="003A4A51"/>
    <w:rsid w:val="003A4F70"/>
    <w:rsid w:val="003A65E0"/>
    <w:rsid w:val="003A6B6F"/>
    <w:rsid w:val="003A6DCA"/>
    <w:rsid w:val="003A6EDD"/>
    <w:rsid w:val="003A70B1"/>
    <w:rsid w:val="003A7F22"/>
    <w:rsid w:val="003B08E0"/>
    <w:rsid w:val="003B12A8"/>
    <w:rsid w:val="003B17FF"/>
    <w:rsid w:val="003B231D"/>
    <w:rsid w:val="003B3976"/>
    <w:rsid w:val="003B4B65"/>
    <w:rsid w:val="003B50F4"/>
    <w:rsid w:val="003B5C89"/>
    <w:rsid w:val="003B6170"/>
    <w:rsid w:val="003B6434"/>
    <w:rsid w:val="003B6D0F"/>
    <w:rsid w:val="003B761B"/>
    <w:rsid w:val="003B77CB"/>
    <w:rsid w:val="003B7DDE"/>
    <w:rsid w:val="003C08A3"/>
    <w:rsid w:val="003C1298"/>
    <w:rsid w:val="003C1B1C"/>
    <w:rsid w:val="003C270B"/>
    <w:rsid w:val="003C2D27"/>
    <w:rsid w:val="003C56A1"/>
    <w:rsid w:val="003C59BA"/>
    <w:rsid w:val="003C59DB"/>
    <w:rsid w:val="003C5A18"/>
    <w:rsid w:val="003C5D7B"/>
    <w:rsid w:val="003C7EF9"/>
    <w:rsid w:val="003D0128"/>
    <w:rsid w:val="003D0DFF"/>
    <w:rsid w:val="003D10A6"/>
    <w:rsid w:val="003D265A"/>
    <w:rsid w:val="003D268E"/>
    <w:rsid w:val="003D2C4C"/>
    <w:rsid w:val="003D349E"/>
    <w:rsid w:val="003D3FC5"/>
    <w:rsid w:val="003D4697"/>
    <w:rsid w:val="003D47A3"/>
    <w:rsid w:val="003D4C67"/>
    <w:rsid w:val="003D52DB"/>
    <w:rsid w:val="003D58ED"/>
    <w:rsid w:val="003D5B98"/>
    <w:rsid w:val="003D5C96"/>
    <w:rsid w:val="003D5D09"/>
    <w:rsid w:val="003D611D"/>
    <w:rsid w:val="003D673F"/>
    <w:rsid w:val="003E0001"/>
    <w:rsid w:val="003E0462"/>
    <w:rsid w:val="003E076C"/>
    <w:rsid w:val="003E0991"/>
    <w:rsid w:val="003E11EE"/>
    <w:rsid w:val="003E2353"/>
    <w:rsid w:val="003E2A37"/>
    <w:rsid w:val="003E2BC0"/>
    <w:rsid w:val="003E35FF"/>
    <w:rsid w:val="003E4028"/>
    <w:rsid w:val="003E4591"/>
    <w:rsid w:val="003E6FB7"/>
    <w:rsid w:val="003E7C4D"/>
    <w:rsid w:val="003F0D5B"/>
    <w:rsid w:val="003F1405"/>
    <w:rsid w:val="003F1A72"/>
    <w:rsid w:val="003F1D8A"/>
    <w:rsid w:val="003F2C9C"/>
    <w:rsid w:val="003F2CCF"/>
    <w:rsid w:val="003F568E"/>
    <w:rsid w:val="003F5C31"/>
    <w:rsid w:val="003F7B1F"/>
    <w:rsid w:val="004000B9"/>
    <w:rsid w:val="004009B5"/>
    <w:rsid w:val="00400D21"/>
    <w:rsid w:val="00403780"/>
    <w:rsid w:val="004043B3"/>
    <w:rsid w:val="004054EA"/>
    <w:rsid w:val="004055B2"/>
    <w:rsid w:val="00405F4F"/>
    <w:rsid w:val="0040673F"/>
    <w:rsid w:val="00406E0F"/>
    <w:rsid w:val="0040785A"/>
    <w:rsid w:val="00410301"/>
    <w:rsid w:val="00410A29"/>
    <w:rsid w:val="00410D16"/>
    <w:rsid w:val="00410E02"/>
    <w:rsid w:val="004113BD"/>
    <w:rsid w:val="004118BF"/>
    <w:rsid w:val="00411B14"/>
    <w:rsid w:val="00411FF3"/>
    <w:rsid w:val="0041219B"/>
    <w:rsid w:val="004134C1"/>
    <w:rsid w:val="004143B8"/>
    <w:rsid w:val="004147EF"/>
    <w:rsid w:val="00414F62"/>
    <w:rsid w:val="00415AC4"/>
    <w:rsid w:val="00416840"/>
    <w:rsid w:val="00416BE6"/>
    <w:rsid w:val="00417A32"/>
    <w:rsid w:val="00417BFC"/>
    <w:rsid w:val="00420916"/>
    <w:rsid w:val="00420CA3"/>
    <w:rsid w:val="004219FE"/>
    <w:rsid w:val="00421FD1"/>
    <w:rsid w:val="00422DA8"/>
    <w:rsid w:val="00422E4D"/>
    <w:rsid w:val="0042417E"/>
    <w:rsid w:val="00425725"/>
    <w:rsid w:val="00425933"/>
    <w:rsid w:val="00427C24"/>
    <w:rsid w:val="00427C9B"/>
    <w:rsid w:val="0043020E"/>
    <w:rsid w:val="00431340"/>
    <w:rsid w:val="004314A1"/>
    <w:rsid w:val="00432424"/>
    <w:rsid w:val="00432F90"/>
    <w:rsid w:val="00433157"/>
    <w:rsid w:val="004339F6"/>
    <w:rsid w:val="004349DC"/>
    <w:rsid w:val="00434B48"/>
    <w:rsid w:val="00435BDC"/>
    <w:rsid w:val="00435CB7"/>
    <w:rsid w:val="004366AF"/>
    <w:rsid w:val="00437E42"/>
    <w:rsid w:val="00437F07"/>
    <w:rsid w:val="004407D8"/>
    <w:rsid w:val="00440C83"/>
    <w:rsid w:val="00441279"/>
    <w:rsid w:val="00443492"/>
    <w:rsid w:val="0044354A"/>
    <w:rsid w:val="004441A9"/>
    <w:rsid w:val="00444838"/>
    <w:rsid w:val="0044573E"/>
    <w:rsid w:val="00445C8B"/>
    <w:rsid w:val="00447FF4"/>
    <w:rsid w:val="004510E1"/>
    <w:rsid w:val="004517D4"/>
    <w:rsid w:val="004526A5"/>
    <w:rsid w:val="004550D9"/>
    <w:rsid w:val="0045586C"/>
    <w:rsid w:val="00455C33"/>
    <w:rsid w:val="004563E0"/>
    <w:rsid w:val="004601CE"/>
    <w:rsid w:val="004623A8"/>
    <w:rsid w:val="00462AA8"/>
    <w:rsid w:val="00462E2B"/>
    <w:rsid w:val="0046310A"/>
    <w:rsid w:val="00463749"/>
    <w:rsid w:val="004650EB"/>
    <w:rsid w:val="00465CD1"/>
    <w:rsid w:val="004663AA"/>
    <w:rsid w:val="004678F6"/>
    <w:rsid w:val="004705C3"/>
    <w:rsid w:val="00470643"/>
    <w:rsid w:val="00471959"/>
    <w:rsid w:val="0047255E"/>
    <w:rsid w:val="00472CFB"/>
    <w:rsid w:val="00475E4F"/>
    <w:rsid w:val="004766B3"/>
    <w:rsid w:val="00477D07"/>
    <w:rsid w:val="00480204"/>
    <w:rsid w:val="004814B3"/>
    <w:rsid w:val="00481585"/>
    <w:rsid w:val="00482302"/>
    <w:rsid w:val="0048230F"/>
    <w:rsid w:val="00482E1B"/>
    <w:rsid w:val="00482F73"/>
    <w:rsid w:val="00483D30"/>
    <w:rsid w:val="00483E15"/>
    <w:rsid w:val="00484206"/>
    <w:rsid w:val="00484702"/>
    <w:rsid w:val="00485BE9"/>
    <w:rsid w:val="00485E69"/>
    <w:rsid w:val="00486F2B"/>
    <w:rsid w:val="00487DE6"/>
    <w:rsid w:val="00487E80"/>
    <w:rsid w:val="004901B9"/>
    <w:rsid w:val="0049151C"/>
    <w:rsid w:val="004929C6"/>
    <w:rsid w:val="00492DEE"/>
    <w:rsid w:val="00493964"/>
    <w:rsid w:val="00493BE4"/>
    <w:rsid w:val="00493CD7"/>
    <w:rsid w:val="00493F18"/>
    <w:rsid w:val="00494E00"/>
    <w:rsid w:val="004957E8"/>
    <w:rsid w:val="004960DB"/>
    <w:rsid w:val="004969EF"/>
    <w:rsid w:val="00497214"/>
    <w:rsid w:val="004A0526"/>
    <w:rsid w:val="004A0671"/>
    <w:rsid w:val="004A09A6"/>
    <w:rsid w:val="004A120A"/>
    <w:rsid w:val="004A1662"/>
    <w:rsid w:val="004A3094"/>
    <w:rsid w:val="004A3B53"/>
    <w:rsid w:val="004A3C26"/>
    <w:rsid w:val="004A42A1"/>
    <w:rsid w:val="004A634E"/>
    <w:rsid w:val="004A63BA"/>
    <w:rsid w:val="004A7030"/>
    <w:rsid w:val="004B0AB8"/>
    <w:rsid w:val="004B0DAE"/>
    <w:rsid w:val="004B0DD9"/>
    <w:rsid w:val="004B1CF1"/>
    <w:rsid w:val="004B1E90"/>
    <w:rsid w:val="004B28DC"/>
    <w:rsid w:val="004B4344"/>
    <w:rsid w:val="004B4CF5"/>
    <w:rsid w:val="004B4EAD"/>
    <w:rsid w:val="004B4F83"/>
    <w:rsid w:val="004B5674"/>
    <w:rsid w:val="004B67FA"/>
    <w:rsid w:val="004B6AE3"/>
    <w:rsid w:val="004B717E"/>
    <w:rsid w:val="004B7779"/>
    <w:rsid w:val="004C0D08"/>
    <w:rsid w:val="004C3D7E"/>
    <w:rsid w:val="004C50C1"/>
    <w:rsid w:val="004C50D3"/>
    <w:rsid w:val="004C51CC"/>
    <w:rsid w:val="004C5FF7"/>
    <w:rsid w:val="004C60A4"/>
    <w:rsid w:val="004C63A9"/>
    <w:rsid w:val="004C650B"/>
    <w:rsid w:val="004C6737"/>
    <w:rsid w:val="004C6C5A"/>
    <w:rsid w:val="004C6F59"/>
    <w:rsid w:val="004C781B"/>
    <w:rsid w:val="004C78EF"/>
    <w:rsid w:val="004C7991"/>
    <w:rsid w:val="004C7EBB"/>
    <w:rsid w:val="004D04B0"/>
    <w:rsid w:val="004D0F88"/>
    <w:rsid w:val="004D1FE8"/>
    <w:rsid w:val="004D249F"/>
    <w:rsid w:val="004D3B9E"/>
    <w:rsid w:val="004D537C"/>
    <w:rsid w:val="004D5408"/>
    <w:rsid w:val="004D62BD"/>
    <w:rsid w:val="004E000F"/>
    <w:rsid w:val="004E0E8E"/>
    <w:rsid w:val="004E26B9"/>
    <w:rsid w:val="004E332D"/>
    <w:rsid w:val="004E4AAB"/>
    <w:rsid w:val="004E5F20"/>
    <w:rsid w:val="004E634B"/>
    <w:rsid w:val="004E69AF"/>
    <w:rsid w:val="004E7059"/>
    <w:rsid w:val="004E72DF"/>
    <w:rsid w:val="004F0108"/>
    <w:rsid w:val="004F021D"/>
    <w:rsid w:val="004F05F7"/>
    <w:rsid w:val="004F08FC"/>
    <w:rsid w:val="004F0AE9"/>
    <w:rsid w:val="004F1912"/>
    <w:rsid w:val="004F1AEC"/>
    <w:rsid w:val="004F2170"/>
    <w:rsid w:val="004F24AF"/>
    <w:rsid w:val="004F28AC"/>
    <w:rsid w:val="004F3245"/>
    <w:rsid w:val="004F3317"/>
    <w:rsid w:val="004F3806"/>
    <w:rsid w:val="004F3D45"/>
    <w:rsid w:val="004F4AF2"/>
    <w:rsid w:val="004F5851"/>
    <w:rsid w:val="004F5F31"/>
    <w:rsid w:val="004F6D9A"/>
    <w:rsid w:val="004F79C6"/>
    <w:rsid w:val="00500430"/>
    <w:rsid w:val="00501282"/>
    <w:rsid w:val="0050140A"/>
    <w:rsid w:val="005021F5"/>
    <w:rsid w:val="00503233"/>
    <w:rsid w:val="005037B0"/>
    <w:rsid w:val="00503886"/>
    <w:rsid w:val="005044E3"/>
    <w:rsid w:val="00504CBC"/>
    <w:rsid w:val="00505A8E"/>
    <w:rsid w:val="00507CA5"/>
    <w:rsid w:val="00510C6B"/>
    <w:rsid w:val="005112F1"/>
    <w:rsid w:val="00513C5E"/>
    <w:rsid w:val="00514816"/>
    <w:rsid w:val="00514EA0"/>
    <w:rsid w:val="005152C0"/>
    <w:rsid w:val="00515DC5"/>
    <w:rsid w:val="00516891"/>
    <w:rsid w:val="00517DE9"/>
    <w:rsid w:val="00520EEB"/>
    <w:rsid w:val="005220C4"/>
    <w:rsid w:val="005234CE"/>
    <w:rsid w:val="0052712E"/>
    <w:rsid w:val="005274E2"/>
    <w:rsid w:val="00530287"/>
    <w:rsid w:val="005302C7"/>
    <w:rsid w:val="00531144"/>
    <w:rsid w:val="005312E2"/>
    <w:rsid w:val="00531DC9"/>
    <w:rsid w:val="00532BD9"/>
    <w:rsid w:val="00532EA5"/>
    <w:rsid w:val="00533082"/>
    <w:rsid w:val="0053346C"/>
    <w:rsid w:val="005336F6"/>
    <w:rsid w:val="00533779"/>
    <w:rsid w:val="00535B96"/>
    <w:rsid w:val="00536C2D"/>
    <w:rsid w:val="00536E76"/>
    <w:rsid w:val="0053742D"/>
    <w:rsid w:val="005376C8"/>
    <w:rsid w:val="0053795C"/>
    <w:rsid w:val="00540856"/>
    <w:rsid w:val="005411C9"/>
    <w:rsid w:val="00541FEA"/>
    <w:rsid w:val="00542E6B"/>
    <w:rsid w:val="005430D7"/>
    <w:rsid w:val="00543968"/>
    <w:rsid w:val="00544616"/>
    <w:rsid w:val="00544B3D"/>
    <w:rsid w:val="00545FC0"/>
    <w:rsid w:val="005461A0"/>
    <w:rsid w:val="005510EF"/>
    <w:rsid w:val="0055167C"/>
    <w:rsid w:val="005522EA"/>
    <w:rsid w:val="0055353D"/>
    <w:rsid w:val="005561EC"/>
    <w:rsid w:val="00556503"/>
    <w:rsid w:val="00556EAA"/>
    <w:rsid w:val="00557CFB"/>
    <w:rsid w:val="005612B4"/>
    <w:rsid w:val="0056130D"/>
    <w:rsid w:val="0056214C"/>
    <w:rsid w:val="0056249D"/>
    <w:rsid w:val="005628AE"/>
    <w:rsid w:val="0056291D"/>
    <w:rsid w:val="00562FB8"/>
    <w:rsid w:val="00563C79"/>
    <w:rsid w:val="005650E7"/>
    <w:rsid w:val="0056610A"/>
    <w:rsid w:val="00566628"/>
    <w:rsid w:val="005666E9"/>
    <w:rsid w:val="00566791"/>
    <w:rsid w:val="005670B8"/>
    <w:rsid w:val="00567978"/>
    <w:rsid w:val="00570239"/>
    <w:rsid w:val="005708C4"/>
    <w:rsid w:val="005712EC"/>
    <w:rsid w:val="00571C39"/>
    <w:rsid w:val="00571C8E"/>
    <w:rsid w:val="00572030"/>
    <w:rsid w:val="005728A2"/>
    <w:rsid w:val="00572908"/>
    <w:rsid w:val="005736C8"/>
    <w:rsid w:val="005747F3"/>
    <w:rsid w:val="00576535"/>
    <w:rsid w:val="00576BD4"/>
    <w:rsid w:val="00580F1F"/>
    <w:rsid w:val="005822C0"/>
    <w:rsid w:val="00583041"/>
    <w:rsid w:val="00584012"/>
    <w:rsid w:val="005841E7"/>
    <w:rsid w:val="005845AC"/>
    <w:rsid w:val="00584985"/>
    <w:rsid w:val="00585981"/>
    <w:rsid w:val="0058612B"/>
    <w:rsid w:val="00587CB9"/>
    <w:rsid w:val="00587E7D"/>
    <w:rsid w:val="0059217F"/>
    <w:rsid w:val="00592DAD"/>
    <w:rsid w:val="005947C7"/>
    <w:rsid w:val="00594987"/>
    <w:rsid w:val="00595F15"/>
    <w:rsid w:val="005963DF"/>
    <w:rsid w:val="005A0C69"/>
    <w:rsid w:val="005A1C54"/>
    <w:rsid w:val="005A28BD"/>
    <w:rsid w:val="005A2CB7"/>
    <w:rsid w:val="005A372F"/>
    <w:rsid w:val="005A403E"/>
    <w:rsid w:val="005A5834"/>
    <w:rsid w:val="005A6411"/>
    <w:rsid w:val="005A6459"/>
    <w:rsid w:val="005A6EF9"/>
    <w:rsid w:val="005A7090"/>
    <w:rsid w:val="005A725B"/>
    <w:rsid w:val="005A79CC"/>
    <w:rsid w:val="005A7AB3"/>
    <w:rsid w:val="005B01EE"/>
    <w:rsid w:val="005B0395"/>
    <w:rsid w:val="005B061A"/>
    <w:rsid w:val="005B0DF7"/>
    <w:rsid w:val="005B0EE5"/>
    <w:rsid w:val="005B2327"/>
    <w:rsid w:val="005B257F"/>
    <w:rsid w:val="005B266B"/>
    <w:rsid w:val="005B3515"/>
    <w:rsid w:val="005B37BE"/>
    <w:rsid w:val="005B387D"/>
    <w:rsid w:val="005B3D06"/>
    <w:rsid w:val="005B407B"/>
    <w:rsid w:val="005B523F"/>
    <w:rsid w:val="005B57C7"/>
    <w:rsid w:val="005B6510"/>
    <w:rsid w:val="005B6CDB"/>
    <w:rsid w:val="005C03ED"/>
    <w:rsid w:val="005C0433"/>
    <w:rsid w:val="005C23DA"/>
    <w:rsid w:val="005C2732"/>
    <w:rsid w:val="005C34C7"/>
    <w:rsid w:val="005C3601"/>
    <w:rsid w:val="005C3777"/>
    <w:rsid w:val="005C3A18"/>
    <w:rsid w:val="005C3BC1"/>
    <w:rsid w:val="005C41E3"/>
    <w:rsid w:val="005C4675"/>
    <w:rsid w:val="005C4EC3"/>
    <w:rsid w:val="005C5461"/>
    <w:rsid w:val="005C7133"/>
    <w:rsid w:val="005D03EF"/>
    <w:rsid w:val="005D0EB9"/>
    <w:rsid w:val="005D1356"/>
    <w:rsid w:val="005D313D"/>
    <w:rsid w:val="005D31EC"/>
    <w:rsid w:val="005D53B7"/>
    <w:rsid w:val="005D5696"/>
    <w:rsid w:val="005D5D05"/>
    <w:rsid w:val="005D6DF6"/>
    <w:rsid w:val="005D7296"/>
    <w:rsid w:val="005D7903"/>
    <w:rsid w:val="005E01C9"/>
    <w:rsid w:val="005E05FB"/>
    <w:rsid w:val="005E0A08"/>
    <w:rsid w:val="005E0CEA"/>
    <w:rsid w:val="005E228F"/>
    <w:rsid w:val="005E341F"/>
    <w:rsid w:val="005E3846"/>
    <w:rsid w:val="005E504B"/>
    <w:rsid w:val="005E504E"/>
    <w:rsid w:val="005E5093"/>
    <w:rsid w:val="005E5CE7"/>
    <w:rsid w:val="005E6D56"/>
    <w:rsid w:val="005E7191"/>
    <w:rsid w:val="005E7DB1"/>
    <w:rsid w:val="005F04AA"/>
    <w:rsid w:val="005F10A9"/>
    <w:rsid w:val="005F12F1"/>
    <w:rsid w:val="005F22C7"/>
    <w:rsid w:val="005F22D9"/>
    <w:rsid w:val="005F25ED"/>
    <w:rsid w:val="005F33CC"/>
    <w:rsid w:val="005F3D65"/>
    <w:rsid w:val="005F410D"/>
    <w:rsid w:val="005F6414"/>
    <w:rsid w:val="005F77B5"/>
    <w:rsid w:val="005F7987"/>
    <w:rsid w:val="005F7F4D"/>
    <w:rsid w:val="0060193F"/>
    <w:rsid w:val="00602123"/>
    <w:rsid w:val="00602E07"/>
    <w:rsid w:val="00603CBC"/>
    <w:rsid w:val="006043CA"/>
    <w:rsid w:val="00604B63"/>
    <w:rsid w:val="0060612F"/>
    <w:rsid w:val="006065C1"/>
    <w:rsid w:val="006066FA"/>
    <w:rsid w:val="00610FB0"/>
    <w:rsid w:val="00611AD1"/>
    <w:rsid w:val="00612184"/>
    <w:rsid w:val="00612522"/>
    <w:rsid w:val="006127EA"/>
    <w:rsid w:val="00612F90"/>
    <w:rsid w:val="00613EB9"/>
    <w:rsid w:val="006155BC"/>
    <w:rsid w:val="00615B7D"/>
    <w:rsid w:val="0061617E"/>
    <w:rsid w:val="00616880"/>
    <w:rsid w:val="00616960"/>
    <w:rsid w:val="006200A4"/>
    <w:rsid w:val="00620417"/>
    <w:rsid w:val="00620561"/>
    <w:rsid w:val="00620630"/>
    <w:rsid w:val="00620D8F"/>
    <w:rsid w:val="0062218C"/>
    <w:rsid w:val="00622A8F"/>
    <w:rsid w:val="00622EEA"/>
    <w:rsid w:val="006236DE"/>
    <w:rsid w:val="00624516"/>
    <w:rsid w:val="00624675"/>
    <w:rsid w:val="0062582C"/>
    <w:rsid w:val="00627081"/>
    <w:rsid w:val="00630EBB"/>
    <w:rsid w:val="00632354"/>
    <w:rsid w:val="0063353D"/>
    <w:rsid w:val="00633F56"/>
    <w:rsid w:val="00634966"/>
    <w:rsid w:val="00634F43"/>
    <w:rsid w:val="00635155"/>
    <w:rsid w:val="00635167"/>
    <w:rsid w:val="00635FD4"/>
    <w:rsid w:val="00636E0E"/>
    <w:rsid w:val="006371B7"/>
    <w:rsid w:val="006405AC"/>
    <w:rsid w:val="006416E0"/>
    <w:rsid w:val="00641BA1"/>
    <w:rsid w:val="006427CC"/>
    <w:rsid w:val="00642F24"/>
    <w:rsid w:val="00642F61"/>
    <w:rsid w:val="006431D3"/>
    <w:rsid w:val="00643C86"/>
    <w:rsid w:val="0064478B"/>
    <w:rsid w:val="00644BC2"/>
    <w:rsid w:val="00644C2E"/>
    <w:rsid w:val="00644DB5"/>
    <w:rsid w:val="00645CE9"/>
    <w:rsid w:val="00646685"/>
    <w:rsid w:val="00646CBF"/>
    <w:rsid w:val="00646D21"/>
    <w:rsid w:val="00647295"/>
    <w:rsid w:val="00647F0B"/>
    <w:rsid w:val="0065014A"/>
    <w:rsid w:val="0065085A"/>
    <w:rsid w:val="00651372"/>
    <w:rsid w:val="00652D9B"/>
    <w:rsid w:val="00653E1B"/>
    <w:rsid w:val="00654CA9"/>
    <w:rsid w:val="006550CC"/>
    <w:rsid w:val="006556D0"/>
    <w:rsid w:val="00656853"/>
    <w:rsid w:val="00661C19"/>
    <w:rsid w:val="00663492"/>
    <w:rsid w:val="006643DB"/>
    <w:rsid w:val="00664E59"/>
    <w:rsid w:val="006652C9"/>
    <w:rsid w:val="006657E0"/>
    <w:rsid w:val="006663CE"/>
    <w:rsid w:val="006667BD"/>
    <w:rsid w:val="00666A68"/>
    <w:rsid w:val="00667D5F"/>
    <w:rsid w:val="00667D89"/>
    <w:rsid w:val="00667F1A"/>
    <w:rsid w:val="00670751"/>
    <w:rsid w:val="00670B18"/>
    <w:rsid w:val="00671039"/>
    <w:rsid w:val="0067137A"/>
    <w:rsid w:val="00672067"/>
    <w:rsid w:val="006743B5"/>
    <w:rsid w:val="006743DE"/>
    <w:rsid w:val="00675E3A"/>
    <w:rsid w:val="006772DE"/>
    <w:rsid w:val="00677A18"/>
    <w:rsid w:val="00677E17"/>
    <w:rsid w:val="0068022C"/>
    <w:rsid w:val="00680238"/>
    <w:rsid w:val="00681C24"/>
    <w:rsid w:val="00681EA6"/>
    <w:rsid w:val="00682231"/>
    <w:rsid w:val="0068237F"/>
    <w:rsid w:val="006827A5"/>
    <w:rsid w:val="00682AD1"/>
    <w:rsid w:val="00682DE4"/>
    <w:rsid w:val="00683A65"/>
    <w:rsid w:val="006848C6"/>
    <w:rsid w:val="00685DBF"/>
    <w:rsid w:val="00686458"/>
    <w:rsid w:val="00686649"/>
    <w:rsid w:val="00686727"/>
    <w:rsid w:val="00687290"/>
    <w:rsid w:val="00690D0C"/>
    <w:rsid w:val="0069280B"/>
    <w:rsid w:val="00694492"/>
    <w:rsid w:val="00694B86"/>
    <w:rsid w:val="0069658B"/>
    <w:rsid w:val="006A0027"/>
    <w:rsid w:val="006A03D7"/>
    <w:rsid w:val="006A0D70"/>
    <w:rsid w:val="006A3033"/>
    <w:rsid w:val="006A5592"/>
    <w:rsid w:val="006A7080"/>
    <w:rsid w:val="006A7329"/>
    <w:rsid w:val="006A7CC0"/>
    <w:rsid w:val="006A7DB2"/>
    <w:rsid w:val="006A7E9F"/>
    <w:rsid w:val="006B0597"/>
    <w:rsid w:val="006B2B84"/>
    <w:rsid w:val="006B3964"/>
    <w:rsid w:val="006B408A"/>
    <w:rsid w:val="006B4115"/>
    <w:rsid w:val="006B4D8F"/>
    <w:rsid w:val="006B5C59"/>
    <w:rsid w:val="006B700F"/>
    <w:rsid w:val="006B70F5"/>
    <w:rsid w:val="006B755C"/>
    <w:rsid w:val="006B7F74"/>
    <w:rsid w:val="006C020A"/>
    <w:rsid w:val="006C129D"/>
    <w:rsid w:val="006C178F"/>
    <w:rsid w:val="006C17EF"/>
    <w:rsid w:val="006C2C5F"/>
    <w:rsid w:val="006C4074"/>
    <w:rsid w:val="006C4AD1"/>
    <w:rsid w:val="006C4EF2"/>
    <w:rsid w:val="006C5224"/>
    <w:rsid w:val="006C527D"/>
    <w:rsid w:val="006C5E91"/>
    <w:rsid w:val="006C62C1"/>
    <w:rsid w:val="006C653C"/>
    <w:rsid w:val="006C6A3E"/>
    <w:rsid w:val="006C6C8D"/>
    <w:rsid w:val="006C709D"/>
    <w:rsid w:val="006C7AC0"/>
    <w:rsid w:val="006D06F2"/>
    <w:rsid w:val="006D08EB"/>
    <w:rsid w:val="006D1821"/>
    <w:rsid w:val="006D1836"/>
    <w:rsid w:val="006D25A7"/>
    <w:rsid w:val="006D3ED2"/>
    <w:rsid w:val="006D4571"/>
    <w:rsid w:val="006D4774"/>
    <w:rsid w:val="006D4DD6"/>
    <w:rsid w:val="006D592A"/>
    <w:rsid w:val="006D7499"/>
    <w:rsid w:val="006D7A02"/>
    <w:rsid w:val="006E0E31"/>
    <w:rsid w:val="006E161A"/>
    <w:rsid w:val="006E1B60"/>
    <w:rsid w:val="006E20B7"/>
    <w:rsid w:val="006E2B6E"/>
    <w:rsid w:val="006E3F4B"/>
    <w:rsid w:val="006E5086"/>
    <w:rsid w:val="006E5B71"/>
    <w:rsid w:val="006E7B54"/>
    <w:rsid w:val="006F1D24"/>
    <w:rsid w:val="006F27CC"/>
    <w:rsid w:val="006F2AEB"/>
    <w:rsid w:val="006F3A58"/>
    <w:rsid w:val="006F3E8A"/>
    <w:rsid w:val="006F3E98"/>
    <w:rsid w:val="006F4240"/>
    <w:rsid w:val="006F42DD"/>
    <w:rsid w:val="006F4CB8"/>
    <w:rsid w:val="006F5B53"/>
    <w:rsid w:val="006F64FC"/>
    <w:rsid w:val="006F66F7"/>
    <w:rsid w:val="006F6B7E"/>
    <w:rsid w:val="006F72BE"/>
    <w:rsid w:val="006F76C9"/>
    <w:rsid w:val="0070038C"/>
    <w:rsid w:val="00701672"/>
    <w:rsid w:val="0070241A"/>
    <w:rsid w:val="00702AB9"/>
    <w:rsid w:val="00703148"/>
    <w:rsid w:val="00703C2E"/>
    <w:rsid w:val="00703CC6"/>
    <w:rsid w:val="0070499B"/>
    <w:rsid w:val="00704DCB"/>
    <w:rsid w:val="00705256"/>
    <w:rsid w:val="007053E7"/>
    <w:rsid w:val="00705CC4"/>
    <w:rsid w:val="00706B27"/>
    <w:rsid w:val="00707019"/>
    <w:rsid w:val="007070EC"/>
    <w:rsid w:val="0070792C"/>
    <w:rsid w:val="00710658"/>
    <w:rsid w:val="00711B1A"/>
    <w:rsid w:val="00712057"/>
    <w:rsid w:val="00712586"/>
    <w:rsid w:val="00712661"/>
    <w:rsid w:val="00713B22"/>
    <w:rsid w:val="00714171"/>
    <w:rsid w:val="0071539D"/>
    <w:rsid w:val="007163CA"/>
    <w:rsid w:val="007201F7"/>
    <w:rsid w:val="00720505"/>
    <w:rsid w:val="00720BCC"/>
    <w:rsid w:val="007218FE"/>
    <w:rsid w:val="00722427"/>
    <w:rsid w:val="007233E4"/>
    <w:rsid w:val="007233E9"/>
    <w:rsid w:val="00724104"/>
    <w:rsid w:val="00725B11"/>
    <w:rsid w:val="00725DE6"/>
    <w:rsid w:val="00725EB4"/>
    <w:rsid w:val="00727131"/>
    <w:rsid w:val="0072746E"/>
    <w:rsid w:val="0072791E"/>
    <w:rsid w:val="00732001"/>
    <w:rsid w:val="007320A6"/>
    <w:rsid w:val="007333DD"/>
    <w:rsid w:val="0073410A"/>
    <w:rsid w:val="007342FB"/>
    <w:rsid w:val="007367E9"/>
    <w:rsid w:val="007372A8"/>
    <w:rsid w:val="007374B3"/>
    <w:rsid w:val="007378CE"/>
    <w:rsid w:val="00737C67"/>
    <w:rsid w:val="00740239"/>
    <w:rsid w:val="007402A5"/>
    <w:rsid w:val="007405D1"/>
    <w:rsid w:val="00740D50"/>
    <w:rsid w:val="00741368"/>
    <w:rsid w:val="0074180E"/>
    <w:rsid w:val="007426BF"/>
    <w:rsid w:val="0074426B"/>
    <w:rsid w:val="00744CDF"/>
    <w:rsid w:val="00744DBA"/>
    <w:rsid w:val="00745C26"/>
    <w:rsid w:val="00745D1F"/>
    <w:rsid w:val="00746605"/>
    <w:rsid w:val="00746FC2"/>
    <w:rsid w:val="0074789D"/>
    <w:rsid w:val="00747EA3"/>
    <w:rsid w:val="007512BF"/>
    <w:rsid w:val="00751EAE"/>
    <w:rsid w:val="00752588"/>
    <w:rsid w:val="00752914"/>
    <w:rsid w:val="00752D48"/>
    <w:rsid w:val="00753673"/>
    <w:rsid w:val="00753C81"/>
    <w:rsid w:val="00754A8D"/>
    <w:rsid w:val="00754DDE"/>
    <w:rsid w:val="007551EA"/>
    <w:rsid w:val="00755ADA"/>
    <w:rsid w:val="00756374"/>
    <w:rsid w:val="00757E58"/>
    <w:rsid w:val="007609F9"/>
    <w:rsid w:val="00760C50"/>
    <w:rsid w:val="00761778"/>
    <w:rsid w:val="00761E84"/>
    <w:rsid w:val="00761EDA"/>
    <w:rsid w:val="00762310"/>
    <w:rsid w:val="00762AC8"/>
    <w:rsid w:val="007630BA"/>
    <w:rsid w:val="0076387E"/>
    <w:rsid w:val="00763E0A"/>
    <w:rsid w:val="00764F35"/>
    <w:rsid w:val="0076580C"/>
    <w:rsid w:val="00765D50"/>
    <w:rsid w:val="007675FF"/>
    <w:rsid w:val="00767696"/>
    <w:rsid w:val="00770482"/>
    <w:rsid w:val="00770639"/>
    <w:rsid w:val="007712DD"/>
    <w:rsid w:val="00771464"/>
    <w:rsid w:val="007716F7"/>
    <w:rsid w:val="00772082"/>
    <w:rsid w:val="007722B6"/>
    <w:rsid w:val="007732C0"/>
    <w:rsid w:val="007736B4"/>
    <w:rsid w:val="00773B44"/>
    <w:rsid w:val="007745DC"/>
    <w:rsid w:val="00774FCD"/>
    <w:rsid w:val="00775DFE"/>
    <w:rsid w:val="007769FF"/>
    <w:rsid w:val="0077764B"/>
    <w:rsid w:val="00777B91"/>
    <w:rsid w:val="00777E4B"/>
    <w:rsid w:val="00780411"/>
    <w:rsid w:val="00780C75"/>
    <w:rsid w:val="00780E79"/>
    <w:rsid w:val="007828E3"/>
    <w:rsid w:val="007829A0"/>
    <w:rsid w:val="00782E60"/>
    <w:rsid w:val="00783BAD"/>
    <w:rsid w:val="00784217"/>
    <w:rsid w:val="00784F1F"/>
    <w:rsid w:val="007871B8"/>
    <w:rsid w:val="00787255"/>
    <w:rsid w:val="0078769A"/>
    <w:rsid w:val="007913DA"/>
    <w:rsid w:val="00791FF8"/>
    <w:rsid w:val="00792977"/>
    <w:rsid w:val="00793FCF"/>
    <w:rsid w:val="00794418"/>
    <w:rsid w:val="007947FF"/>
    <w:rsid w:val="007956EE"/>
    <w:rsid w:val="00795FDD"/>
    <w:rsid w:val="0079683E"/>
    <w:rsid w:val="00796B8D"/>
    <w:rsid w:val="007A0580"/>
    <w:rsid w:val="007A0816"/>
    <w:rsid w:val="007A085E"/>
    <w:rsid w:val="007A0C88"/>
    <w:rsid w:val="007A1982"/>
    <w:rsid w:val="007A1BDA"/>
    <w:rsid w:val="007A21CA"/>
    <w:rsid w:val="007A420B"/>
    <w:rsid w:val="007A482D"/>
    <w:rsid w:val="007A51C6"/>
    <w:rsid w:val="007A593F"/>
    <w:rsid w:val="007A693C"/>
    <w:rsid w:val="007A6AFC"/>
    <w:rsid w:val="007A6DE2"/>
    <w:rsid w:val="007B057A"/>
    <w:rsid w:val="007B05C4"/>
    <w:rsid w:val="007B0654"/>
    <w:rsid w:val="007B17E6"/>
    <w:rsid w:val="007B2922"/>
    <w:rsid w:val="007B2A94"/>
    <w:rsid w:val="007B2B1A"/>
    <w:rsid w:val="007B33AE"/>
    <w:rsid w:val="007B3D77"/>
    <w:rsid w:val="007B3F07"/>
    <w:rsid w:val="007B401D"/>
    <w:rsid w:val="007B41B0"/>
    <w:rsid w:val="007B43E3"/>
    <w:rsid w:val="007B4A42"/>
    <w:rsid w:val="007B4EB0"/>
    <w:rsid w:val="007B5918"/>
    <w:rsid w:val="007B5A1B"/>
    <w:rsid w:val="007C07AC"/>
    <w:rsid w:val="007C0982"/>
    <w:rsid w:val="007C0C29"/>
    <w:rsid w:val="007C2AB8"/>
    <w:rsid w:val="007C2B8E"/>
    <w:rsid w:val="007C35B4"/>
    <w:rsid w:val="007C383B"/>
    <w:rsid w:val="007C4635"/>
    <w:rsid w:val="007C666F"/>
    <w:rsid w:val="007C73A8"/>
    <w:rsid w:val="007C7637"/>
    <w:rsid w:val="007C76D1"/>
    <w:rsid w:val="007C7A42"/>
    <w:rsid w:val="007C7B10"/>
    <w:rsid w:val="007D0C11"/>
    <w:rsid w:val="007D1A5A"/>
    <w:rsid w:val="007D1CDE"/>
    <w:rsid w:val="007D33D1"/>
    <w:rsid w:val="007D34B1"/>
    <w:rsid w:val="007D3629"/>
    <w:rsid w:val="007D4280"/>
    <w:rsid w:val="007D4EF2"/>
    <w:rsid w:val="007D5094"/>
    <w:rsid w:val="007D5E20"/>
    <w:rsid w:val="007D6445"/>
    <w:rsid w:val="007D6E5C"/>
    <w:rsid w:val="007D6F50"/>
    <w:rsid w:val="007D73BA"/>
    <w:rsid w:val="007D74F2"/>
    <w:rsid w:val="007D7EC9"/>
    <w:rsid w:val="007E2298"/>
    <w:rsid w:val="007E2A66"/>
    <w:rsid w:val="007E302E"/>
    <w:rsid w:val="007E3949"/>
    <w:rsid w:val="007E3F5D"/>
    <w:rsid w:val="007E484A"/>
    <w:rsid w:val="007E4BA0"/>
    <w:rsid w:val="007E6BB2"/>
    <w:rsid w:val="007E72D7"/>
    <w:rsid w:val="007E7776"/>
    <w:rsid w:val="007E79B5"/>
    <w:rsid w:val="007F0ACD"/>
    <w:rsid w:val="007F10BA"/>
    <w:rsid w:val="007F2831"/>
    <w:rsid w:val="007F28DB"/>
    <w:rsid w:val="007F4E1A"/>
    <w:rsid w:val="007F572C"/>
    <w:rsid w:val="007F5FCC"/>
    <w:rsid w:val="007F6112"/>
    <w:rsid w:val="007F6B24"/>
    <w:rsid w:val="007F7CF5"/>
    <w:rsid w:val="0080015C"/>
    <w:rsid w:val="00800C9C"/>
    <w:rsid w:val="008019E4"/>
    <w:rsid w:val="00801B2C"/>
    <w:rsid w:val="008034E5"/>
    <w:rsid w:val="00804DED"/>
    <w:rsid w:val="008051BA"/>
    <w:rsid w:val="00805CDF"/>
    <w:rsid w:val="00805DBA"/>
    <w:rsid w:val="00806308"/>
    <w:rsid w:val="00806336"/>
    <w:rsid w:val="008076C9"/>
    <w:rsid w:val="00807C89"/>
    <w:rsid w:val="0081050A"/>
    <w:rsid w:val="008107F5"/>
    <w:rsid w:val="00810CF6"/>
    <w:rsid w:val="00812AB6"/>
    <w:rsid w:val="00813343"/>
    <w:rsid w:val="00813AB2"/>
    <w:rsid w:val="00814190"/>
    <w:rsid w:val="00814AB6"/>
    <w:rsid w:val="00815022"/>
    <w:rsid w:val="00815708"/>
    <w:rsid w:val="008159CC"/>
    <w:rsid w:val="00815BDC"/>
    <w:rsid w:val="00816157"/>
    <w:rsid w:val="00816EA2"/>
    <w:rsid w:val="008171DF"/>
    <w:rsid w:val="0082043F"/>
    <w:rsid w:val="008212D9"/>
    <w:rsid w:val="0082136E"/>
    <w:rsid w:val="00821A30"/>
    <w:rsid w:val="00821D9B"/>
    <w:rsid w:val="00823F9D"/>
    <w:rsid w:val="0082416C"/>
    <w:rsid w:val="00825BC9"/>
    <w:rsid w:val="0082670F"/>
    <w:rsid w:val="00826C31"/>
    <w:rsid w:val="008272F5"/>
    <w:rsid w:val="00830059"/>
    <w:rsid w:val="00830D8D"/>
    <w:rsid w:val="00831544"/>
    <w:rsid w:val="00831585"/>
    <w:rsid w:val="0083180A"/>
    <w:rsid w:val="0083445F"/>
    <w:rsid w:val="00834581"/>
    <w:rsid w:val="008346CB"/>
    <w:rsid w:val="008354C6"/>
    <w:rsid w:val="008354FB"/>
    <w:rsid w:val="008366D5"/>
    <w:rsid w:val="00837FD7"/>
    <w:rsid w:val="0084012B"/>
    <w:rsid w:val="0084043F"/>
    <w:rsid w:val="0084056D"/>
    <w:rsid w:val="00840845"/>
    <w:rsid w:val="00841721"/>
    <w:rsid w:val="00841B4F"/>
    <w:rsid w:val="00842720"/>
    <w:rsid w:val="0084514E"/>
    <w:rsid w:val="0084525B"/>
    <w:rsid w:val="00845F7B"/>
    <w:rsid w:val="00847203"/>
    <w:rsid w:val="0084773F"/>
    <w:rsid w:val="0084793F"/>
    <w:rsid w:val="0085052B"/>
    <w:rsid w:val="0085096F"/>
    <w:rsid w:val="00851FBD"/>
    <w:rsid w:val="008521EF"/>
    <w:rsid w:val="00852428"/>
    <w:rsid w:val="00852B39"/>
    <w:rsid w:val="00854329"/>
    <w:rsid w:val="00854438"/>
    <w:rsid w:val="00854AD8"/>
    <w:rsid w:val="00854BFD"/>
    <w:rsid w:val="0085501F"/>
    <w:rsid w:val="00857A84"/>
    <w:rsid w:val="00857B09"/>
    <w:rsid w:val="008615DC"/>
    <w:rsid w:val="008631E3"/>
    <w:rsid w:val="00863489"/>
    <w:rsid w:val="008648B6"/>
    <w:rsid w:val="00864D9D"/>
    <w:rsid w:val="00865C53"/>
    <w:rsid w:val="0086630E"/>
    <w:rsid w:val="00867495"/>
    <w:rsid w:val="00867CA6"/>
    <w:rsid w:val="00867F40"/>
    <w:rsid w:val="00873D9F"/>
    <w:rsid w:val="00873F67"/>
    <w:rsid w:val="00875007"/>
    <w:rsid w:val="00875852"/>
    <w:rsid w:val="00875B43"/>
    <w:rsid w:val="00876A0F"/>
    <w:rsid w:val="00877D39"/>
    <w:rsid w:val="00880D0C"/>
    <w:rsid w:val="0088205E"/>
    <w:rsid w:val="00882285"/>
    <w:rsid w:val="00882AB5"/>
    <w:rsid w:val="00882C86"/>
    <w:rsid w:val="00883275"/>
    <w:rsid w:val="00883A43"/>
    <w:rsid w:val="008840F5"/>
    <w:rsid w:val="008844F8"/>
    <w:rsid w:val="008850DB"/>
    <w:rsid w:val="00885E24"/>
    <w:rsid w:val="00885FA7"/>
    <w:rsid w:val="008874A0"/>
    <w:rsid w:val="00887C2D"/>
    <w:rsid w:val="00887FEB"/>
    <w:rsid w:val="00890739"/>
    <w:rsid w:val="00890D93"/>
    <w:rsid w:val="008910C9"/>
    <w:rsid w:val="0089223B"/>
    <w:rsid w:val="00892AE1"/>
    <w:rsid w:val="00892AEA"/>
    <w:rsid w:val="0089308F"/>
    <w:rsid w:val="0089382B"/>
    <w:rsid w:val="008939C1"/>
    <w:rsid w:val="0089456B"/>
    <w:rsid w:val="008951BD"/>
    <w:rsid w:val="008951D1"/>
    <w:rsid w:val="00895209"/>
    <w:rsid w:val="0089551D"/>
    <w:rsid w:val="00895786"/>
    <w:rsid w:val="00895909"/>
    <w:rsid w:val="00895A03"/>
    <w:rsid w:val="00895C0A"/>
    <w:rsid w:val="00895F40"/>
    <w:rsid w:val="00896BBD"/>
    <w:rsid w:val="00897EA6"/>
    <w:rsid w:val="008A01D2"/>
    <w:rsid w:val="008A028B"/>
    <w:rsid w:val="008A1FDC"/>
    <w:rsid w:val="008A2590"/>
    <w:rsid w:val="008A2A4E"/>
    <w:rsid w:val="008A4595"/>
    <w:rsid w:val="008A485A"/>
    <w:rsid w:val="008A5330"/>
    <w:rsid w:val="008A59BF"/>
    <w:rsid w:val="008A6144"/>
    <w:rsid w:val="008A634F"/>
    <w:rsid w:val="008A6446"/>
    <w:rsid w:val="008A6BE9"/>
    <w:rsid w:val="008B048D"/>
    <w:rsid w:val="008B1D01"/>
    <w:rsid w:val="008B1F07"/>
    <w:rsid w:val="008B2093"/>
    <w:rsid w:val="008B3FD1"/>
    <w:rsid w:val="008B401F"/>
    <w:rsid w:val="008B428B"/>
    <w:rsid w:val="008B4A8C"/>
    <w:rsid w:val="008B4B79"/>
    <w:rsid w:val="008B6EA1"/>
    <w:rsid w:val="008B6ECB"/>
    <w:rsid w:val="008B7204"/>
    <w:rsid w:val="008B7583"/>
    <w:rsid w:val="008B7AB6"/>
    <w:rsid w:val="008B7B43"/>
    <w:rsid w:val="008B7D2E"/>
    <w:rsid w:val="008B7E73"/>
    <w:rsid w:val="008C1016"/>
    <w:rsid w:val="008C109B"/>
    <w:rsid w:val="008C205F"/>
    <w:rsid w:val="008C219A"/>
    <w:rsid w:val="008C2BD5"/>
    <w:rsid w:val="008C3B4A"/>
    <w:rsid w:val="008C3B8B"/>
    <w:rsid w:val="008C4486"/>
    <w:rsid w:val="008C50BC"/>
    <w:rsid w:val="008C687A"/>
    <w:rsid w:val="008C6A30"/>
    <w:rsid w:val="008C74EB"/>
    <w:rsid w:val="008D1591"/>
    <w:rsid w:val="008D2083"/>
    <w:rsid w:val="008D27C5"/>
    <w:rsid w:val="008D33C5"/>
    <w:rsid w:val="008D35F6"/>
    <w:rsid w:val="008D5721"/>
    <w:rsid w:val="008D5CB5"/>
    <w:rsid w:val="008D6087"/>
    <w:rsid w:val="008D6561"/>
    <w:rsid w:val="008D681B"/>
    <w:rsid w:val="008D6B64"/>
    <w:rsid w:val="008D6E89"/>
    <w:rsid w:val="008D6F8D"/>
    <w:rsid w:val="008D7173"/>
    <w:rsid w:val="008D7CD6"/>
    <w:rsid w:val="008E0660"/>
    <w:rsid w:val="008E0E1B"/>
    <w:rsid w:val="008E2398"/>
    <w:rsid w:val="008E26AD"/>
    <w:rsid w:val="008E2C9A"/>
    <w:rsid w:val="008E40B0"/>
    <w:rsid w:val="008E41AA"/>
    <w:rsid w:val="008E535E"/>
    <w:rsid w:val="008E55A2"/>
    <w:rsid w:val="008E7CC5"/>
    <w:rsid w:val="008F0407"/>
    <w:rsid w:val="008F0880"/>
    <w:rsid w:val="008F200C"/>
    <w:rsid w:val="008F20F4"/>
    <w:rsid w:val="008F2CFD"/>
    <w:rsid w:val="008F3E7A"/>
    <w:rsid w:val="008F3E98"/>
    <w:rsid w:val="008F459C"/>
    <w:rsid w:val="008F63DF"/>
    <w:rsid w:val="008F66D1"/>
    <w:rsid w:val="008F6713"/>
    <w:rsid w:val="008F789E"/>
    <w:rsid w:val="008F7A8A"/>
    <w:rsid w:val="008F7B9C"/>
    <w:rsid w:val="008F7C9F"/>
    <w:rsid w:val="00900107"/>
    <w:rsid w:val="00900C62"/>
    <w:rsid w:val="0090154B"/>
    <w:rsid w:val="0090212B"/>
    <w:rsid w:val="00902AC8"/>
    <w:rsid w:val="00902FC7"/>
    <w:rsid w:val="00904251"/>
    <w:rsid w:val="00905637"/>
    <w:rsid w:val="009061DD"/>
    <w:rsid w:val="00906F54"/>
    <w:rsid w:val="00906F57"/>
    <w:rsid w:val="009075DE"/>
    <w:rsid w:val="00910408"/>
    <w:rsid w:val="009109E9"/>
    <w:rsid w:val="009110B1"/>
    <w:rsid w:val="0091179C"/>
    <w:rsid w:val="009120BA"/>
    <w:rsid w:val="00912C46"/>
    <w:rsid w:val="00913C8B"/>
    <w:rsid w:val="00915FBE"/>
    <w:rsid w:val="00917727"/>
    <w:rsid w:val="00920B03"/>
    <w:rsid w:val="00921B00"/>
    <w:rsid w:val="00921E33"/>
    <w:rsid w:val="00922450"/>
    <w:rsid w:val="0092245C"/>
    <w:rsid w:val="009224D6"/>
    <w:rsid w:val="00922553"/>
    <w:rsid w:val="00924832"/>
    <w:rsid w:val="00924B51"/>
    <w:rsid w:val="00924D5B"/>
    <w:rsid w:val="009251D3"/>
    <w:rsid w:val="009254E5"/>
    <w:rsid w:val="0092563E"/>
    <w:rsid w:val="0092627D"/>
    <w:rsid w:val="0092689C"/>
    <w:rsid w:val="00926ACE"/>
    <w:rsid w:val="00926E7F"/>
    <w:rsid w:val="00927B14"/>
    <w:rsid w:val="00927CE8"/>
    <w:rsid w:val="0093126D"/>
    <w:rsid w:val="00931480"/>
    <w:rsid w:val="00931B49"/>
    <w:rsid w:val="00931F48"/>
    <w:rsid w:val="009321B6"/>
    <w:rsid w:val="00932F4B"/>
    <w:rsid w:val="009330D7"/>
    <w:rsid w:val="00933A4A"/>
    <w:rsid w:val="00933C5E"/>
    <w:rsid w:val="009340E5"/>
    <w:rsid w:val="00934ABE"/>
    <w:rsid w:val="00935067"/>
    <w:rsid w:val="00935451"/>
    <w:rsid w:val="009354FE"/>
    <w:rsid w:val="0093572E"/>
    <w:rsid w:val="0093608F"/>
    <w:rsid w:val="00936244"/>
    <w:rsid w:val="00936C14"/>
    <w:rsid w:val="009370BD"/>
    <w:rsid w:val="00937121"/>
    <w:rsid w:val="00940B69"/>
    <w:rsid w:val="00940BE6"/>
    <w:rsid w:val="00941EF6"/>
    <w:rsid w:val="00942846"/>
    <w:rsid w:val="00942BFF"/>
    <w:rsid w:val="00943CE9"/>
    <w:rsid w:val="00944CFA"/>
    <w:rsid w:val="009451AC"/>
    <w:rsid w:val="009451DD"/>
    <w:rsid w:val="0094652C"/>
    <w:rsid w:val="0095012A"/>
    <w:rsid w:val="00950190"/>
    <w:rsid w:val="0095039B"/>
    <w:rsid w:val="00950947"/>
    <w:rsid w:val="00950D8F"/>
    <w:rsid w:val="00952A0A"/>
    <w:rsid w:val="00952C61"/>
    <w:rsid w:val="00952CEB"/>
    <w:rsid w:val="0095320D"/>
    <w:rsid w:val="00954FE4"/>
    <w:rsid w:val="00956D92"/>
    <w:rsid w:val="00957336"/>
    <w:rsid w:val="0095754B"/>
    <w:rsid w:val="009600A8"/>
    <w:rsid w:val="009605D3"/>
    <w:rsid w:val="00960964"/>
    <w:rsid w:val="009613E0"/>
    <w:rsid w:val="009621F7"/>
    <w:rsid w:val="009632D7"/>
    <w:rsid w:val="00965CF7"/>
    <w:rsid w:val="009665BE"/>
    <w:rsid w:val="00966855"/>
    <w:rsid w:val="00966F57"/>
    <w:rsid w:val="0096743E"/>
    <w:rsid w:val="009710CC"/>
    <w:rsid w:val="009717AA"/>
    <w:rsid w:val="0097196C"/>
    <w:rsid w:val="00972B5A"/>
    <w:rsid w:val="00973450"/>
    <w:rsid w:val="00973ED7"/>
    <w:rsid w:val="009750F2"/>
    <w:rsid w:val="00975DBC"/>
    <w:rsid w:val="00977004"/>
    <w:rsid w:val="009805CB"/>
    <w:rsid w:val="00980D1F"/>
    <w:rsid w:val="009815C5"/>
    <w:rsid w:val="00983673"/>
    <w:rsid w:val="00984013"/>
    <w:rsid w:val="00984B4E"/>
    <w:rsid w:val="00984FC4"/>
    <w:rsid w:val="00985FB1"/>
    <w:rsid w:val="0098701F"/>
    <w:rsid w:val="00990382"/>
    <w:rsid w:val="00990431"/>
    <w:rsid w:val="009908D8"/>
    <w:rsid w:val="00990F15"/>
    <w:rsid w:val="00991B10"/>
    <w:rsid w:val="00992076"/>
    <w:rsid w:val="0099266C"/>
    <w:rsid w:val="0099275F"/>
    <w:rsid w:val="0099279F"/>
    <w:rsid w:val="00992F03"/>
    <w:rsid w:val="00993591"/>
    <w:rsid w:val="00993BDD"/>
    <w:rsid w:val="00994CE4"/>
    <w:rsid w:val="00995348"/>
    <w:rsid w:val="009A02BA"/>
    <w:rsid w:val="009A03BC"/>
    <w:rsid w:val="009A0731"/>
    <w:rsid w:val="009A0FB5"/>
    <w:rsid w:val="009A1349"/>
    <w:rsid w:val="009A15BE"/>
    <w:rsid w:val="009A16AD"/>
    <w:rsid w:val="009A2196"/>
    <w:rsid w:val="009A30A0"/>
    <w:rsid w:val="009A3D2E"/>
    <w:rsid w:val="009A4095"/>
    <w:rsid w:val="009A42F0"/>
    <w:rsid w:val="009A4B7C"/>
    <w:rsid w:val="009A7245"/>
    <w:rsid w:val="009A755D"/>
    <w:rsid w:val="009B06EB"/>
    <w:rsid w:val="009B2963"/>
    <w:rsid w:val="009B3072"/>
    <w:rsid w:val="009B3592"/>
    <w:rsid w:val="009B365C"/>
    <w:rsid w:val="009B3B7B"/>
    <w:rsid w:val="009B41E8"/>
    <w:rsid w:val="009B4479"/>
    <w:rsid w:val="009B495B"/>
    <w:rsid w:val="009B500F"/>
    <w:rsid w:val="009B63FE"/>
    <w:rsid w:val="009B6660"/>
    <w:rsid w:val="009B6977"/>
    <w:rsid w:val="009B6B16"/>
    <w:rsid w:val="009B70C2"/>
    <w:rsid w:val="009B70E3"/>
    <w:rsid w:val="009B72CA"/>
    <w:rsid w:val="009B77DA"/>
    <w:rsid w:val="009B7BA6"/>
    <w:rsid w:val="009C032A"/>
    <w:rsid w:val="009C2B6B"/>
    <w:rsid w:val="009C3295"/>
    <w:rsid w:val="009C4315"/>
    <w:rsid w:val="009C4C5B"/>
    <w:rsid w:val="009C53F2"/>
    <w:rsid w:val="009C5F0A"/>
    <w:rsid w:val="009C6505"/>
    <w:rsid w:val="009D0546"/>
    <w:rsid w:val="009D065A"/>
    <w:rsid w:val="009D08B7"/>
    <w:rsid w:val="009D11B7"/>
    <w:rsid w:val="009D2021"/>
    <w:rsid w:val="009D280D"/>
    <w:rsid w:val="009D2E8A"/>
    <w:rsid w:val="009D2EC3"/>
    <w:rsid w:val="009D34C1"/>
    <w:rsid w:val="009D4C4B"/>
    <w:rsid w:val="009D5104"/>
    <w:rsid w:val="009D5C0C"/>
    <w:rsid w:val="009D61ED"/>
    <w:rsid w:val="009D693B"/>
    <w:rsid w:val="009D783B"/>
    <w:rsid w:val="009E0358"/>
    <w:rsid w:val="009E1049"/>
    <w:rsid w:val="009E1861"/>
    <w:rsid w:val="009E19E2"/>
    <w:rsid w:val="009E2FA3"/>
    <w:rsid w:val="009E3211"/>
    <w:rsid w:val="009E3874"/>
    <w:rsid w:val="009E3E77"/>
    <w:rsid w:val="009E3FBD"/>
    <w:rsid w:val="009E47A3"/>
    <w:rsid w:val="009E5AFD"/>
    <w:rsid w:val="009E7635"/>
    <w:rsid w:val="009E7920"/>
    <w:rsid w:val="009E7FC6"/>
    <w:rsid w:val="009F109B"/>
    <w:rsid w:val="009F139C"/>
    <w:rsid w:val="009F24BE"/>
    <w:rsid w:val="009F25CA"/>
    <w:rsid w:val="009F3B48"/>
    <w:rsid w:val="009F4669"/>
    <w:rsid w:val="009F5457"/>
    <w:rsid w:val="009F5DF7"/>
    <w:rsid w:val="009F638B"/>
    <w:rsid w:val="009F7920"/>
    <w:rsid w:val="009F7DE4"/>
    <w:rsid w:val="00A016BB"/>
    <w:rsid w:val="00A018D2"/>
    <w:rsid w:val="00A03058"/>
    <w:rsid w:val="00A03B96"/>
    <w:rsid w:val="00A04954"/>
    <w:rsid w:val="00A04B6D"/>
    <w:rsid w:val="00A04BF7"/>
    <w:rsid w:val="00A05029"/>
    <w:rsid w:val="00A0555B"/>
    <w:rsid w:val="00A06AC7"/>
    <w:rsid w:val="00A07628"/>
    <w:rsid w:val="00A076B5"/>
    <w:rsid w:val="00A101E1"/>
    <w:rsid w:val="00A10461"/>
    <w:rsid w:val="00A110D4"/>
    <w:rsid w:val="00A113AB"/>
    <w:rsid w:val="00A113F0"/>
    <w:rsid w:val="00A11BBB"/>
    <w:rsid w:val="00A1242B"/>
    <w:rsid w:val="00A13466"/>
    <w:rsid w:val="00A13E78"/>
    <w:rsid w:val="00A158AF"/>
    <w:rsid w:val="00A15E4A"/>
    <w:rsid w:val="00A20AB8"/>
    <w:rsid w:val="00A220C8"/>
    <w:rsid w:val="00A22EF7"/>
    <w:rsid w:val="00A23695"/>
    <w:rsid w:val="00A24346"/>
    <w:rsid w:val="00A24679"/>
    <w:rsid w:val="00A24F52"/>
    <w:rsid w:val="00A25093"/>
    <w:rsid w:val="00A25C93"/>
    <w:rsid w:val="00A26382"/>
    <w:rsid w:val="00A263E0"/>
    <w:rsid w:val="00A26982"/>
    <w:rsid w:val="00A3049D"/>
    <w:rsid w:val="00A30AE9"/>
    <w:rsid w:val="00A30B3D"/>
    <w:rsid w:val="00A31BE4"/>
    <w:rsid w:val="00A32B08"/>
    <w:rsid w:val="00A32C09"/>
    <w:rsid w:val="00A33113"/>
    <w:rsid w:val="00A336BF"/>
    <w:rsid w:val="00A33E22"/>
    <w:rsid w:val="00A344FB"/>
    <w:rsid w:val="00A34E8D"/>
    <w:rsid w:val="00A36E7A"/>
    <w:rsid w:val="00A37523"/>
    <w:rsid w:val="00A422E0"/>
    <w:rsid w:val="00A42708"/>
    <w:rsid w:val="00A44320"/>
    <w:rsid w:val="00A44938"/>
    <w:rsid w:val="00A45659"/>
    <w:rsid w:val="00A45A72"/>
    <w:rsid w:val="00A45ABE"/>
    <w:rsid w:val="00A4668B"/>
    <w:rsid w:val="00A508C1"/>
    <w:rsid w:val="00A51545"/>
    <w:rsid w:val="00A51A75"/>
    <w:rsid w:val="00A52C8F"/>
    <w:rsid w:val="00A53880"/>
    <w:rsid w:val="00A53CDF"/>
    <w:rsid w:val="00A54131"/>
    <w:rsid w:val="00A541F8"/>
    <w:rsid w:val="00A54765"/>
    <w:rsid w:val="00A548FF"/>
    <w:rsid w:val="00A56075"/>
    <w:rsid w:val="00A561FF"/>
    <w:rsid w:val="00A56346"/>
    <w:rsid w:val="00A56AFD"/>
    <w:rsid w:val="00A5756D"/>
    <w:rsid w:val="00A57ECC"/>
    <w:rsid w:val="00A60459"/>
    <w:rsid w:val="00A60B3E"/>
    <w:rsid w:val="00A61293"/>
    <w:rsid w:val="00A61423"/>
    <w:rsid w:val="00A61C8D"/>
    <w:rsid w:val="00A61CA8"/>
    <w:rsid w:val="00A62DE7"/>
    <w:rsid w:val="00A63924"/>
    <w:rsid w:val="00A642A5"/>
    <w:rsid w:val="00A656D1"/>
    <w:rsid w:val="00A66760"/>
    <w:rsid w:val="00A66AAC"/>
    <w:rsid w:val="00A66C1A"/>
    <w:rsid w:val="00A67517"/>
    <w:rsid w:val="00A67A66"/>
    <w:rsid w:val="00A7050C"/>
    <w:rsid w:val="00A711D8"/>
    <w:rsid w:val="00A7125D"/>
    <w:rsid w:val="00A724F3"/>
    <w:rsid w:val="00A72D4B"/>
    <w:rsid w:val="00A7353C"/>
    <w:rsid w:val="00A73E86"/>
    <w:rsid w:val="00A75CDE"/>
    <w:rsid w:val="00A761A0"/>
    <w:rsid w:val="00A76239"/>
    <w:rsid w:val="00A768E0"/>
    <w:rsid w:val="00A80FA0"/>
    <w:rsid w:val="00A8141D"/>
    <w:rsid w:val="00A816E2"/>
    <w:rsid w:val="00A81799"/>
    <w:rsid w:val="00A81BC9"/>
    <w:rsid w:val="00A822A7"/>
    <w:rsid w:val="00A82D69"/>
    <w:rsid w:val="00A830F3"/>
    <w:rsid w:val="00A83BCF"/>
    <w:rsid w:val="00A8452B"/>
    <w:rsid w:val="00A849E4"/>
    <w:rsid w:val="00A84B05"/>
    <w:rsid w:val="00A855E5"/>
    <w:rsid w:val="00A86093"/>
    <w:rsid w:val="00A862F0"/>
    <w:rsid w:val="00A872FF"/>
    <w:rsid w:val="00A877C9"/>
    <w:rsid w:val="00A91E6C"/>
    <w:rsid w:val="00A92085"/>
    <w:rsid w:val="00A92519"/>
    <w:rsid w:val="00A93136"/>
    <w:rsid w:val="00A94B9B"/>
    <w:rsid w:val="00A9530F"/>
    <w:rsid w:val="00A955AC"/>
    <w:rsid w:val="00A95F62"/>
    <w:rsid w:val="00A97178"/>
    <w:rsid w:val="00A9726E"/>
    <w:rsid w:val="00A977BF"/>
    <w:rsid w:val="00A97CA1"/>
    <w:rsid w:val="00AA1510"/>
    <w:rsid w:val="00AA1856"/>
    <w:rsid w:val="00AA2F7E"/>
    <w:rsid w:val="00AA53F1"/>
    <w:rsid w:val="00AA5B7C"/>
    <w:rsid w:val="00AA5E46"/>
    <w:rsid w:val="00AA7CE7"/>
    <w:rsid w:val="00AB0203"/>
    <w:rsid w:val="00AB0A1A"/>
    <w:rsid w:val="00AB117F"/>
    <w:rsid w:val="00AB1758"/>
    <w:rsid w:val="00AB4784"/>
    <w:rsid w:val="00AB6D51"/>
    <w:rsid w:val="00AC00FC"/>
    <w:rsid w:val="00AC0455"/>
    <w:rsid w:val="00AC0724"/>
    <w:rsid w:val="00AC10BD"/>
    <w:rsid w:val="00AC11A7"/>
    <w:rsid w:val="00AC1432"/>
    <w:rsid w:val="00AC14DC"/>
    <w:rsid w:val="00AC1EC3"/>
    <w:rsid w:val="00AC2E93"/>
    <w:rsid w:val="00AC3AE0"/>
    <w:rsid w:val="00AC427F"/>
    <w:rsid w:val="00AC5414"/>
    <w:rsid w:val="00AC5F1C"/>
    <w:rsid w:val="00AC6B60"/>
    <w:rsid w:val="00AC7727"/>
    <w:rsid w:val="00AD1A12"/>
    <w:rsid w:val="00AD2958"/>
    <w:rsid w:val="00AD2B20"/>
    <w:rsid w:val="00AD3C1D"/>
    <w:rsid w:val="00AD49FF"/>
    <w:rsid w:val="00AD5249"/>
    <w:rsid w:val="00AD64FD"/>
    <w:rsid w:val="00AD664F"/>
    <w:rsid w:val="00AE02C5"/>
    <w:rsid w:val="00AE04EA"/>
    <w:rsid w:val="00AE1CA3"/>
    <w:rsid w:val="00AE24A6"/>
    <w:rsid w:val="00AE2619"/>
    <w:rsid w:val="00AE2835"/>
    <w:rsid w:val="00AE2B7B"/>
    <w:rsid w:val="00AE4238"/>
    <w:rsid w:val="00AE47F4"/>
    <w:rsid w:val="00AE4831"/>
    <w:rsid w:val="00AE5EDA"/>
    <w:rsid w:val="00AE67A1"/>
    <w:rsid w:val="00AE6C10"/>
    <w:rsid w:val="00AE7043"/>
    <w:rsid w:val="00AF2F4E"/>
    <w:rsid w:val="00AF3CCF"/>
    <w:rsid w:val="00AF42BA"/>
    <w:rsid w:val="00AF6845"/>
    <w:rsid w:val="00AF73BF"/>
    <w:rsid w:val="00AF791E"/>
    <w:rsid w:val="00B00381"/>
    <w:rsid w:val="00B018E3"/>
    <w:rsid w:val="00B03EF6"/>
    <w:rsid w:val="00B051D9"/>
    <w:rsid w:val="00B057A2"/>
    <w:rsid w:val="00B06677"/>
    <w:rsid w:val="00B073BC"/>
    <w:rsid w:val="00B07482"/>
    <w:rsid w:val="00B1076C"/>
    <w:rsid w:val="00B10A42"/>
    <w:rsid w:val="00B10FAC"/>
    <w:rsid w:val="00B11029"/>
    <w:rsid w:val="00B13DFC"/>
    <w:rsid w:val="00B13EA7"/>
    <w:rsid w:val="00B144FB"/>
    <w:rsid w:val="00B14608"/>
    <w:rsid w:val="00B1495A"/>
    <w:rsid w:val="00B15651"/>
    <w:rsid w:val="00B15F3A"/>
    <w:rsid w:val="00B162E5"/>
    <w:rsid w:val="00B16878"/>
    <w:rsid w:val="00B17955"/>
    <w:rsid w:val="00B20206"/>
    <w:rsid w:val="00B21CAC"/>
    <w:rsid w:val="00B22082"/>
    <w:rsid w:val="00B223F9"/>
    <w:rsid w:val="00B22739"/>
    <w:rsid w:val="00B23013"/>
    <w:rsid w:val="00B24B5F"/>
    <w:rsid w:val="00B25AFB"/>
    <w:rsid w:val="00B26395"/>
    <w:rsid w:val="00B268E4"/>
    <w:rsid w:val="00B27182"/>
    <w:rsid w:val="00B278AF"/>
    <w:rsid w:val="00B27936"/>
    <w:rsid w:val="00B27F6D"/>
    <w:rsid w:val="00B32AD1"/>
    <w:rsid w:val="00B34259"/>
    <w:rsid w:val="00B34D11"/>
    <w:rsid w:val="00B34F7D"/>
    <w:rsid w:val="00B35241"/>
    <w:rsid w:val="00B35F40"/>
    <w:rsid w:val="00B36020"/>
    <w:rsid w:val="00B3605B"/>
    <w:rsid w:val="00B36A3E"/>
    <w:rsid w:val="00B3701C"/>
    <w:rsid w:val="00B3783F"/>
    <w:rsid w:val="00B40080"/>
    <w:rsid w:val="00B40FF6"/>
    <w:rsid w:val="00B41DEE"/>
    <w:rsid w:val="00B42D11"/>
    <w:rsid w:val="00B43491"/>
    <w:rsid w:val="00B4412E"/>
    <w:rsid w:val="00B447A0"/>
    <w:rsid w:val="00B452A4"/>
    <w:rsid w:val="00B4566B"/>
    <w:rsid w:val="00B46B1C"/>
    <w:rsid w:val="00B46EDF"/>
    <w:rsid w:val="00B501A9"/>
    <w:rsid w:val="00B50645"/>
    <w:rsid w:val="00B508FD"/>
    <w:rsid w:val="00B50D07"/>
    <w:rsid w:val="00B51D81"/>
    <w:rsid w:val="00B51FB7"/>
    <w:rsid w:val="00B5436D"/>
    <w:rsid w:val="00B549E0"/>
    <w:rsid w:val="00B54E00"/>
    <w:rsid w:val="00B56AF4"/>
    <w:rsid w:val="00B56EA5"/>
    <w:rsid w:val="00B57428"/>
    <w:rsid w:val="00B6030F"/>
    <w:rsid w:val="00B63A70"/>
    <w:rsid w:val="00B63E26"/>
    <w:rsid w:val="00B65097"/>
    <w:rsid w:val="00B65187"/>
    <w:rsid w:val="00B65D55"/>
    <w:rsid w:val="00B6695F"/>
    <w:rsid w:val="00B679A8"/>
    <w:rsid w:val="00B67BE2"/>
    <w:rsid w:val="00B71D25"/>
    <w:rsid w:val="00B724A9"/>
    <w:rsid w:val="00B725B0"/>
    <w:rsid w:val="00B7328B"/>
    <w:rsid w:val="00B747B5"/>
    <w:rsid w:val="00B747CB"/>
    <w:rsid w:val="00B76B31"/>
    <w:rsid w:val="00B76FE0"/>
    <w:rsid w:val="00B803B3"/>
    <w:rsid w:val="00B80817"/>
    <w:rsid w:val="00B80CE6"/>
    <w:rsid w:val="00B8200F"/>
    <w:rsid w:val="00B839E0"/>
    <w:rsid w:val="00B83E8A"/>
    <w:rsid w:val="00B84A45"/>
    <w:rsid w:val="00B84C57"/>
    <w:rsid w:val="00B86052"/>
    <w:rsid w:val="00B87B29"/>
    <w:rsid w:val="00B87EDF"/>
    <w:rsid w:val="00B90BE8"/>
    <w:rsid w:val="00B91045"/>
    <w:rsid w:val="00B91218"/>
    <w:rsid w:val="00B92962"/>
    <w:rsid w:val="00B93177"/>
    <w:rsid w:val="00B955B5"/>
    <w:rsid w:val="00B95C0D"/>
    <w:rsid w:val="00B95E1E"/>
    <w:rsid w:val="00B97629"/>
    <w:rsid w:val="00B978DC"/>
    <w:rsid w:val="00B97A49"/>
    <w:rsid w:val="00BA0298"/>
    <w:rsid w:val="00BA2DDD"/>
    <w:rsid w:val="00BA32C1"/>
    <w:rsid w:val="00BA3A20"/>
    <w:rsid w:val="00BA4CA4"/>
    <w:rsid w:val="00BA4E78"/>
    <w:rsid w:val="00BA58DF"/>
    <w:rsid w:val="00BA64F5"/>
    <w:rsid w:val="00BA7D40"/>
    <w:rsid w:val="00BB0AF2"/>
    <w:rsid w:val="00BB1292"/>
    <w:rsid w:val="00BB30D9"/>
    <w:rsid w:val="00BB3454"/>
    <w:rsid w:val="00BB4507"/>
    <w:rsid w:val="00BB5191"/>
    <w:rsid w:val="00BB66C4"/>
    <w:rsid w:val="00BB6B2F"/>
    <w:rsid w:val="00BC021A"/>
    <w:rsid w:val="00BC050A"/>
    <w:rsid w:val="00BC1BDD"/>
    <w:rsid w:val="00BC2D68"/>
    <w:rsid w:val="00BC40B0"/>
    <w:rsid w:val="00BC4597"/>
    <w:rsid w:val="00BC4A9E"/>
    <w:rsid w:val="00BC5AD1"/>
    <w:rsid w:val="00BC7E31"/>
    <w:rsid w:val="00BD0C33"/>
    <w:rsid w:val="00BD1DBD"/>
    <w:rsid w:val="00BD3318"/>
    <w:rsid w:val="00BD3669"/>
    <w:rsid w:val="00BD3FB8"/>
    <w:rsid w:val="00BD64BF"/>
    <w:rsid w:val="00BD6640"/>
    <w:rsid w:val="00BD67E9"/>
    <w:rsid w:val="00BD72B9"/>
    <w:rsid w:val="00BD7DA0"/>
    <w:rsid w:val="00BE15CF"/>
    <w:rsid w:val="00BE1994"/>
    <w:rsid w:val="00BE1F1D"/>
    <w:rsid w:val="00BE200B"/>
    <w:rsid w:val="00BE20F1"/>
    <w:rsid w:val="00BE21C4"/>
    <w:rsid w:val="00BE26F0"/>
    <w:rsid w:val="00BE27FC"/>
    <w:rsid w:val="00BE3612"/>
    <w:rsid w:val="00BE481A"/>
    <w:rsid w:val="00BE4FDD"/>
    <w:rsid w:val="00BE50A1"/>
    <w:rsid w:val="00BE5D95"/>
    <w:rsid w:val="00BE6901"/>
    <w:rsid w:val="00BE7E61"/>
    <w:rsid w:val="00BF0D87"/>
    <w:rsid w:val="00BF147B"/>
    <w:rsid w:val="00BF17BE"/>
    <w:rsid w:val="00BF1D56"/>
    <w:rsid w:val="00BF248C"/>
    <w:rsid w:val="00BF255E"/>
    <w:rsid w:val="00BF3ACA"/>
    <w:rsid w:val="00BF4FBC"/>
    <w:rsid w:val="00BF63D2"/>
    <w:rsid w:val="00BF715D"/>
    <w:rsid w:val="00C00477"/>
    <w:rsid w:val="00C01B38"/>
    <w:rsid w:val="00C02A98"/>
    <w:rsid w:val="00C03635"/>
    <w:rsid w:val="00C03E82"/>
    <w:rsid w:val="00C0526D"/>
    <w:rsid w:val="00C057A4"/>
    <w:rsid w:val="00C05842"/>
    <w:rsid w:val="00C05CAE"/>
    <w:rsid w:val="00C05D15"/>
    <w:rsid w:val="00C066A0"/>
    <w:rsid w:val="00C06860"/>
    <w:rsid w:val="00C0775F"/>
    <w:rsid w:val="00C07EB1"/>
    <w:rsid w:val="00C1210E"/>
    <w:rsid w:val="00C12163"/>
    <w:rsid w:val="00C12480"/>
    <w:rsid w:val="00C1307F"/>
    <w:rsid w:val="00C1392E"/>
    <w:rsid w:val="00C144B3"/>
    <w:rsid w:val="00C14BF2"/>
    <w:rsid w:val="00C150D1"/>
    <w:rsid w:val="00C1570A"/>
    <w:rsid w:val="00C15E94"/>
    <w:rsid w:val="00C1727F"/>
    <w:rsid w:val="00C17698"/>
    <w:rsid w:val="00C17AFB"/>
    <w:rsid w:val="00C20A70"/>
    <w:rsid w:val="00C20EE5"/>
    <w:rsid w:val="00C2228F"/>
    <w:rsid w:val="00C22B44"/>
    <w:rsid w:val="00C24789"/>
    <w:rsid w:val="00C2486F"/>
    <w:rsid w:val="00C24F09"/>
    <w:rsid w:val="00C25C62"/>
    <w:rsid w:val="00C25FFE"/>
    <w:rsid w:val="00C26538"/>
    <w:rsid w:val="00C27284"/>
    <w:rsid w:val="00C27369"/>
    <w:rsid w:val="00C2799D"/>
    <w:rsid w:val="00C3049F"/>
    <w:rsid w:val="00C30B85"/>
    <w:rsid w:val="00C317D9"/>
    <w:rsid w:val="00C32262"/>
    <w:rsid w:val="00C3396C"/>
    <w:rsid w:val="00C33E04"/>
    <w:rsid w:val="00C34017"/>
    <w:rsid w:val="00C3518A"/>
    <w:rsid w:val="00C36769"/>
    <w:rsid w:val="00C36DE5"/>
    <w:rsid w:val="00C41300"/>
    <w:rsid w:val="00C41508"/>
    <w:rsid w:val="00C41A23"/>
    <w:rsid w:val="00C42BDA"/>
    <w:rsid w:val="00C431A0"/>
    <w:rsid w:val="00C436A8"/>
    <w:rsid w:val="00C43B31"/>
    <w:rsid w:val="00C445FB"/>
    <w:rsid w:val="00C4472F"/>
    <w:rsid w:val="00C4725E"/>
    <w:rsid w:val="00C47466"/>
    <w:rsid w:val="00C474D1"/>
    <w:rsid w:val="00C500BB"/>
    <w:rsid w:val="00C500DE"/>
    <w:rsid w:val="00C5037E"/>
    <w:rsid w:val="00C50EA1"/>
    <w:rsid w:val="00C523B0"/>
    <w:rsid w:val="00C5417F"/>
    <w:rsid w:val="00C544FE"/>
    <w:rsid w:val="00C5513E"/>
    <w:rsid w:val="00C55341"/>
    <w:rsid w:val="00C566B2"/>
    <w:rsid w:val="00C567BE"/>
    <w:rsid w:val="00C56BE7"/>
    <w:rsid w:val="00C56D3B"/>
    <w:rsid w:val="00C5735F"/>
    <w:rsid w:val="00C57548"/>
    <w:rsid w:val="00C60ED0"/>
    <w:rsid w:val="00C60EF5"/>
    <w:rsid w:val="00C61393"/>
    <w:rsid w:val="00C61743"/>
    <w:rsid w:val="00C61B8E"/>
    <w:rsid w:val="00C62481"/>
    <w:rsid w:val="00C628B0"/>
    <w:rsid w:val="00C6297B"/>
    <w:rsid w:val="00C633DB"/>
    <w:rsid w:val="00C64BF3"/>
    <w:rsid w:val="00C66449"/>
    <w:rsid w:val="00C665F7"/>
    <w:rsid w:val="00C66A89"/>
    <w:rsid w:val="00C7009A"/>
    <w:rsid w:val="00C70E82"/>
    <w:rsid w:val="00C7253B"/>
    <w:rsid w:val="00C7321A"/>
    <w:rsid w:val="00C7405F"/>
    <w:rsid w:val="00C740B8"/>
    <w:rsid w:val="00C7445B"/>
    <w:rsid w:val="00C74A2F"/>
    <w:rsid w:val="00C75521"/>
    <w:rsid w:val="00C7574F"/>
    <w:rsid w:val="00C76581"/>
    <w:rsid w:val="00C77492"/>
    <w:rsid w:val="00C776DE"/>
    <w:rsid w:val="00C77EEC"/>
    <w:rsid w:val="00C77F0C"/>
    <w:rsid w:val="00C818F7"/>
    <w:rsid w:val="00C81B1B"/>
    <w:rsid w:val="00C81B39"/>
    <w:rsid w:val="00C8356E"/>
    <w:rsid w:val="00C83FF5"/>
    <w:rsid w:val="00C84E22"/>
    <w:rsid w:val="00C86924"/>
    <w:rsid w:val="00C91280"/>
    <w:rsid w:val="00C91DF7"/>
    <w:rsid w:val="00C9217B"/>
    <w:rsid w:val="00C92CC9"/>
    <w:rsid w:val="00C92F74"/>
    <w:rsid w:val="00C937D7"/>
    <w:rsid w:val="00C93E1A"/>
    <w:rsid w:val="00C943BA"/>
    <w:rsid w:val="00C95C07"/>
    <w:rsid w:val="00CA185E"/>
    <w:rsid w:val="00CA1946"/>
    <w:rsid w:val="00CA2444"/>
    <w:rsid w:val="00CA2D2F"/>
    <w:rsid w:val="00CA66B7"/>
    <w:rsid w:val="00CB14CD"/>
    <w:rsid w:val="00CB17D4"/>
    <w:rsid w:val="00CB1A25"/>
    <w:rsid w:val="00CB23BA"/>
    <w:rsid w:val="00CB2405"/>
    <w:rsid w:val="00CB271A"/>
    <w:rsid w:val="00CB2ACA"/>
    <w:rsid w:val="00CB3128"/>
    <w:rsid w:val="00CB3232"/>
    <w:rsid w:val="00CB3AC4"/>
    <w:rsid w:val="00CB50FC"/>
    <w:rsid w:val="00CB66C4"/>
    <w:rsid w:val="00CB6E38"/>
    <w:rsid w:val="00CB702E"/>
    <w:rsid w:val="00CB77C0"/>
    <w:rsid w:val="00CC2AF8"/>
    <w:rsid w:val="00CC3BF4"/>
    <w:rsid w:val="00CC49F6"/>
    <w:rsid w:val="00CC529C"/>
    <w:rsid w:val="00CC5A8B"/>
    <w:rsid w:val="00CC63E6"/>
    <w:rsid w:val="00CC6595"/>
    <w:rsid w:val="00CC6AFD"/>
    <w:rsid w:val="00CD006D"/>
    <w:rsid w:val="00CD0AEF"/>
    <w:rsid w:val="00CD162D"/>
    <w:rsid w:val="00CD1F6E"/>
    <w:rsid w:val="00CD27E3"/>
    <w:rsid w:val="00CD2BDC"/>
    <w:rsid w:val="00CD3C5A"/>
    <w:rsid w:val="00CD4A0B"/>
    <w:rsid w:val="00CD4F83"/>
    <w:rsid w:val="00CD56B6"/>
    <w:rsid w:val="00CD6A5D"/>
    <w:rsid w:val="00CD6F7C"/>
    <w:rsid w:val="00CD6FA5"/>
    <w:rsid w:val="00CD7C52"/>
    <w:rsid w:val="00CE082F"/>
    <w:rsid w:val="00CE0E68"/>
    <w:rsid w:val="00CE108D"/>
    <w:rsid w:val="00CE16B1"/>
    <w:rsid w:val="00CE275A"/>
    <w:rsid w:val="00CE2A14"/>
    <w:rsid w:val="00CE2FF5"/>
    <w:rsid w:val="00CE3148"/>
    <w:rsid w:val="00CE3845"/>
    <w:rsid w:val="00CE3C27"/>
    <w:rsid w:val="00CE40A4"/>
    <w:rsid w:val="00CE4188"/>
    <w:rsid w:val="00CE426F"/>
    <w:rsid w:val="00CE443B"/>
    <w:rsid w:val="00CE50D8"/>
    <w:rsid w:val="00CE532C"/>
    <w:rsid w:val="00CE676A"/>
    <w:rsid w:val="00CE6F37"/>
    <w:rsid w:val="00CE7BD6"/>
    <w:rsid w:val="00CF1175"/>
    <w:rsid w:val="00CF129E"/>
    <w:rsid w:val="00CF1DBE"/>
    <w:rsid w:val="00CF2028"/>
    <w:rsid w:val="00CF20C0"/>
    <w:rsid w:val="00CF4C06"/>
    <w:rsid w:val="00CF504D"/>
    <w:rsid w:val="00CF555C"/>
    <w:rsid w:val="00CF5949"/>
    <w:rsid w:val="00D00636"/>
    <w:rsid w:val="00D00A3A"/>
    <w:rsid w:val="00D00EC9"/>
    <w:rsid w:val="00D0116A"/>
    <w:rsid w:val="00D017C3"/>
    <w:rsid w:val="00D01A8B"/>
    <w:rsid w:val="00D01E28"/>
    <w:rsid w:val="00D03100"/>
    <w:rsid w:val="00D033D3"/>
    <w:rsid w:val="00D03D30"/>
    <w:rsid w:val="00D03DF1"/>
    <w:rsid w:val="00D071C1"/>
    <w:rsid w:val="00D07595"/>
    <w:rsid w:val="00D10C3A"/>
    <w:rsid w:val="00D111DC"/>
    <w:rsid w:val="00D11590"/>
    <w:rsid w:val="00D12060"/>
    <w:rsid w:val="00D127F0"/>
    <w:rsid w:val="00D13292"/>
    <w:rsid w:val="00D1335D"/>
    <w:rsid w:val="00D13B49"/>
    <w:rsid w:val="00D146EE"/>
    <w:rsid w:val="00D15796"/>
    <w:rsid w:val="00D16473"/>
    <w:rsid w:val="00D16EE3"/>
    <w:rsid w:val="00D172AD"/>
    <w:rsid w:val="00D1733E"/>
    <w:rsid w:val="00D20652"/>
    <w:rsid w:val="00D2101B"/>
    <w:rsid w:val="00D211DB"/>
    <w:rsid w:val="00D21BF9"/>
    <w:rsid w:val="00D22399"/>
    <w:rsid w:val="00D22B97"/>
    <w:rsid w:val="00D22D45"/>
    <w:rsid w:val="00D23A95"/>
    <w:rsid w:val="00D25460"/>
    <w:rsid w:val="00D255EB"/>
    <w:rsid w:val="00D25617"/>
    <w:rsid w:val="00D2609D"/>
    <w:rsid w:val="00D26421"/>
    <w:rsid w:val="00D304F4"/>
    <w:rsid w:val="00D31832"/>
    <w:rsid w:val="00D31A49"/>
    <w:rsid w:val="00D31E0E"/>
    <w:rsid w:val="00D32842"/>
    <w:rsid w:val="00D32B2A"/>
    <w:rsid w:val="00D32FFE"/>
    <w:rsid w:val="00D345BD"/>
    <w:rsid w:val="00D348BA"/>
    <w:rsid w:val="00D3510C"/>
    <w:rsid w:val="00D3552A"/>
    <w:rsid w:val="00D35D52"/>
    <w:rsid w:val="00D35F61"/>
    <w:rsid w:val="00D36064"/>
    <w:rsid w:val="00D3608A"/>
    <w:rsid w:val="00D36115"/>
    <w:rsid w:val="00D368EE"/>
    <w:rsid w:val="00D37615"/>
    <w:rsid w:val="00D41FD6"/>
    <w:rsid w:val="00D4204E"/>
    <w:rsid w:val="00D4262D"/>
    <w:rsid w:val="00D428BA"/>
    <w:rsid w:val="00D43050"/>
    <w:rsid w:val="00D43DB0"/>
    <w:rsid w:val="00D456C4"/>
    <w:rsid w:val="00D459C9"/>
    <w:rsid w:val="00D47C91"/>
    <w:rsid w:val="00D47EBB"/>
    <w:rsid w:val="00D50200"/>
    <w:rsid w:val="00D50B0D"/>
    <w:rsid w:val="00D51C08"/>
    <w:rsid w:val="00D54210"/>
    <w:rsid w:val="00D54359"/>
    <w:rsid w:val="00D557B3"/>
    <w:rsid w:val="00D55818"/>
    <w:rsid w:val="00D5581A"/>
    <w:rsid w:val="00D5601A"/>
    <w:rsid w:val="00D57384"/>
    <w:rsid w:val="00D607F2"/>
    <w:rsid w:val="00D6082B"/>
    <w:rsid w:val="00D60AFB"/>
    <w:rsid w:val="00D60B1A"/>
    <w:rsid w:val="00D63332"/>
    <w:rsid w:val="00D63C0F"/>
    <w:rsid w:val="00D64A76"/>
    <w:rsid w:val="00D6644E"/>
    <w:rsid w:val="00D67313"/>
    <w:rsid w:val="00D70BE7"/>
    <w:rsid w:val="00D70C9A"/>
    <w:rsid w:val="00D71CD5"/>
    <w:rsid w:val="00D71EBD"/>
    <w:rsid w:val="00D72F82"/>
    <w:rsid w:val="00D73134"/>
    <w:rsid w:val="00D7372E"/>
    <w:rsid w:val="00D73D03"/>
    <w:rsid w:val="00D73D84"/>
    <w:rsid w:val="00D75C69"/>
    <w:rsid w:val="00D76825"/>
    <w:rsid w:val="00D76D0F"/>
    <w:rsid w:val="00D77954"/>
    <w:rsid w:val="00D77A17"/>
    <w:rsid w:val="00D80ED1"/>
    <w:rsid w:val="00D8172A"/>
    <w:rsid w:val="00D8277A"/>
    <w:rsid w:val="00D8309C"/>
    <w:rsid w:val="00D8517C"/>
    <w:rsid w:val="00D856D6"/>
    <w:rsid w:val="00D85B87"/>
    <w:rsid w:val="00D85E27"/>
    <w:rsid w:val="00D86C37"/>
    <w:rsid w:val="00D86F5F"/>
    <w:rsid w:val="00D87664"/>
    <w:rsid w:val="00D87CCB"/>
    <w:rsid w:val="00D929DD"/>
    <w:rsid w:val="00D93A79"/>
    <w:rsid w:val="00D93BBA"/>
    <w:rsid w:val="00D94434"/>
    <w:rsid w:val="00D94E11"/>
    <w:rsid w:val="00D94F36"/>
    <w:rsid w:val="00D9592F"/>
    <w:rsid w:val="00D96E1A"/>
    <w:rsid w:val="00DA0E16"/>
    <w:rsid w:val="00DA1D7F"/>
    <w:rsid w:val="00DA29B2"/>
    <w:rsid w:val="00DA3671"/>
    <w:rsid w:val="00DA3B8D"/>
    <w:rsid w:val="00DA5977"/>
    <w:rsid w:val="00DA5B5F"/>
    <w:rsid w:val="00DA5ED3"/>
    <w:rsid w:val="00DA65F5"/>
    <w:rsid w:val="00DA70E2"/>
    <w:rsid w:val="00DA7AE9"/>
    <w:rsid w:val="00DB03DA"/>
    <w:rsid w:val="00DB15DF"/>
    <w:rsid w:val="00DB1820"/>
    <w:rsid w:val="00DB212A"/>
    <w:rsid w:val="00DB2F0E"/>
    <w:rsid w:val="00DB4148"/>
    <w:rsid w:val="00DB45FF"/>
    <w:rsid w:val="00DB4C0F"/>
    <w:rsid w:val="00DB4E66"/>
    <w:rsid w:val="00DB61D5"/>
    <w:rsid w:val="00DC1C33"/>
    <w:rsid w:val="00DC2DBC"/>
    <w:rsid w:val="00DC47D5"/>
    <w:rsid w:val="00DC54DF"/>
    <w:rsid w:val="00DC6797"/>
    <w:rsid w:val="00DC6C6B"/>
    <w:rsid w:val="00DC6EDB"/>
    <w:rsid w:val="00DC7D46"/>
    <w:rsid w:val="00DD07C9"/>
    <w:rsid w:val="00DD0AB5"/>
    <w:rsid w:val="00DD0BD0"/>
    <w:rsid w:val="00DD2F36"/>
    <w:rsid w:val="00DD34AB"/>
    <w:rsid w:val="00DD39DA"/>
    <w:rsid w:val="00DD3F3A"/>
    <w:rsid w:val="00DD4150"/>
    <w:rsid w:val="00DD53A7"/>
    <w:rsid w:val="00DD6AE1"/>
    <w:rsid w:val="00DD6CCB"/>
    <w:rsid w:val="00DD7F77"/>
    <w:rsid w:val="00DE1119"/>
    <w:rsid w:val="00DE1B82"/>
    <w:rsid w:val="00DE2F34"/>
    <w:rsid w:val="00DE3110"/>
    <w:rsid w:val="00DE35D8"/>
    <w:rsid w:val="00DE59C3"/>
    <w:rsid w:val="00DE6DC7"/>
    <w:rsid w:val="00DE7237"/>
    <w:rsid w:val="00DE723A"/>
    <w:rsid w:val="00DE777C"/>
    <w:rsid w:val="00DF079D"/>
    <w:rsid w:val="00DF0BC8"/>
    <w:rsid w:val="00DF2152"/>
    <w:rsid w:val="00DF2C47"/>
    <w:rsid w:val="00DF4B3A"/>
    <w:rsid w:val="00DF5977"/>
    <w:rsid w:val="00DF655B"/>
    <w:rsid w:val="00DF6F6E"/>
    <w:rsid w:val="00DF7157"/>
    <w:rsid w:val="00DF7AEF"/>
    <w:rsid w:val="00E01497"/>
    <w:rsid w:val="00E01995"/>
    <w:rsid w:val="00E01E39"/>
    <w:rsid w:val="00E02774"/>
    <w:rsid w:val="00E032C8"/>
    <w:rsid w:val="00E035C9"/>
    <w:rsid w:val="00E04298"/>
    <w:rsid w:val="00E047CA"/>
    <w:rsid w:val="00E051BA"/>
    <w:rsid w:val="00E053FB"/>
    <w:rsid w:val="00E06383"/>
    <w:rsid w:val="00E06FBC"/>
    <w:rsid w:val="00E07FEC"/>
    <w:rsid w:val="00E106C6"/>
    <w:rsid w:val="00E10F1D"/>
    <w:rsid w:val="00E1110E"/>
    <w:rsid w:val="00E11EAD"/>
    <w:rsid w:val="00E128E4"/>
    <w:rsid w:val="00E12A7B"/>
    <w:rsid w:val="00E1384F"/>
    <w:rsid w:val="00E13BF4"/>
    <w:rsid w:val="00E141C9"/>
    <w:rsid w:val="00E14862"/>
    <w:rsid w:val="00E149C1"/>
    <w:rsid w:val="00E14A2A"/>
    <w:rsid w:val="00E15330"/>
    <w:rsid w:val="00E1569D"/>
    <w:rsid w:val="00E162EE"/>
    <w:rsid w:val="00E16BC8"/>
    <w:rsid w:val="00E20006"/>
    <w:rsid w:val="00E20884"/>
    <w:rsid w:val="00E20983"/>
    <w:rsid w:val="00E20F62"/>
    <w:rsid w:val="00E22300"/>
    <w:rsid w:val="00E224DA"/>
    <w:rsid w:val="00E22BC0"/>
    <w:rsid w:val="00E22D04"/>
    <w:rsid w:val="00E237FC"/>
    <w:rsid w:val="00E23860"/>
    <w:rsid w:val="00E245A5"/>
    <w:rsid w:val="00E26419"/>
    <w:rsid w:val="00E2662F"/>
    <w:rsid w:val="00E2678A"/>
    <w:rsid w:val="00E26849"/>
    <w:rsid w:val="00E2691F"/>
    <w:rsid w:val="00E2789B"/>
    <w:rsid w:val="00E30078"/>
    <w:rsid w:val="00E301D5"/>
    <w:rsid w:val="00E30A5B"/>
    <w:rsid w:val="00E31F52"/>
    <w:rsid w:val="00E33D15"/>
    <w:rsid w:val="00E3419D"/>
    <w:rsid w:val="00E3557A"/>
    <w:rsid w:val="00E355D6"/>
    <w:rsid w:val="00E35C74"/>
    <w:rsid w:val="00E36602"/>
    <w:rsid w:val="00E3696B"/>
    <w:rsid w:val="00E36CFF"/>
    <w:rsid w:val="00E36DA2"/>
    <w:rsid w:val="00E36F44"/>
    <w:rsid w:val="00E3703E"/>
    <w:rsid w:val="00E3707F"/>
    <w:rsid w:val="00E376B3"/>
    <w:rsid w:val="00E37B8D"/>
    <w:rsid w:val="00E40370"/>
    <w:rsid w:val="00E405EE"/>
    <w:rsid w:val="00E41B83"/>
    <w:rsid w:val="00E41C02"/>
    <w:rsid w:val="00E41CC5"/>
    <w:rsid w:val="00E41D2C"/>
    <w:rsid w:val="00E4241C"/>
    <w:rsid w:val="00E431E5"/>
    <w:rsid w:val="00E43B5F"/>
    <w:rsid w:val="00E43B70"/>
    <w:rsid w:val="00E47C9A"/>
    <w:rsid w:val="00E515E2"/>
    <w:rsid w:val="00E51639"/>
    <w:rsid w:val="00E531A4"/>
    <w:rsid w:val="00E5360A"/>
    <w:rsid w:val="00E53F22"/>
    <w:rsid w:val="00E544EF"/>
    <w:rsid w:val="00E55522"/>
    <w:rsid w:val="00E56651"/>
    <w:rsid w:val="00E56B63"/>
    <w:rsid w:val="00E56ED8"/>
    <w:rsid w:val="00E628C2"/>
    <w:rsid w:val="00E62AED"/>
    <w:rsid w:val="00E62CB1"/>
    <w:rsid w:val="00E63EB3"/>
    <w:rsid w:val="00E648D8"/>
    <w:rsid w:val="00E654EC"/>
    <w:rsid w:val="00E66729"/>
    <w:rsid w:val="00E67109"/>
    <w:rsid w:val="00E6777A"/>
    <w:rsid w:val="00E70064"/>
    <w:rsid w:val="00E70498"/>
    <w:rsid w:val="00E705A9"/>
    <w:rsid w:val="00E70733"/>
    <w:rsid w:val="00E70741"/>
    <w:rsid w:val="00E70C44"/>
    <w:rsid w:val="00E71237"/>
    <w:rsid w:val="00E71A28"/>
    <w:rsid w:val="00E736E6"/>
    <w:rsid w:val="00E73AB8"/>
    <w:rsid w:val="00E73F08"/>
    <w:rsid w:val="00E757CD"/>
    <w:rsid w:val="00E761C8"/>
    <w:rsid w:val="00E77673"/>
    <w:rsid w:val="00E8024E"/>
    <w:rsid w:val="00E80531"/>
    <w:rsid w:val="00E81347"/>
    <w:rsid w:val="00E83842"/>
    <w:rsid w:val="00E83BAF"/>
    <w:rsid w:val="00E844C6"/>
    <w:rsid w:val="00E8492E"/>
    <w:rsid w:val="00E850D0"/>
    <w:rsid w:val="00E8535B"/>
    <w:rsid w:val="00E856CD"/>
    <w:rsid w:val="00E858C5"/>
    <w:rsid w:val="00E85B89"/>
    <w:rsid w:val="00E85EF4"/>
    <w:rsid w:val="00E87782"/>
    <w:rsid w:val="00E87FB0"/>
    <w:rsid w:val="00E90617"/>
    <w:rsid w:val="00E90B05"/>
    <w:rsid w:val="00E90BBC"/>
    <w:rsid w:val="00E92132"/>
    <w:rsid w:val="00E9290C"/>
    <w:rsid w:val="00E92DB1"/>
    <w:rsid w:val="00E93058"/>
    <w:rsid w:val="00E93205"/>
    <w:rsid w:val="00E9383F"/>
    <w:rsid w:val="00E9458C"/>
    <w:rsid w:val="00E94740"/>
    <w:rsid w:val="00E94CB4"/>
    <w:rsid w:val="00E94D72"/>
    <w:rsid w:val="00E95AD1"/>
    <w:rsid w:val="00E963CC"/>
    <w:rsid w:val="00EA1135"/>
    <w:rsid w:val="00EA27AA"/>
    <w:rsid w:val="00EA2FB0"/>
    <w:rsid w:val="00EA3C22"/>
    <w:rsid w:val="00EA3F23"/>
    <w:rsid w:val="00EA42E0"/>
    <w:rsid w:val="00EA48B6"/>
    <w:rsid w:val="00EA51E8"/>
    <w:rsid w:val="00EA5C07"/>
    <w:rsid w:val="00EA69FC"/>
    <w:rsid w:val="00EB05F6"/>
    <w:rsid w:val="00EB1CA3"/>
    <w:rsid w:val="00EB2979"/>
    <w:rsid w:val="00EB3AB7"/>
    <w:rsid w:val="00EB3DFF"/>
    <w:rsid w:val="00EB56A9"/>
    <w:rsid w:val="00EB5F6F"/>
    <w:rsid w:val="00EB6F7C"/>
    <w:rsid w:val="00EB7455"/>
    <w:rsid w:val="00EB757A"/>
    <w:rsid w:val="00EB7E13"/>
    <w:rsid w:val="00EB7FB3"/>
    <w:rsid w:val="00EC00CB"/>
    <w:rsid w:val="00EC1467"/>
    <w:rsid w:val="00EC17F4"/>
    <w:rsid w:val="00EC384D"/>
    <w:rsid w:val="00EC3B11"/>
    <w:rsid w:val="00EC47AB"/>
    <w:rsid w:val="00EC5288"/>
    <w:rsid w:val="00EC59B8"/>
    <w:rsid w:val="00ED0155"/>
    <w:rsid w:val="00ED02C1"/>
    <w:rsid w:val="00ED0842"/>
    <w:rsid w:val="00ED10B3"/>
    <w:rsid w:val="00ED2AD9"/>
    <w:rsid w:val="00ED2D99"/>
    <w:rsid w:val="00ED3460"/>
    <w:rsid w:val="00ED502B"/>
    <w:rsid w:val="00ED535E"/>
    <w:rsid w:val="00ED665F"/>
    <w:rsid w:val="00ED68B0"/>
    <w:rsid w:val="00ED75D8"/>
    <w:rsid w:val="00EE0096"/>
    <w:rsid w:val="00EE0375"/>
    <w:rsid w:val="00EE348C"/>
    <w:rsid w:val="00EE392B"/>
    <w:rsid w:val="00EE3F7D"/>
    <w:rsid w:val="00EE4221"/>
    <w:rsid w:val="00EE4C05"/>
    <w:rsid w:val="00EE4D38"/>
    <w:rsid w:val="00EE4DC0"/>
    <w:rsid w:val="00EE565D"/>
    <w:rsid w:val="00EE6ED3"/>
    <w:rsid w:val="00EE79BA"/>
    <w:rsid w:val="00EE7A63"/>
    <w:rsid w:val="00EF08AC"/>
    <w:rsid w:val="00EF139F"/>
    <w:rsid w:val="00EF1A33"/>
    <w:rsid w:val="00EF1E51"/>
    <w:rsid w:val="00EF1E8D"/>
    <w:rsid w:val="00EF1F62"/>
    <w:rsid w:val="00EF2430"/>
    <w:rsid w:val="00EF2B51"/>
    <w:rsid w:val="00EF35D4"/>
    <w:rsid w:val="00EF39D1"/>
    <w:rsid w:val="00EF4D3E"/>
    <w:rsid w:val="00EF5C60"/>
    <w:rsid w:val="00EF5E02"/>
    <w:rsid w:val="00EF71F5"/>
    <w:rsid w:val="00F01161"/>
    <w:rsid w:val="00F011DF"/>
    <w:rsid w:val="00F0138D"/>
    <w:rsid w:val="00F01561"/>
    <w:rsid w:val="00F018E8"/>
    <w:rsid w:val="00F01BCC"/>
    <w:rsid w:val="00F0261B"/>
    <w:rsid w:val="00F027C2"/>
    <w:rsid w:val="00F0292A"/>
    <w:rsid w:val="00F03A37"/>
    <w:rsid w:val="00F048E2"/>
    <w:rsid w:val="00F06A71"/>
    <w:rsid w:val="00F06E72"/>
    <w:rsid w:val="00F06F43"/>
    <w:rsid w:val="00F07854"/>
    <w:rsid w:val="00F07BFA"/>
    <w:rsid w:val="00F07D59"/>
    <w:rsid w:val="00F11451"/>
    <w:rsid w:val="00F11D97"/>
    <w:rsid w:val="00F12535"/>
    <w:rsid w:val="00F138C9"/>
    <w:rsid w:val="00F1485E"/>
    <w:rsid w:val="00F14B16"/>
    <w:rsid w:val="00F14B95"/>
    <w:rsid w:val="00F1550A"/>
    <w:rsid w:val="00F167E5"/>
    <w:rsid w:val="00F17018"/>
    <w:rsid w:val="00F207BB"/>
    <w:rsid w:val="00F214FD"/>
    <w:rsid w:val="00F21A65"/>
    <w:rsid w:val="00F2210B"/>
    <w:rsid w:val="00F22A20"/>
    <w:rsid w:val="00F2365B"/>
    <w:rsid w:val="00F2375E"/>
    <w:rsid w:val="00F237E9"/>
    <w:rsid w:val="00F26875"/>
    <w:rsid w:val="00F26BA0"/>
    <w:rsid w:val="00F27277"/>
    <w:rsid w:val="00F2729B"/>
    <w:rsid w:val="00F279FF"/>
    <w:rsid w:val="00F30350"/>
    <w:rsid w:val="00F31AEA"/>
    <w:rsid w:val="00F33FCC"/>
    <w:rsid w:val="00F34DAF"/>
    <w:rsid w:val="00F35255"/>
    <w:rsid w:val="00F35419"/>
    <w:rsid w:val="00F3612F"/>
    <w:rsid w:val="00F362FC"/>
    <w:rsid w:val="00F363DB"/>
    <w:rsid w:val="00F364BE"/>
    <w:rsid w:val="00F36AEE"/>
    <w:rsid w:val="00F40A33"/>
    <w:rsid w:val="00F41442"/>
    <w:rsid w:val="00F421EF"/>
    <w:rsid w:val="00F42468"/>
    <w:rsid w:val="00F42523"/>
    <w:rsid w:val="00F4445E"/>
    <w:rsid w:val="00F446F0"/>
    <w:rsid w:val="00F507C9"/>
    <w:rsid w:val="00F51A52"/>
    <w:rsid w:val="00F52BCA"/>
    <w:rsid w:val="00F5554B"/>
    <w:rsid w:val="00F60A63"/>
    <w:rsid w:val="00F61BFD"/>
    <w:rsid w:val="00F62137"/>
    <w:rsid w:val="00F64363"/>
    <w:rsid w:val="00F653C2"/>
    <w:rsid w:val="00F65811"/>
    <w:rsid w:val="00F65D6F"/>
    <w:rsid w:val="00F66059"/>
    <w:rsid w:val="00F70C6C"/>
    <w:rsid w:val="00F7128B"/>
    <w:rsid w:val="00F71C8F"/>
    <w:rsid w:val="00F721C1"/>
    <w:rsid w:val="00F7266B"/>
    <w:rsid w:val="00F73C29"/>
    <w:rsid w:val="00F75201"/>
    <w:rsid w:val="00F76E7D"/>
    <w:rsid w:val="00F77482"/>
    <w:rsid w:val="00F775D4"/>
    <w:rsid w:val="00F809F0"/>
    <w:rsid w:val="00F8199B"/>
    <w:rsid w:val="00F81E6B"/>
    <w:rsid w:val="00F82091"/>
    <w:rsid w:val="00F82273"/>
    <w:rsid w:val="00F82A1C"/>
    <w:rsid w:val="00F82EF3"/>
    <w:rsid w:val="00F83B4A"/>
    <w:rsid w:val="00F83CD5"/>
    <w:rsid w:val="00F840EF"/>
    <w:rsid w:val="00F84BC1"/>
    <w:rsid w:val="00F855E1"/>
    <w:rsid w:val="00F85651"/>
    <w:rsid w:val="00F860C9"/>
    <w:rsid w:val="00F8669F"/>
    <w:rsid w:val="00F86A12"/>
    <w:rsid w:val="00F86A90"/>
    <w:rsid w:val="00F87189"/>
    <w:rsid w:val="00F90110"/>
    <w:rsid w:val="00F90DCD"/>
    <w:rsid w:val="00F91760"/>
    <w:rsid w:val="00F91AA3"/>
    <w:rsid w:val="00F9224E"/>
    <w:rsid w:val="00F92641"/>
    <w:rsid w:val="00F9359D"/>
    <w:rsid w:val="00F967EC"/>
    <w:rsid w:val="00F97BE7"/>
    <w:rsid w:val="00F97E4A"/>
    <w:rsid w:val="00FA0FC1"/>
    <w:rsid w:val="00FA4323"/>
    <w:rsid w:val="00FA486E"/>
    <w:rsid w:val="00FA48E2"/>
    <w:rsid w:val="00FA5A09"/>
    <w:rsid w:val="00FA67E8"/>
    <w:rsid w:val="00FA79B7"/>
    <w:rsid w:val="00FB044A"/>
    <w:rsid w:val="00FB060E"/>
    <w:rsid w:val="00FB1CCF"/>
    <w:rsid w:val="00FB1F25"/>
    <w:rsid w:val="00FB26C2"/>
    <w:rsid w:val="00FB2C22"/>
    <w:rsid w:val="00FB363A"/>
    <w:rsid w:val="00FB5C3E"/>
    <w:rsid w:val="00FB5DF3"/>
    <w:rsid w:val="00FB5E1D"/>
    <w:rsid w:val="00FB6038"/>
    <w:rsid w:val="00FB7BA6"/>
    <w:rsid w:val="00FC022C"/>
    <w:rsid w:val="00FC044D"/>
    <w:rsid w:val="00FC07E0"/>
    <w:rsid w:val="00FC0C64"/>
    <w:rsid w:val="00FC218C"/>
    <w:rsid w:val="00FC2785"/>
    <w:rsid w:val="00FC2E6B"/>
    <w:rsid w:val="00FC3A10"/>
    <w:rsid w:val="00FC48D9"/>
    <w:rsid w:val="00FC4EF1"/>
    <w:rsid w:val="00FC54C6"/>
    <w:rsid w:val="00FC713A"/>
    <w:rsid w:val="00FC7597"/>
    <w:rsid w:val="00FC7C61"/>
    <w:rsid w:val="00FD1787"/>
    <w:rsid w:val="00FD3F1D"/>
    <w:rsid w:val="00FD56E0"/>
    <w:rsid w:val="00FD628D"/>
    <w:rsid w:val="00FD696B"/>
    <w:rsid w:val="00FD7045"/>
    <w:rsid w:val="00FD7B39"/>
    <w:rsid w:val="00FE0209"/>
    <w:rsid w:val="00FE07B4"/>
    <w:rsid w:val="00FE4BAC"/>
    <w:rsid w:val="00FE539A"/>
    <w:rsid w:val="00FE617A"/>
    <w:rsid w:val="00FE6327"/>
    <w:rsid w:val="00FE674C"/>
    <w:rsid w:val="00FE6B32"/>
    <w:rsid w:val="00FE6E7B"/>
    <w:rsid w:val="00FE70DC"/>
    <w:rsid w:val="00FF08C2"/>
    <w:rsid w:val="00FF0A31"/>
    <w:rsid w:val="00FF0BEE"/>
    <w:rsid w:val="00FF0F6F"/>
    <w:rsid w:val="00FF26B2"/>
    <w:rsid w:val="00FF2A10"/>
    <w:rsid w:val="00FF313A"/>
    <w:rsid w:val="00FF360A"/>
    <w:rsid w:val="00FF4A2B"/>
    <w:rsid w:val="00FF56E7"/>
    <w:rsid w:val="00FF5771"/>
    <w:rsid w:val="00FF769C"/>
    <w:rsid w:val="00FF7768"/>
    <w:rsid w:val="00FF77F9"/>
    <w:rsid w:val="00FF7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5F84B"/>
  <w15:docId w15:val="{08737766-EBD8-47A4-87F2-D70800BC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A38"/>
    <w:pPr>
      <w:bidi/>
      <w:spacing w:after="200" w:line="276" w:lineRule="auto"/>
    </w:pPr>
    <w:rPr>
      <w:sz w:val="22"/>
      <w:szCs w:val="22"/>
      <w:lang w:bidi="fa-IR"/>
    </w:rPr>
  </w:style>
  <w:style w:type="paragraph" w:styleId="Heading1">
    <w:name w:val="heading 1"/>
    <w:aliases w:val="تيتر اول"/>
    <w:basedOn w:val="Normal"/>
    <w:next w:val="Normal"/>
    <w:link w:val="Heading1Char"/>
    <w:qFormat/>
    <w:rsid w:val="00F363DB"/>
    <w:pPr>
      <w:keepNext/>
      <w:numPr>
        <w:numId w:val="1"/>
      </w:numPr>
      <w:spacing w:after="0" w:line="240" w:lineRule="auto"/>
      <w:outlineLvl w:val="0"/>
    </w:pPr>
    <w:rPr>
      <w:rFonts w:ascii="Times New Roman" w:eastAsia="Times New Roman" w:hAnsi="Times New Roman" w:cs="B Nazanin"/>
      <w:b/>
      <w:bCs/>
      <w:kern w:val="32"/>
      <w:sz w:val="20"/>
      <w:szCs w:val="24"/>
    </w:rPr>
  </w:style>
  <w:style w:type="paragraph" w:styleId="Heading2">
    <w:name w:val="heading 2"/>
    <w:aliases w:val="تيتر دوم,منبع"/>
    <w:basedOn w:val="Normal"/>
    <w:next w:val="Normal"/>
    <w:link w:val="Heading2Char"/>
    <w:unhideWhenUsed/>
    <w:qFormat/>
    <w:rsid w:val="00357688"/>
    <w:pPr>
      <w:keepNext/>
      <w:numPr>
        <w:ilvl w:val="1"/>
        <w:numId w:val="1"/>
      </w:numPr>
      <w:spacing w:after="0" w:line="240" w:lineRule="auto"/>
      <w:outlineLvl w:val="1"/>
    </w:pPr>
    <w:rPr>
      <w:rFonts w:ascii="Times New Roman" w:eastAsia="Times New Roman" w:hAnsi="Times New Roman" w:cs="B Nazanin"/>
      <w:b/>
      <w:bCs/>
      <w:sz w:val="18"/>
    </w:rPr>
  </w:style>
  <w:style w:type="paragraph" w:styleId="Heading3">
    <w:name w:val="heading 3"/>
    <w:aliases w:val="متن"/>
    <w:basedOn w:val="Normal"/>
    <w:next w:val="Normal"/>
    <w:link w:val="Heading3Char"/>
    <w:unhideWhenUsed/>
    <w:rsid w:val="0065014A"/>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rsid w:val="00B97629"/>
    <w:pPr>
      <w:keepNext/>
      <w:keepLines/>
      <w:spacing w:before="40" w:after="0"/>
      <w:outlineLvl w:val="3"/>
    </w:pPr>
    <w:rPr>
      <w:rFonts w:ascii="Cambria" w:eastAsia="Times New Roman" w:hAnsi="Cambria" w:cs="Times New Roman"/>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يتر اول Char"/>
    <w:link w:val="Heading1"/>
    <w:rsid w:val="00F363DB"/>
    <w:rPr>
      <w:rFonts w:ascii="Times New Roman" w:eastAsia="Times New Roman" w:hAnsi="Times New Roman" w:cs="B Nazanin"/>
      <w:b/>
      <w:bCs/>
      <w:kern w:val="32"/>
      <w:szCs w:val="24"/>
      <w:lang w:bidi="fa-IR"/>
    </w:rPr>
  </w:style>
  <w:style w:type="character" w:customStyle="1" w:styleId="Heading2Char">
    <w:name w:val="Heading 2 Char"/>
    <w:aliases w:val="تيتر دوم Char,منبع Char"/>
    <w:link w:val="Heading2"/>
    <w:rsid w:val="00357688"/>
    <w:rPr>
      <w:rFonts w:ascii="Times New Roman" w:eastAsia="Times New Roman" w:hAnsi="Times New Roman" w:cs="B Nazanin"/>
      <w:b/>
      <w:bCs/>
      <w:sz w:val="18"/>
      <w:szCs w:val="22"/>
      <w:lang w:bidi="fa-IR"/>
    </w:rPr>
  </w:style>
  <w:style w:type="character" w:customStyle="1" w:styleId="Heading3Char">
    <w:name w:val="Heading 3 Char"/>
    <w:aliases w:val="متن Char1"/>
    <w:link w:val="Heading3"/>
    <w:uiPriority w:val="9"/>
    <w:rsid w:val="0065014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97629"/>
    <w:rPr>
      <w:rFonts w:ascii="Cambria" w:eastAsia="Times New Roman" w:hAnsi="Cambria" w:cs="Times New Roman"/>
      <w:i/>
      <w:iCs/>
      <w:color w:val="365F91"/>
      <w:sz w:val="22"/>
      <w:szCs w:val="22"/>
      <w:lang w:bidi="fa-IR"/>
    </w:rPr>
  </w:style>
  <w:style w:type="paragraph" w:customStyle="1" w:styleId="a">
    <w:name w:val="عنوان مقاله"/>
    <w:basedOn w:val="Normal"/>
    <w:link w:val="Char"/>
    <w:qFormat/>
    <w:rsid w:val="00CE3845"/>
    <w:pPr>
      <w:spacing w:after="0" w:line="240" w:lineRule="auto"/>
      <w:jc w:val="center"/>
    </w:pPr>
    <w:rPr>
      <w:rFonts w:ascii="Times New Roman" w:hAnsi="Times New Roman" w:cs="B Nazanin"/>
      <w:b/>
      <w:bCs/>
      <w:sz w:val="24"/>
      <w:szCs w:val="28"/>
    </w:rPr>
  </w:style>
  <w:style w:type="character" w:customStyle="1" w:styleId="Char">
    <w:name w:val="عنوان مقاله Char"/>
    <w:link w:val="a"/>
    <w:rsid w:val="00CE3845"/>
    <w:rPr>
      <w:rFonts w:ascii="Times New Roman" w:hAnsi="Times New Roman" w:cs="B Nazanin"/>
      <w:b/>
      <w:bCs/>
      <w:sz w:val="24"/>
      <w:szCs w:val="28"/>
      <w:lang w:bidi="fa-IR"/>
    </w:rPr>
  </w:style>
  <w:style w:type="paragraph" w:customStyle="1" w:styleId="a0">
    <w:name w:val="عنوان چكيده"/>
    <w:basedOn w:val="Normal"/>
    <w:link w:val="Char0"/>
    <w:qFormat/>
    <w:rsid w:val="00882AB5"/>
    <w:pPr>
      <w:spacing w:after="0" w:line="240" w:lineRule="auto"/>
      <w:jc w:val="both"/>
    </w:pPr>
    <w:rPr>
      <w:rFonts w:ascii="Times New Roman" w:hAnsi="Times New Roman" w:cs="B Nazanin"/>
      <w:b/>
      <w:bCs/>
      <w:sz w:val="20"/>
      <w:szCs w:val="20"/>
    </w:rPr>
  </w:style>
  <w:style w:type="character" w:customStyle="1" w:styleId="Char0">
    <w:name w:val="عنوان چكيده Char"/>
    <w:link w:val="a0"/>
    <w:rsid w:val="00882AB5"/>
    <w:rPr>
      <w:rFonts w:ascii="Times New Roman" w:hAnsi="Times New Roman" w:cs="B Nazanin"/>
      <w:b/>
      <w:bCs/>
      <w:sz w:val="20"/>
      <w:szCs w:val="20"/>
    </w:rPr>
  </w:style>
  <w:style w:type="paragraph" w:customStyle="1" w:styleId="Style1">
    <w:name w:val="Style 1"/>
    <w:basedOn w:val="Normal"/>
    <w:link w:val="Style1Char"/>
    <w:qFormat/>
    <w:rsid w:val="00271947"/>
    <w:pPr>
      <w:spacing w:after="0" w:line="240" w:lineRule="auto"/>
      <w:jc w:val="both"/>
    </w:pPr>
    <w:rPr>
      <w:rFonts w:ascii="Cambria" w:hAnsi="Cambria" w:cs="B Mitra"/>
      <w:sz w:val="20"/>
      <w:szCs w:val="24"/>
    </w:rPr>
  </w:style>
  <w:style w:type="character" w:customStyle="1" w:styleId="Style1Char">
    <w:name w:val="Style 1 Char"/>
    <w:link w:val="Style1"/>
    <w:rsid w:val="00271947"/>
    <w:rPr>
      <w:rFonts w:ascii="Cambria" w:hAnsi="Cambria" w:cs="B Mitra"/>
      <w:szCs w:val="24"/>
      <w:lang w:bidi="fa-IR"/>
    </w:rPr>
  </w:style>
  <w:style w:type="table" w:styleId="TableGrid">
    <w:name w:val="Table Grid"/>
    <w:basedOn w:val="TableNormal"/>
    <w:uiPriority w:val="39"/>
    <w:rsid w:val="006F1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نام نويسندگان"/>
    <w:basedOn w:val="Normal"/>
    <w:link w:val="Char1"/>
    <w:qFormat/>
    <w:rsid w:val="009B495B"/>
    <w:pPr>
      <w:spacing w:after="0" w:line="240" w:lineRule="auto"/>
    </w:pPr>
    <w:rPr>
      <w:rFonts w:ascii="Times New Roman" w:hAnsi="Times New Roman" w:cs="B Nazanin"/>
      <w:b/>
      <w:bCs/>
      <w:sz w:val="20"/>
      <w:szCs w:val="24"/>
    </w:rPr>
  </w:style>
  <w:style w:type="character" w:customStyle="1" w:styleId="Char1">
    <w:name w:val="نام نويسندگان Char"/>
    <w:link w:val="a1"/>
    <w:rsid w:val="009B495B"/>
    <w:rPr>
      <w:rFonts w:ascii="Times New Roman" w:hAnsi="Times New Roman" w:cs="B Nazanin"/>
      <w:b/>
      <w:bCs/>
      <w:szCs w:val="24"/>
      <w:lang w:bidi="fa-IR"/>
    </w:rPr>
  </w:style>
  <w:style w:type="paragraph" w:customStyle="1" w:styleId="a2">
    <w:name w:val="عنوان نويسندگان"/>
    <w:basedOn w:val="Normal"/>
    <w:link w:val="Char2"/>
    <w:qFormat/>
    <w:rsid w:val="00503886"/>
    <w:pPr>
      <w:spacing w:before="60" w:after="60" w:line="240" w:lineRule="auto"/>
    </w:pPr>
    <w:rPr>
      <w:rFonts w:ascii="Times New Roman" w:hAnsi="Times New Roman" w:cs="B Nazanin"/>
      <w:sz w:val="16"/>
      <w:szCs w:val="20"/>
    </w:rPr>
  </w:style>
  <w:style w:type="character" w:customStyle="1" w:styleId="Char2">
    <w:name w:val="عنوان نويسندگان Char"/>
    <w:link w:val="a2"/>
    <w:rsid w:val="00503886"/>
    <w:rPr>
      <w:rFonts w:ascii="Times New Roman" w:hAnsi="Times New Roman" w:cs="B Nazanin"/>
      <w:sz w:val="16"/>
      <w:lang w:bidi="fa-IR"/>
    </w:rPr>
  </w:style>
  <w:style w:type="paragraph" w:customStyle="1" w:styleId="a3">
    <w:name w:val="متن اصلي"/>
    <w:basedOn w:val="Normal"/>
    <w:link w:val="Char3"/>
    <w:qFormat/>
    <w:rsid w:val="00025166"/>
    <w:pPr>
      <w:widowControl w:val="0"/>
      <w:spacing w:after="0" w:line="240" w:lineRule="auto"/>
      <w:ind w:firstLine="284"/>
      <w:jc w:val="both"/>
    </w:pPr>
    <w:rPr>
      <w:rFonts w:ascii="Times New Roman" w:hAnsi="Times New Roman" w:cs="B Nazanin"/>
      <w:sz w:val="16"/>
      <w:szCs w:val="20"/>
    </w:rPr>
  </w:style>
  <w:style w:type="character" w:customStyle="1" w:styleId="Char3">
    <w:name w:val="متن اصلي Char"/>
    <w:link w:val="a3"/>
    <w:rsid w:val="00025166"/>
    <w:rPr>
      <w:rFonts w:ascii="Times New Roman" w:hAnsi="Times New Roman" w:cs="B Nazanin"/>
      <w:sz w:val="16"/>
      <w:lang w:bidi="fa-IR"/>
    </w:rPr>
  </w:style>
  <w:style w:type="paragraph" w:styleId="FootnoteText">
    <w:name w:val="footnote text"/>
    <w:basedOn w:val="Normal"/>
    <w:link w:val="FootnoteTextChar"/>
    <w:unhideWhenUsed/>
    <w:rsid w:val="00DA70E2"/>
    <w:rPr>
      <w:sz w:val="20"/>
      <w:szCs w:val="20"/>
    </w:rPr>
  </w:style>
  <w:style w:type="character" w:customStyle="1" w:styleId="FootnoteTextChar">
    <w:name w:val="Footnote Text Char"/>
    <w:basedOn w:val="DefaultParagraphFont"/>
    <w:link w:val="FootnoteText"/>
    <w:rsid w:val="00DA70E2"/>
  </w:style>
  <w:style w:type="character" w:styleId="FootnoteReference">
    <w:name w:val="footnote reference"/>
    <w:uiPriority w:val="99"/>
    <w:unhideWhenUsed/>
    <w:rsid w:val="00DA70E2"/>
    <w:rPr>
      <w:vertAlign w:val="superscript"/>
    </w:rPr>
  </w:style>
  <w:style w:type="paragraph" w:styleId="Subtitle">
    <w:name w:val="Subtitle"/>
    <w:aliases w:val="پاورقي"/>
    <w:basedOn w:val="Normal"/>
    <w:next w:val="Normal"/>
    <w:link w:val="SubtitleChar"/>
    <w:uiPriority w:val="11"/>
    <w:rsid w:val="003D265A"/>
    <w:pPr>
      <w:bidi w:val="0"/>
      <w:spacing w:after="0" w:line="240" w:lineRule="auto"/>
      <w:outlineLvl w:val="1"/>
    </w:pPr>
    <w:rPr>
      <w:rFonts w:ascii="Times New Roman" w:eastAsia="Times New Roman" w:hAnsi="Times New Roman" w:cs="B Nazanin"/>
      <w:sz w:val="16"/>
      <w:szCs w:val="18"/>
    </w:rPr>
  </w:style>
  <w:style w:type="character" w:customStyle="1" w:styleId="SubtitleChar">
    <w:name w:val="Subtitle Char"/>
    <w:aliases w:val="پاورقي Char"/>
    <w:link w:val="Subtitle"/>
    <w:uiPriority w:val="11"/>
    <w:rsid w:val="003D265A"/>
    <w:rPr>
      <w:rFonts w:ascii="Times New Roman" w:eastAsia="Times New Roman" w:hAnsi="Times New Roman" w:cs="B Nazanin"/>
      <w:sz w:val="16"/>
      <w:szCs w:val="18"/>
    </w:rPr>
  </w:style>
  <w:style w:type="character" w:styleId="Hyperlink">
    <w:name w:val="Hyperlink"/>
    <w:unhideWhenUsed/>
    <w:rsid w:val="00427C9B"/>
    <w:rPr>
      <w:color w:val="0000FF"/>
      <w:u w:val="single"/>
    </w:rPr>
  </w:style>
  <w:style w:type="paragraph" w:styleId="Header">
    <w:name w:val="header"/>
    <w:basedOn w:val="Normal"/>
    <w:link w:val="HeaderChar"/>
    <w:uiPriority w:val="99"/>
    <w:unhideWhenUsed/>
    <w:rsid w:val="0040673F"/>
    <w:pPr>
      <w:tabs>
        <w:tab w:val="center" w:pos="4513"/>
        <w:tab w:val="right" w:pos="9026"/>
      </w:tabs>
    </w:pPr>
  </w:style>
  <w:style w:type="character" w:customStyle="1" w:styleId="HeaderChar">
    <w:name w:val="Header Char"/>
    <w:link w:val="Header"/>
    <w:uiPriority w:val="99"/>
    <w:rsid w:val="0040673F"/>
    <w:rPr>
      <w:sz w:val="22"/>
      <w:szCs w:val="22"/>
    </w:rPr>
  </w:style>
  <w:style w:type="paragraph" w:styleId="Footer">
    <w:name w:val="footer"/>
    <w:basedOn w:val="Normal"/>
    <w:link w:val="FooterChar"/>
    <w:uiPriority w:val="99"/>
    <w:unhideWhenUsed/>
    <w:rsid w:val="0040673F"/>
    <w:pPr>
      <w:tabs>
        <w:tab w:val="center" w:pos="4513"/>
        <w:tab w:val="right" w:pos="9026"/>
      </w:tabs>
    </w:pPr>
  </w:style>
  <w:style w:type="character" w:customStyle="1" w:styleId="FooterChar">
    <w:name w:val="Footer Char"/>
    <w:link w:val="Footer"/>
    <w:uiPriority w:val="99"/>
    <w:rsid w:val="0040673F"/>
    <w:rPr>
      <w:sz w:val="22"/>
      <w:szCs w:val="22"/>
    </w:rPr>
  </w:style>
  <w:style w:type="paragraph" w:styleId="Caption">
    <w:name w:val="caption"/>
    <w:basedOn w:val="Normal"/>
    <w:next w:val="Normal"/>
    <w:link w:val="CaptionChar"/>
    <w:uiPriority w:val="35"/>
    <w:unhideWhenUsed/>
    <w:qFormat/>
    <w:rsid w:val="00CB23BA"/>
    <w:rPr>
      <w:b/>
      <w:bCs/>
      <w:sz w:val="20"/>
      <w:szCs w:val="20"/>
    </w:rPr>
  </w:style>
  <w:style w:type="character" w:customStyle="1" w:styleId="CaptionChar">
    <w:name w:val="Caption Char"/>
    <w:link w:val="Caption"/>
    <w:rsid w:val="0065014A"/>
    <w:rPr>
      <w:b/>
      <w:bCs/>
    </w:rPr>
  </w:style>
  <w:style w:type="paragraph" w:customStyle="1" w:styleId="a4">
    <w:name w:val="عنوان شكل"/>
    <w:basedOn w:val="Normal"/>
    <w:link w:val="Char4"/>
    <w:qFormat/>
    <w:rsid w:val="00A94B9B"/>
    <w:pPr>
      <w:spacing w:after="0" w:line="240" w:lineRule="auto"/>
      <w:jc w:val="center"/>
    </w:pPr>
    <w:rPr>
      <w:rFonts w:ascii="Cambria" w:hAnsi="Cambria" w:cs="B Mitra"/>
      <w:sz w:val="20"/>
    </w:rPr>
  </w:style>
  <w:style w:type="character" w:customStyle="1" w:styleId="Char4">
    <w:name w:val="عنوان شكل Char"/>
    <w:link w:val="a4"/>
    <w:rsid w:val="00A94B9B"/>
    <w:rPr>
      <w:rFonts w:ascii="Cambria" w:hAnsi="Cambria" w:cs="B Mitra"/>
      <w:szCs w:val="22"/>
      <w:lang w:bidi="fa-IR"/>
    </w:rPr>
  </w:style>
  <w:style w:type="paragraph" w:customStyle="1" w:styleId="a5">
    <w:name w:val="عنوان جدول"/>
    <w:basedOn w:val="Normal"/>
    <w:link w:val="Char5"/>
    <w:qFormat/>
    <w:rsid w:val="003C1298"/>
    <w:pPr>
      <w:spacing w:after="0" w:line="240" w:lineRule="auto"/>
      <w:jc w:val="center"/>
    </w:pPr>
    <w:rPr>
      <w:rFonts w:ascii="Times New Roman" w:hAnsi="Times New Roman" w:cs="B Nazanin"/>
      <w:b/>
      <w:bCs/>
      <w:sz w:val="16"/>
      <w:szCs w:val="18"/>
    </w:rPr>
  </w:style>
  <w:style w:type="character" w:customStyle="1" w:styleId="Char5">
    <w:name w:val="عنوان جدول Char"/>
    <w:link w:val="a5"/>
    <w:rsid w:val="003C1298"/>
    <w:rPr>
      <w:rFonts w:ascii="Times New Roman" w:hAnsi="Times New Roman" w:cs="B Nazanin"/>
      <w:b/>
      <w:bCs/>
      <w:sz w:val="16"/>
      <w:szCs w:val="18"/>
      <w:lang w:bidi="fa-IR"/>
    </w:rPr>
  </w:style>
  <w:style w:type="paragraph" w:customStyle="1" w:styleId="a6">
    <w:name w:val="متن جدول"/>
    <w:basedOn w:val="Normal"/>
    <w:link w:val="Char6"/>
    <w:qFormat/>
    <w:rsid w:val="009F139C"/>
    <w:pPr>
      <w:spacing w:before="40" w:after="40" w:line="240" w:lineRule="auto"/>
      <w:jc w:val="center"/>
    </w:pPr>
    <w:rPr>
      <w:rFonts w:ascii="Times New Roman" w:hAnsi="Times New Roman" w:cs="B Nazanin"/>
      <w:sz w:val="16"/>
      <w:szCs w:val="18"/>
    </w:rPr>
  </w:style>
  <w:style w:type="character" w:customStyle="1" w:styleId="Char6">
    <w:name w:val="متن جدول Char"/>
    <w:link w:val="a6"/>
    <w:rsid w:val="009F139C"/>
    <w:rPr>
      <w:rFonts w:ascii="Times New Roman" w:hAnsi="Times New Roman" w:cs="B Nazanin"/>
      <w:sz w:val="16"/>
      <w:szCs w:val="18"/>
      <w:lang w:bidi="fa-IR"/>
    </w:rPr>
  </w:style>
  <w:style w:type="paragraph" w:customStyle="1" w:styleId="a7">
    <w:name w:val="معادله"/>
    <w:basedOn w:val="Normal"/>
    <w:link w:val="Char7"/>
    <w:qFormat/>
    <w:rsid w:val="00316992"/>
    <w:pPr>
      <w:spacing w:before="60" w:after="60" w:line="240" w:lineRule="auto"/>
    </w:pPr>
    <w:rPr>
      <w:rFonts w:ascii="Times New Roman" w:hAnsi="Times New Roman" w:cs="B Nazanin"/>
      <w:sz w:val="16"/>
      <w:szCs w:val="20"/>
    </w:rPr>
  </w:style>
  <w:style w:type="character" w:customStyle="1" w:styleId="Char7">
    <w:name w:val="معادله Char"/>
    <w:link w:val="a7"/>
    <w:rsid w:val="00316992"/>
    <w:rPr>
      <w:rFonts w:ascii="Times New Roman" w:hAnsi="Times New Roman" w:cs="B Nazanin"/>
      <w:sz w:val="16"/>
      <w:lang w:bidi="fa-IR"/>
    </w:rPr>
  </w:style>
  <w:style w:type="character" w:customStyle="1" w:styleId="MTEquationSection">
    <w:name w:val="MTEquationSection"/>
    <w:rsid w:val="00FF08C2"/>
    <w:rPr>
      <w:vanish/>
      <w:color w:val="FF0000"/>
    </w:rPr>
  </w:style>
  <w:style w:type="paragraph" w:customStyle="1" w:styleId="a8">
    <w:name w:val="متن اصلی"/>
    <w:basedOn w:val="Normal"/>
    <w:link w:val="Char8"/>
    <w:rsid w:val="008840F5"/>
    <w:pPr>
      <w:spacing w:after="0" w:line="240" w:lineRule="auto"/>
      <w:ind w:firstLine="284"/>
      <w:jc w:val="both"/>
    </w:pPr>
    <w:rPr>
      <w:rFonts w:ascii="Cambria" w:eastAsia="Times New Roman" w:hAnsi="Cambria" w:cs="B Nazanin"/>
      <w:sz w:val="16"/>
      <w:szCs w:val="20"/>
    </w:rPr>
  </w:style>
  <w:style w:type="character" w:customStyle="1" w:styleId="Char8">
    <w:name w:val="متن اصلی Char"/>
    <w:link w:val="a8"/>
    <w:rsid w:val="008840F5"/>
    <w:rPr>
      <w:rFonts w:ascii="Cambria" w:eastAsia="Times New Roman" w:hAnsi="Cambria" w:cs="B Nazanin"/>
      <w:sz w:val="16"/>
      <w:lang w:bidi="fa-IR"/>
    </w:rPr>
  </w:style>
  <w:style w:type="paragraph" w:customStyle="1" w:styleId="msolistparagraph0">
    <w:name w:val="msolistparagraph"/>
    <w:basedOn w:val="Normal"/>
    <w:link w:val="msolistparagraphChar"/>
    <w:rsid w:val="0065014A"/>
    <w:pPr>
      <w:bidi w:val="0"/>
      <w:ind w:left="720"/>
      <w:contextualSpacing/>
    </w:pPr>
    <w:rPr>
      <w:rFonts w:eastAsia="MS Mincho" w:cs="Times New Roman"/>
    </w:rPr>
  </w:style>
  <w:style w:type="character" w:customStyle="1" w:styleId="msolistparagraphChar">
    <w:name w:val="msolistparagraph Char"/>
    <w:link w:val="msolistparagraph0"/>
    <w:rsid w:val="0065014A"/>
    <w:rPr>
      <w:rFonts w:eastAsia="MS Mincho" w:cs="Times New Roman"/>
      <w:sz w:val="22"/>
      <w:szCs w:val="22"/>
    </w:rPr>
  </w:style>
  <w:style w:type="paragraph" w:styleId="ListParagraph">
    <w:name w:val="List Paragraph"/>
    <w:basedOn w:val="Normal"/>
    <w:link w:val="ListParagraphChar"/>
    <w:uiPriority w:val="34"/>
    <w:qFormat/>
    <w:rsid w:val="0065014A"/>
    <w:pPr>
      <w:bidi w:val="0"/>
      <w:ind w:left="720"/>
      <w:contextualSpacing/>
    </w:pPr>
    <w:rPr>
      <w:rFonts w:eastAsia="MS Mincho"/>
      <w:lang w:eastAsia="ja-JP" w:bidi="ar-SA"/>
    </w:rPr>
  </w:style>
  <w:style w:type="character" w:styleId="CommentReference">
    <w:name w:val="annotation reference"/>
    <w:uiPriority w:val="99"/>
    <w:rsid w:val="0065014A"/>
    <w:rPr>
      <w:sz w:val="16"/>
      <w:szCs w:val="16"/>
    </w:rPr>
  </w:style>
  <w:style w:type="paragraph" w:styleId="CommentText">
    <w:name w:val="annotation text"/>
    <w:basedOn w:val="Normal"/>
    <w:link w:val="CommentTextChar"/>
    <w:uiPriority w:val="99"/>
    <w:rsid w:val="0065014A"/>
    <w:pPr>
      <w:bidi w:val="0"/>
      <w:spacing w:line="240" w:lineRule="auto"/>
    </w:pPr>
    <w:rPr>
      <w:rFonts w:eastAsia="MS Mincho" w:cs="Times New Roman"/>
      <w:sz w:val="20"/>
      <w:szCs w:val="20"/>
    </w:rPr>
  </w:style>
  <w:style w:type="character" w:customStyle="1" w:styleId="CommentTextChar">
    <w:name w:val="Comment Text Char"/>
    <w:link w:val="CommentText"/>
    <w:uiPriority w:val="99"/>
    <w:rsid w:val="0065014A"/>
    <w:rPr>
      <w:rFonts w:eastAsia="MS Mincho" w:cs="Times New Roman"/>
    </w:rPr>
  </w:style>
  <w:style w:type="paragraph" w:styleId="CommentSubject">
    <w:name w:val="annotation subject"/>
    <w:basedOn w:val="CommentText"/>
    <w:next w:val="CommentText"/>
    <w:link w:val="CommentSubjectChar"/>
    <w:uiPriority w:val="99"/>
    <w:rsid w:val="0065014A"/>
    <w:rPr>
      <w:b/>
      <w:bCs/>
    </w:rPr>
  </w:style>
  <w:style w:type="character" w:customStyle="1" w:styleId="CommentSubjectChar">
    <w:name w:val="Comment Subject Char"/>
    <w:link w:val="CommentSubject"/>
    <w:uiPriority w:val="99"/>
    <w:rsid w:val="0065014A"/>
    <w:rPr>
      <w:rFonts w:eastAsia="MS Mincho" w:cs="Times New Roman"/>
      <w:b/>
      <w:bCs/>
    </w:rPr>
  </w:style>
  <w:style w:type="paragraph" w:styleId="BalloonText">
    <w:name w:val="Balloon Text"/>
    <w:basedOn w:val="Normal"/>
    <w:link w:val="BalloonTextChar"/>
    <w:uiPriority w:val="99"/>
    <w:rsid w:val="0065014A"/>
    <w:pPr>
      <w:bidi w:val="0"/>
      <w:spacing w:after="0" w:line="240" w:lineRule="auto"/>
    </w:pPr>
    <w:rPr>
      <w:rFonts w:ascii="Tahoma" w:eastAsia="MS Mincho" w:hAnsi="Tahoma" w:cs="Times New Roman"/>
      <w:sz w:val="16"/>
      <w:szCs w:val="16"/>
    </w:rPr>
  </w:style>
  <w:style w:type="character" w:customStyle="1" w:styleId="BalloonTextChar">
    <w:name w:val="Balloon Text Char"/>
    <w:link w:val="BalloonText"/>
    <w:uiPriority w:val="99"/>
    <w:rsid w:val="0065014A"/>
    <w:rPr>
      <w:rFonts w:ascii="Tahoma" w:eastAsia="MS Mincho" w:hAnsi="Tahoma" w:cs="Times New Roman"/>
      <w:sz w:val="16"/>
      <w:szCs w:val="16"/>
    </w:rPr>
  </w:style>
  <w:style w:type="table" w:customStyle="1" w:styleId="TableGrid1">
    <w:name w:val="Table Grid1"/>
    <w:basedOn w:val="TableNormal"/>
    <w:next w:val="TableGrid"/>
    <w:rsid w:val="0065014A"/>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65014A"/>
    <w:pPr>
      <w:bidi w:val="0"/>
      <w:spacing w:after="0" w:line="240" w:lineRule="auto"/>
    </w:pPr>
    <w:rPr>
      <w:rFonts w:ascii="Tahoma" w:eastAsia="MS Mincho" w:hAnsi="Tahoma" w:cs="Times New Roman"/>
      <w:sz w:val="16"/>
      <w:szCs w:val="16"/>
    </w:rPr>
  </w:style>
  <w:style w:type="character" w:customStyle="1" w:styleId="DocumentMapChar">
    <w:name w:val="Document Map Char"/>
    <w:link w:val="DocumentMap"/>
    <w:rsid w:val="0065014A"/>
    <w:rPr>
      <w:rFonts w:ascii="Tahoma" w:eastAsia="MS Mincho" w:hAnsi="Tahoma" w:cs="Times New Roman"/>
      <w:sz w:val="16"/>
      <w:szCs w:val="16"/>
    </w:rPr>
  </w:style>
  <w:style w:type="paragraph" w:customStyle="1" w:styleId="Text">
    <w:name w:val="Text"/>
    <w:basedOn w:val="Normal"/>
    <w:link w:val="TextChar"/>
    <w:rsid w:val="0065014A"/>
    <w:pPr>
      <w:spacing w:after="0" w:line="240" w:lineRule="auto"/>
      <w:ind w:firstLine="340"/>
      <w:jc w:val="lowKashida"/>
    </w:pPr>
    <w:rPr>
      <w:rFonts w:ascii="Times New Roman" w:eastAsia="Times New Roman" w:hAnsi="Times New Roman" w:cs="Nazanin"/>
      <w:sz w:val="20"/>
    </w:rPr>
  </w:style>
  <w:style w:type="character" w:customStyle="1" w:styleId="TextChar">
    <w:name w:val="Text Char"/>
    <w:link w:val="Text"/>
    <w:rsid w:val="0065014A"/>
    <w:rPr>
      <w:rFonts w:ascii="Times New Roman" w:eastAsia="Times New Roman" w:hAnsi="Times New Roman" w:cs="Nazanin"/>
      <w:szCs w:val="22"/>
    </w:rPr>
  </w:style>
  <w:style w:type="character" w:customStyle="1" w:styleId="trectitle1">
    <w:name w:val="trectitle1"/>
    <w:rsid w:val="0065014A"/>
    <w:rPr>
      <w:b/>
      <w:bCs/>
    </w:rPr>
  </w:style>
  <w:style w:type="paragraph" w:customStyle="1" w:styleId="1">
    <w:name w:val="عنوان سطح 1"/>
    <w:basedOn w:val="Normal"/>
    <w:link w:val="1Char"/>
    <w:rsid w:val="0065014A"/>
    <w:pPr>
      <w:spacing w:before="200" w:after="0" w:line="240" w:lineRule="auto"/>
      <w:ind w:left="374" w:hanging="374"/>
      <w:contextualSpacing/>
      <w:jc w:val="both"/>
    </w:pPr>
    <w:rPr>
      <w:rFonts w:ascii="Cambria" w:eastAsia="Times New Roman" w:hAnsi="Cambria" w:cs="B Nazanin"/>
      <w:b/>
      <w:bCs/>
      <w:sz w:val="16"/>
      <w:szCs w:val="20"/>
    </w:rPr>
  </w:style>
  <w:style w:type="character" w:customStyle="1" w:styleId="1Char">
    <w:name w:val="عنوان سطح 1 Char"/>
    <w:link w:val="1"/>
    <w:rsid w:val="0065014A"/>
    <w:rPr>
      <w:rFonts w:ascii="Cambria" w:eastAsia="Times New Roman" w:hAnsi="Cambria" w:cs="B Nazanin"/>
      <w:b/>
      <w:bCs/>
      <w:sz w:val="16"/>
      <w:lang w:bidi="fa-IR"/>
    </w:rPr>
  </w:style>
  <w:style w:type="paragraph" w:customStyle="1" w:styleId="23">
    <w:name w:val="عنوان سطح 2 و 3"/>
    <w:basedOn w:val="Normal"/>
    <w:link w:val="23Char"/>
    <w:rsid w:val="0065014A"/>
    <w:pPr>
      <w:spacing w:before="200" w:after="0" w:line="240" w:lineRule="auto"/>
      <w:ind w:left="374"/>
      <w:contextualSpacing/>
      <w:jc w:val="both"/>
      <w:outlineLvl w:val="0"/>
    </w:pPr>
    <w:rPr>
      <w:rFonts w:ascii="Times New Roman" w:eastAsia="Times New Roman" w:hAnsi="Times New Roman" w:cs="B Nazanin"/>
      <w:b/>
      <w:bCs/>
      <w:sz w:val="14"/>
      <w:szCs w:val="18"/>
    </w:rPr>
  </w:style>
  <w:style w:type="character" w:customStyle="1" w:styleId="23Char">
    <w:name w:val="عنوان سطح 2 و 3 Char"/>
    <w:link w:val="23"/>
    <w:rsid w:val="0065014A"/>
    <w:rPr>
      <w:rFonts w:ascii="Times New Roman" w:eastAsia="Times New Roman" w:hAnsi="Times New Roman" w:cs="B Nazanin"/>
      <w:b/>
      <w:bCs/>
      <w:sz w:val="14"/>
      <w:szCs w:val="18"/>
      <w:lang w:bidi="fa-IR"/>
    </w:rPr>
  </w:style>
  <w:style w:type="paragraph" w:customStyle="1" w:styleId="a9">
    <w:name w:val="عنوان شکل‏ و جدول‏"/>
    <w:basedOn w:val="Normal"/>
    <w:link w:val="Char9"/>
    <w:rsid w:val="0065014A"/>
    <w:pPr>
      <w:spacing w:after="0" w:line="240" w:lineRule="auto"/>
      <w:jc w:val="center"/>
    </w:pPr>
    <w:rPr>
      <w:rFonts w:eastAsia="MS Mincho" w:cs="Times New Roman"/>
    </w:rPr>
  </w:style>
  <w:style w:type="character" w:customStyle="1" w:styleId="Char9">
    <w:name w:val="عنوان شکل‏ و جدول‏ Char"/>
    <w:link w:val="a9"/>
    <w:rsid w:val="0065014A"/>
    <w:rPr>
      <w:rFonts w:eastAsia="MS Mincho" w:cs="Times New Roman"/>
      <w:sz w:val="22"/>
      <w:szCs w:val="22"/>
    </w:rPr>
  </w:style>
  <w:style w:type="paragraph" w:customStyle="1" w:styleId="aa">
    <w:name w:val="عنوان شکل و جدول"/>
    <w:basedOn w:val="Normal"/>
    <w:link w:val="Chara"/>
    <w:rsid w:val="0065014A"/>
    <w:pPr>
      <w:spacing w:after="0" w:line="240" w:lineRule="auto"/>
      <w:jc w:val="center"/>
    </w:pPr>
    <w:rPr>
      <w:rFonts w:eastAsia="MS Mincho" w:cs="Times New Roman"/>
      <w:sz w:val="14"/>
      <w:szCs w:val="18"/>
    </w:rPr>
  </w:style>
  <w:style w:type="character" w:customStyle="1" w:styleId="Chara">
    <w:name w:val="عنوان شکل و جدول Char"/>
    <w:link w:val="aa"/>
    <w:rsid w:val="0065014A"/>
    <w:rPr>
      <w:rFonts w:eastAsia="MS Mincho" w:cs="Times New Roman"/>
      <w:sz w:val="14"/>
      <w:szCs w:val="18"/>
    </w:rPr>
  </w:style>
  <w:style w:type="paragraph" w:customStyle="1" w:styleId="ab">
    <w:name w:val="چکیده"/>
    <w:basedOn w:val="Normal"/>
    <w:link w:val="Charb"/>
    <w:rsid w:val="0065014A"/>
    <w:pPr>
      <w:spacing w:after="0" w:line="240" w:lineRule="auto"/>
      <w:jc w:val="both"/>
    </w:pPr>
    <w:rPr>
      <w:rFonts w:ascii="Cambria" w:eastAsia="Times New Roman" w:hAnsi="Cambria" w:cs="B Nazanin"/>
      <w:sz w:val="14"/>
      <w:szCs w:val="18"/>
    </w:rPr>
  </w:style>
  <w:style w:type="character" w:customStyle="1" w:styleId="Charb">
    <w:name w:val="چکیده Char"/>
    <w:link w:val="ab"/>
    <w:rsid w:val="0065014A"/>
    <w:rPr>
      <w:rFonts w:ascii="Cambria" w:eastAsia="Times New Roman" w:hAnsi="Cambria" w:cs="B Nazanin"/>
      <w:sz w:val="14"/>
      <w:szCs w:val="18"/>
    </w:rPr>
  </w:style>
  <w:style w:type="paragraph" w:customStyle="1" w:styleId="ac">
    <w:name w:val="کلید واژگان فارسی"/>
    <w:basedOn w:val="Normal"/>
    <w:link w:val="Charc"/>
    <w:rsid w:val="0065014A"/>
    <w:pPr>
      <w:spacing w:line="240" w:lineRule="auto"/>
      <w:contextualSpacing/>
      <w:jc w:val="both"/>
    </w:pPr>
    <w:rPr>
      <w:rFonts w:eastAsia="MS Mincho" w:cs="Times New Roman"/>
    </w:rPr>
  </w:style>
  <w:style w:type="character" w:customStyle="1" w:styleId="Charc">
    <w:name w:val="کلید واژگان فارسی Char"/>
    <w:link w:val="ac"/>
    <w:rsid w:val="0065014A"/>
    <w:rPr>
      <w:rFonts w:eastAsia="MS Mincho" w:cs="Times New Roman"/>
      <w:sz w:val="22"/>
      <w:szCs w:val="22"/>
    </w:rPr>
  </w:style>
  <w:style w:type="paragraph" w:customStyle="1" w:styleId="Abstract">
    <w:name w:val="Abstract"/>
    <w:basedOn w:val="Normal"/>
    <w:link w:val="AbstractChar"/>
    <w:rsid w:val="0065014A"/>
    <w:pPr>
      <w:bidi w:val="0"/>
      <w:spacing w:after="0" w:line="240" w:lineRule="auto"/>
      <w:jc w:val="both"/>
    </w:pPr>
    <w:rPr>
      <w:rFonts w:ascii="Cambria" w:eastAsia="Times New Roman" w:hAnsi="Cambria" w:cs="Times New Roman"/>
      <w:sz w:val="16"/>
      <w:szCs w:val="16"/>
    </w:rPr>
  </w:style>
  <w:style w:type="character" w:customStyle="1" w:styleId="AbstractChar">
    <w:name w:val="Abstract Char"/>
    <w:link w:val="Abstract"/>
    <w:rsid w:val="0065014A"/>
    <w:rPr>
      <w:rFonts w:ascii="Cambria" w:eastAsia="Times New Roman" w:hAnsi="Cambria" w:cs="Times New Roman"/>
      <w:sz w:val="16"/>
      <w:szCs w:val="16"/>
    </w:rPr>
  </w:style>
  <w:style w:type="paragraph" w:customStyle="1" w:styleId="Keywords">
    <w:name w:val="Keywords"/>
    <w:basedOn w:val="Normal"/>
    <w:link w:val="KeywordsChar"/>
    <w:rsid w:val="0065014A"/>
    <w:pPr>
      <w:bidi w:val="0"/>
      <w:spacing w:after="0" w:line="240" w:lineRule="auto"/>
    </w:pPr>
    <w:rPr>
      <w:rFonts w:ascii="Times New Roman" w:eastAsia="Times New Roman" w:hAnsi="Times New Roman" w:cs="Times New Roman"/>
      <w:bCs/>
      <w:sz w:val="15"/>
      <w:szCs w:val="15"/>
    </w:rPr>
  </w:style>
  <w:style w:type="character" w:customStyle="1" w:styleId="KeywordsChar">
    <w:name w:val="Keywords Char"/>
    <w:link w:val="Keywords"/>
    <w:rsid w:val="0065014A"/>
    <w:rPr>
      <w:rFonts w:ascii="Times New Roman" w:eastAsia="Times New Roman" w:hAnsi="Times New Roman" w:cs="Times New Roman"/>
      <w:bCs/>
      <w:sz w:val="15"/>
      <w:szCs w:val="15"/>
    </w:rPr>
  </w:style>
  <w:style w:type="paragraph" w:customStyle="1" w:styleId="ad">
    <w:name w:val="عنوان"/>
    <w:basedOn w:val="Normal"/>
    <w:link w:val="Chard"/>
    <w:rsid w:val="0065014A"/>
    <w:pPr>
      <w:spacing w:after="240" w:line="240" w:lineRule="auto"/>
      <w:jc w:val="center"/>
      <w:outlineLvl w:val="0"/>
    </w:pPr>
    <w:rPr>
      <w:rFonts w:ascii="Cambria" w:eastAsia="Times New Roman" w:hAnsi="Cambria" w:cs="B Nazanin"/>
      <w:b/>
      <w:bCs/>
      <w:sz w:val="27"/>
      <w:szCs w:val="31"/>
    </w:rPr>
  </w:style>
  <w:style w:type="character" w:customStyle="1" w:styleId="Chard">
    <w:name w:val="عنوان Char"/>
    <w:link w:val="ad"/>
    <w:rsid w:val="0065014A"/>
    <w:rPr>
      <w:rFonts w:ascii="Cambria" w:eastAsia="Times New Roman" w:hAnsi="Cambria" w:cs="B Nazanin"/>
      <w:b/>
      <w:bCs/>
      <w:sz w:val="27"/>
      <w:szCs w:val="31"/>
    </w:rPr>
  </w:style>
  <w:style w:type="paragraph" w:customStyle="1" w:styleId="ae">
    <w:name w:val="نویسندگان"/>
    <w:basedOn w:val="Normal"/>
    <w:link w:val="Chare"/>
    <w:rsid w:val="0065014A"/>
    <w:pPr>
      <w:spacing w:line="240" w:lineRule="auto"/>
      <w:jc w:val="center"/>
    </w:pPr>
    <w:rPr>
      <w:rFonts w:ascii="Cambria" w:eastAsia="Times New Roman" w:hAnsi="Cambria" w:cs="B Nazanin"/>
      <w:b/>
      <w:bCs/>
      <w:sz w:val="25"/>
      <w:szCs w:val="25"/>
    </w:rPr>
  </w:style>
  <w:style w:type="character" w:customStyle="1" w:styleId="Chare">
    <w:name w:val="نویسندگان Char"/>
    <w:link w:val="ae"/>
    <w:rsid w:val="0065014A"/>
    <w:rPr>
      <w:rFonts w:ascii="Cambria" w:eastAsia="Times New Roman" w:hAnsi="Cambria" w:cs="B Nazanin"/>
      <w:b/>
      <w:bCs/>
      <w:sz w:val="25"/>
      <w:szCs w:val="25"/>
    </w:rPr>
  </w:style>
  <w:style w:type="paragraph" w:customStyle="1" w:styleId="af">
    <w:name w:val="مشخصات نویسندگان"/>
    <w:basedOn w:val="msolistparagraph0"/>
    <w:link w:val="Charf"/>
    <w:rsid w:val="0065014A"/>
    <w:pPr>
      <w:bidi/>
      <w:spacing w:after="0" w:line="240" w:lineRule="auto"/>
      <w:ind w:left="0"/>
      <w:jc w:val="center"/>
    </w:pPr>
    <w:rPr>
      <w:rFonts w:ascii="Cambria" w:eastAsia="Times New Roman" w:hAnsi="Cambria" w:cs="B Nazanin"/>
      <w:sz w:val="15"/>
      <w:szCs w:val="17"/>
    </w:rPr>
  </w:style>
  <w:style w:type="character" w:customStyle="1" w:styleId="Charf">
    <w:name w:val="مشخصات نویسندگان Char"/>
    <w:link w:val="af"/>
    <w:rsid w:val="0065014A"/>
    <w:rPr>
      <w:rFonts w:ascii="Cambria" w:eastAsia="Times New Roman" w:hAnsi="Cambria" w:cs="B Nazanin"/>
      <w:sz w:val="15"/>
      <w:szCs w:val="17"/>
    </w:rPr>
  </w:style>
  <w:style w:type="paragraph" w:customStyle="1" w:styleId="EnglishTitle">
    <w:name w:val="English Title"/>
    <w:basedOn w:val="Normal"/>
    <w:link w:val="EnglishTitleChar"/>
    <w:rsid w:val="0065014A"/>
    <w:pPr>
      <w:bidi w:val="0"/>
      <w:spacing w:after="240" w:line="240" w:lineRule="auto"/>
      <w:jc w:val="center"/>
      <w:outlineLvl w:val="0"/>
    </w:pPr>
    <w:rPr>
      <w:rFonts w:ascii="Cambria" w:eastAsia="Times New Roman" w:hAnsi="Cambria" w:cs="Times New Roman"/>
      <w:b/>
      <w:bCs/>
      <w:sz w:val="28"/>
      <w:szCs w:val="28"/>
    </w:rPr>
  </w:style>
  <w:style w:type="character" w:customStyle="1" w:styleId="EnglishTitleChar">
    <w:name w:val="English Title Char"/>
    <w:link w:val="EnglishTitle"/>
    <w:rsid w:val="0065014A"/>
    <w:rPr>
      <w:rFonts w:ascii="Cambria" w:eastAsia="Times New Roman" w:hAnsi="Cambria" w:cs="Times New Roman"/>
      <w:b/>
      <w:bCs/>
      <w:sz w:val="28"/>
      <w:szCs w:val="28"/>
    </w:rPr>
  </w:style>
  <w:style w:type="paragraph" w:customStyle="1" w:styleId="af0">
    <w:name w:val="نویسندگان انگلیسی"/>
    <w:basedOn w:val="AuthorsEn"/>
    <w:link w:val="Charf0"/>
    <w:rsid w:val="0065014A"/>
    <w:rPr>
      <w:rFonts w:ascii="Calibri" w:hAnsi="Calibri"/>
    </w:rPr>
  </w:style>
  <w:style w:type="paragraph" w:customStyle="1" w:styleId="AuthorsEn">
    <w:name w:val="Authors En"/>
    <w:basedOn w:val="Normal"/>
    <w:link w:val="AuthorsEnChar"/>
    <w:rsid w:val="0065014A"/>
    <w:pPr>
      <w:bidi w:val="0"/>
      <w:spacing w:line="240" w:lineRule="auto"/>
      <w:jc w:val="center"/>
      <w:outlineLvl w:val="0"/>
    </w:pPr>
    <w:rPr>
      <w:rFonts w:ascii="Cambria" w:eastAsia="MS Mincho" w:hAnsi="Cambria" w:cs="Times New Roman"/>
      <w:b/>
      <w:bCs/>
    </w:rPr>
  </w:style>
  <w:style w:type="character" w:customStyle="1" w:styleId="AuthorsEnChar">
    <w:name w:val="Authors En Char"/>
    <w:link w:val="AuthorsEn"/>
    <w:rsid w:val="0065014A"/>
    <w:rPr>
      <w:rFonts w:ascii="Cambria" w:eastAsia="MS Mincho" w:hAnsi="Cambria" w:cs="Times New Roman"/>
      <w:b/>
      <w:bCs/>
      <w:sz w:val="22"/>
      <w:szCs w:val="22"/>
    </w:rPr>
  </w:style>
  <w:style w:type="character" w:customStyle="1" w:styleId="Charf0">
    <w:name w:val="نویسندگان انگلیسی Char"/>
    <w:link w:val="af0"/>
    <w:rsid w:val="0065014A"/>
    <w:rPr>
      <w:rFonts w:eastAsia="MS Mincho" w:cs="Times New Roman"/>
      <w:b/>
      <w:bCs/>
      <w:sz w:val="22"/>
      <w:szCs w:val="22"/>
    </w:rPr>
  </w:style>
  <w:style w:type="paragraph" w:customStyle="1" w:styleId="Authors">
    <w:name w:val="Authors"/>
    <w:basedOn w:val="AuthorsEn"/>
    <w:link w:val="AuthorsChar"/>
    <w:rsid w:val="0065014A"/>
  </w:style>
  <w:style w:type="character" w:customStyle="1" w:styleId="AuthorsChar">
    <w:name w:val="Authors Char"/>
    <w:link w:val="Authors"/>
    <w:rsid w:val="0065014A"/>
    <w:rPr>
      <w:rFonts w:ascii="Cambria" w:eastAsia="MS Mincho" w:hAnsi="Cambria" w:cs="Times New Roman"/>
      <w:b/>
      <w:bCs/>
      <w:sz w:val="22"/>
      <w:szCs w:val="22"/>
    </w:rPr>
  </w:style>
  <w:style w:type="paragraph" w:styleId="Bibliography">
    <w:name w:val="Bibliography"/>
    <w:basedOn w:val="Normal"/>
    <w:next w:val="Normal"/>
    <w:uiPriority w:val="37"/>
    <w:unhideWhenUsed/>
    <w:rsid w:val="0065014A"/>
    <w:pPr>
      <w:bidi w:val="0"/>
    </w:pPr>
    <w:rPr>
      <w:rFonts w:eastAsia="MS Mincho"/>
      <w:lang w:eastAsia="ja-JP" w:bidi="ar-SA"/>
    </w:rPr>
  </w:style>
  <w:style w:type="character" w:styleId="PlaceholderText">
    <w:name w:val="Placeholder Text"/>
    <w:uiPriority w:val="99"/>
    <w:semiHidden/>
    <w:rsid w:val="0065014A"/>
    <w:rPr>
      <w:color w:val="808080"/>
    </w:rPr>
  </w:style>
  <w:style w:type="paragraph" w:customStyle="1" w:styleId="SubTitle0">
    <w:name w:val="Sub Title"/>
    <w:basedOn w:val="FootnoteText"/>
    <w:link w:val="SubTitleChar0"/>
    <w:rsid w:val="0065014A"/>
    <w:pPr>
      <w:bidi w:val="0"/>
      <w:spacing w:after="0" w:line="240" w:lineRule="auto"/>
    </w:pPr>
    <w:rPr>
      <w:rFonts w:ascii="Cambria" w:eastAsia="MS Mincho" w:hAnsi="Cambria" w:cs="B Nazanin"/>
      <w:sz w:val="13"/>
      <w:szCs w:val="13"/>
    </w:rPr>
  </w:style>
  <w:style w:type="character" w:customStyle="1" w:styleId="SubTitleChar0">
    <w:name w:val="Sub Title Char"/>
    <w:link w:val="SubTitle0"/>
    <w:rsid w:val="0065014A"/>
    <w:rPr>
      <w:rFonts w:ascii="Cambria" w:eastAsia="MS Mincho" w:hAnsi="Cambria" w:cs="B Nazanin"/>
      <w:sz w:val="13"/>
      <w:szCs w:val="13"/>
    </w:rPr>
  </w:style>
  <w:style w:type="paragraph" w:customStyle="1" w:styleId="af1">
    <w:name w:val="عنوان چکیده"/>
    <w:basedOn w:val="Normal"/>
    <w:link w:val="Charf1"/>
    <w:rsid w:val="0065014A"/>
    <w:pPr>
      <w:spacing w:after="0" w:line="240" w:lineRule="auto"/>
      <w:jc w:val="both"/>
    </w:pPr>
    <w:rPr>
      <w:rFonts w:ascii="Cambria" w:eastAsia="Times New Roman" w:hAnsi="Cambria" w:cs="B Nazanin"/>
      <w:b/>
      <w:bCs/>
      <w:sz w:val="14"/>
      <w:szCs w:val="18"/>
    </w:rPr>
  </w:style>
  <w:style w:type="character" w:customStyle="1" w:styleId="Charf1">
    <w:name w:val="عنوان چکیده Char"/>
    <w:link w:val="af1"/>
    <w:rsid w:val="0065014A"/>
    <w:rPr>
      <w:rFonts w:ascii="Cambria" w:eastAsia="Times New Roman" w:hAnsi="Cambria" w:cs="B Nazanin"/>
      <w:b/>
      <w:bCs/>
      <w:sz w:val="14"/>
      <w:szCs w:val="18"/>
    </w:rPr>
  </w:style>
  <w:style w:type="paragraph" w:customStyle="1" w:styleId="af2">
    <w:name w:val="آدرس نویسندگان"/>
    <w:basedOn w:val="af"/>
    <w:link w:val="Charf2"/>
    <w:rsid w:val="0065014A"/>
    <w:pPr>
      <w:tabs>
        <w:tab w:val="left" w:pos="2233"/>
        <w:tab w:val="center" w:pos="4819"/>
      </w:tabs>
      <w:spacing w:after="240"/>
    </w:pPr>
  </w:style>
  <w:style w:type="character" w:customStyle="1" w:styleId="Charf2">
    <w:name w:val="آدرس نویسندگان Char"/>
    <w:link w:val="af2"/>
    <w:rsid w:val="0065014A"/>
    <w:rPr>
      <w:rFonts w:ascii="Cambria" w:eastAsia="Times New Roman" w:hAnsi="Cambria" w:cs="B Nazanin"/>
      <w:sz w:val="15"/>
      <w:szCs w:val="17"/>
    </w:rPr>
  </w:style>
  <w:style w:type="paragraph" w:customStyle="1" w:styleId="af3">
    <w:name w:val="عنوان کلید واژگان"/>
    <w:basedOn w:val="Normal"/>
    <w:link w:val="Charf3"/>
    <w:rsid w:val="0065014A"/>
    <w:pPr>
      <w:spacing w:after="0" w:line="240" w:lineRule="auto"/>
      <w:jc w:val="both"/>
    </w:pPr>
    <w:rPr>
      <w:rFonts w:ascii="Cambria" w:eastAsia="Times New Roman" w:hAnsi="Cambria" w:cs="B Nazanin"/>
      <w:b/>
      <w:bCs/>
      <w:sz w:val="15"/>
      <w:szCs w:val="17"/>
    </w:rPr>
  </w:style>
  <w:style w:type="character" w:customStyle="1" w:styleId="Charf3">
    <w:name w:val="عنوان کلید واژگان Char"/>
    <w:link w:val="af3"/>
    <w:rsid w:val="0065014A"/>
    <w:rPr>
      <w:rFonts w:ascii="Cambria" w:eastAsia="Times New Roman" w:hAnsi="Cambria" w:cs="B Nazanin"/>
      <w:b/>
      <w:bCs/>
      <w:sz w:val="15"/>
      <w:szCs w:val="17"/>
    </w:rPr>
  </w:style>
  <w:style w:type="paragraph" w:customStyle="1" w:styleId="af4">
    <w:name w:val="کلیدواژگان"/>
    <w:basedOn w:val="Normal"/>
    <w:link w:val="Charf4"/>
    <w:rsid w:val="0065014A"/>
    <w:pPr>
      <w:spacing w:line="240" w:lineRule="auto"/>
      <w:jc w:val="both"/>
    </w:pPr>
    <w:rPr>
      <w:rFonts w:ascii="Cambria" w:eastAsia="MS Mincho" w:hAnsi="Cambria" w:cs="B Nazanin"/>
      <w:sz w:val="15"/>
      <w:szCs w:val="17"/>
    </w:rPr>
  </w:style>
  <w:style w:type="character" w:customStyle="1" w:styleId="Charf4">
    <w:name w:val="کلیدواژگان Char"/>
    <w:link w:val="af4"/>
    <w:rsid w:val="0065014A"/>
    <w:rPr>
      <w:rFonts w:ascii="Cambria" w:eastAsia="MS Mincho" w:hAnsi="Cambria" w:cs="B Nazanin"/>
      <w:sz w:val="15"/>
      <w:szCs w:val="17"/>
    </w:rPr>
  </w:style>
  <w:style w:type="paragraph" w:customStyle="1" w:styleId="AuthorsAffiliation">
    <w:name w:val="Authors' Affiliation"/>
    <w:basedOn w:val="Normal"/>
    <w:link w:val="AuthorsAffiliationChar"/>
    <w:rsid w:val="0065014A"/>
    <w:pPr>
      <w:bidi w:val="0"/>
      <w:spacing w:line="240" w:lineRule="auto"/>
      <w:contextualSpacing/>
      <w:jc w:val="center"/>
    </w:pPr>
    <w:rPr>
      <w:rFonts w:ascii="Cambria" w:eastAsia="Times New Roman" w:hAnsi="Cambria" w:cs="Times New Roman"/>
      <w:sz w:val="15"/>
      <w:szCs w:val="15"/>
    </w:rPr>
  </w:style>
  <w:style w:type="character" w:customStyle="1" w:styleId="AuthorsAffiliationChar">
    <w:name w:val="Authors' Affiliation Char"/>
    <w:link w:val="AuthorsAffiliation"/>
    <w:rsid w:val="0065014A"/>
    <w:rPr>
      <w:rFonts w:ascii="Cambria" w:eastAsia="Times New Roman" w:hAnsi="Cambria" w:cs="Times New Roman"/>
      <w:sz w:val="15"/>
      <w:szCs w:val="15"/>
    </w:rPr>
  </w:style>
  <w:style w:type="paragraph" w:customStyle="1" w:styleId="AbstractTitle">
    <w:name w:val="Abstract Title"/>
    <w:basedOn w:val="Normal"/>
    <w:link w:val="AbstractTitleChar"/>
    <w:rsid w:val="0065014A"/>
    <w:pPr>
      <w:bidi w:val="0"/>
      <w:spacing w:after="0" w:line="240" w:lineRule="auto"/>
    </w:pPr>
    <w:rPr>
      <w:rFonts w:ascii="Cambria" w:eastAsia="Times New Roman" w:hAnsi="Cambria" w:cs="Times New Roman"/>
      <w:b/>
      <w:bCs/>
      <w:sz w:val="16"/>
      <w:szCs w:val="16"/>
    </w:rPr>
  </w:style>
  <w:style w:type="character" w:customStyle="1" w:styleId="AbstractTitleChar">
    <w:name w:val="Abstract Title Char"/>
    <w:link w:val="AbstractTitle"/>
    <w:rsid w:val="0065014A"/>
    <w:rPr>
      <w:rFonts w:ascii="Cambria" w:eastAsia="Times New Roman" w:hAnsi="Cambria" w:cs="Times New Roman"/>
      <w:b/>
      <w:bCs/>
      <w:sz w:val="16"/>
      <w:szCs w:val="16"/>
    </w:rPr>
  </w:style>
  <w:style w:type="paragraph" w:customStyle="1" w:styleId="KeywordsTitle">
    <w:name w:val="Keywords Title"/>
    <w:basedOn w:val="Normal"/>
    <w:link w:val="KeywordsTitleChar"/>
    <w:rsid w:val="0065014A"/>
    <w:pPr>
      <w:bidi w:val="0"/>
      <w:spacing w:after="0" w:line="240" w:lineRule="auto"/>
    </w:pPr>
    <w:rPr>
      <w:rFonts w:ascii="Cambria" w:eastAsia="Times New Roman" w:hAnsi="Cambria" w:cs="Times New Roman"/>
      <w:b/>
      <w:bCs/>
      <w:sz w:val="15"/>
      <w:szCs w:val="15"/>
    </w:rPr>
  </w:style>
  <w:style w:type="character" w:customStyle="1" w:styleId="KeywordsTitleChar">
    <w:name w:val="Keywords Title Char"/>
    <w:link w:val="KeywordsTitle"/>
    <w:rsid w:val="0065014A"/>
    <w:rPr>
      <w:rFonts w:ascii="Cambria" w:eastAsia="Times New Roman" w:hAnsi="Cambria" w:cs="Times New Roman"/>
      <w:b/>
      <w:bCs/>
      <w:sz w:val="15"/>
      <w:szCs w:val="15"/>
    </w:rPr>
  </w:style>
  <w:style w:type="paragraph" w:customStyle="1" w:styleId="af5">
    <w:name w:val="زیرنویس شکل"/>
    <w:basedOn w:val="Caption"/>
    <w:link w:val="Charf5"/>
    <w:rsid w:val="0065014A"/>
    <w:pPr>
      <w:spacing w:after="120" w:line="240" w:lineRule="auto"/>
      <w:jc w:val="center"/>
    </w:pPr>
    <w:rPr>
      <w:rFonts w:ascii="Cambria" w:eastAsia="MS Mincho" w:hAnsi="Cambria" w:cs="B Nazanin"/>
      <w:b w:val="0"/>
      <w:bCs w:val="0"/>
      <w:color w:val="000000"/>
      <w:sz w:val="14"/>
      <w:szCs w:val="18"/>
    </w:rPr>
  </w:style>
  <w:style w:type="character" w:customStyle="1" w:styleId="Charf5">
    <w:name w:val="زیرنویس شکل Char"/>
    <w:link w:val="af5"/>
    <w:rsid w:val="0065014A"/>
    <w:rPr>
      <w:rFonts w:ascii="Cambria" w:eastAsia="MS Mincho" w:hAnsi="Cambria" w:cs="B Nazanin"/>
      <w:color w:val="000000"/>
      <w:sz w:val="14"/>
      <w:szCs w:val="18"/>
    </w:rPr>
  </w:style>
  <w:style w:type="paragraph" w:customStyle="1" w:styleId="af6">
    <w:name w:val="عنوان جداول"/>
    <w:basedOn w:val="Normal"/>
    <w:link w:val="Charf6"/>
    <w:rsid w:val="0065014A"/>
    <w:pPr>
      <w:spacing w:after="0" w:line="240" w:lineRule="auto"/>
      <w:jc w:val="center"/>
    </w:pPr>
    <w:rPr>
      <w:rFonts w:eastAsia="MS Mincho" w:cs="B Nazanin"/>
      <w:sz w:val="18"/>
      <w:szCs w:val="18"/>
    </w:rPr>
  </w:style>
  <w:style w:type="character" w:customStyle="1" w:styleId="Charf6">
    <w:name w:val="عنوان جداول Char"/>
    <w:link w:val="af6"/>
    <w:rsid w:val="0065014A"/>
    <w:rPr>
      <w:rFonts w:eastAsia="MS Mincho" w:cs="B Nazanin"/>
      <w:sz w:val="18"/>
      <w:szCs w:val="18"/>
    </w:rPr>
  </w:style>
  <w:style w:type="paragraph" w:customStyle="1" w:styleId="af7">
    <w:name w:val="جدول"/>
    <w:basedOn w:val="Normal"/>
    <w:rsid w:val="0065014A"/>
    <w:pPr>
      <w:spacing w:after="0" w:line="240" w:lineRule="auto"/>
      <w:jc w:val="center"/>
    </w:pPr>
    <w:rPr>
      <w:rFonts w:ascii="Times New Roman" w:eastAsia="Times New Roman" w:hAnsi="Times New Roman" w:cs="B Nazanin"/>
      <w:sz w:val="18"/>
      <w:szCs w:val="20"/>
    </w:rPr>
  </w:style>
  <w:style w:type="paragraph" w:styleId="NoSpacing">
    <w:name w:val="No Spacing"/>
    <w:aliases w:val="پاورقی"/>
    <w:basedOn w:val="FootnoteText"/>
    <w:link w:val="NoSpacingChar1"/>
    <w:qFormat/>
    <w:rsid w:val="00793FCF"/>
    <w:pPr>
      <w:spacing w:after="0" w:line="240" w:lineRule="auto"/>
    </w:pPr>
    <w:rPr>
      <w:rFonts w:ascii="Cambria" w:eastAsia="Times New Roman" w:hAnsi="Cambria" w:cs="B Nazanin"/>
      <w:szCs w:val="18"/>
    </w:rPr>
  </w:style>
  <w:style w:type="character" w:customStyle="1" w:styleId="NoSpacingChar1">
    <w:name w:val="No Spacing Char1"/>
    <w:aliases w:val="پاورقی Char"/>
    <w:link w:val="NoSpacing"/>
    <w:rsid w:val="00793FCF"/>
    <w:rPr>
      <w:rFonts w:ascii="Cambria" w:eastAsia="Times New Roman" w:hAnsi="Cambria" w:cs="B Nazanin"/>
      <w:szCs w:val="18"/>
      <w:lang w:bidi="fa-IR"/>
    </w:rPr>
  </w:style>
  <w:style w:type="character" w:customStyle="1" w:styleId="Charf7">
    <w:name w:val="متن Char"/>
    <w:aliases w:val="Heading 3 Char1"/>
    <w:rsid w:val="0065014A"/>
    <w:rPr>
      <w:rFonts w:ascii="Times New Roman" w:eastAsia="Times New Roman" w:hAnsi="Times New Roman" w:cs="B Nazanin"/>
      <w:sz w:val="20"/>
    </w:rPr>
  </w:style>
  <w:style w:type="paragraph" w:customStyle="1" w:styleId="MTDisplayEquation">
    <w:name w:val="MTDisplayEquation"/>
    <w:basedOn w:val="a8"/>
    <w:next w:val="Normal"/>
    <w:link w:val="MTDisplayEquationChar"/>
    <w:rsid w:val="0065014A"/>
    <w:pPr>
      <w:tabs>
        <w:tab w:val="center" w:pos="2320"/>
        <w:tab w:val="right" w:pos="4620"/>
      </w:tabs>
    </w:pPr>
  </w:style>
  <w:style w:type="character" w:customStyle="1" w:styleId="MTDisplayEquationChar">
    <w:name w:val="MTDisplayEquation Char"/>
    <w:link w:val="MTDisplayEquation"/>
    <w:rsid w:val="0065014A"/>
    <w:rPr>
      <w:rFonts w:ascii="Cambria" w:eastAsia="Times New Roman" w:hAnsi="Cambria" w:cs="B Nazanin"/>
      <w:sz w:val="16"/>
    </w:rPr>
  </w:style>
  <w:style w:type="paragraph" w:customStyle="1" w:styleId="af8">
    <w:name w:val="عنوان شكل ها و نمودارها"/>
    <w:link w:val="Charf8"/>
    <w:rsid w:val="0065014A"/>
    <w:pPr>
      <w:spacing w:after="360"/>
      <w:jc w:val="center"/>
    </w:pPr>
    <w:rPr>
      <w:rFonts w:ascii="Times New Roman" w:hAnsi="Times New Roman" w:cs="B Nazanin"/>
      <w:szCs w:val="24"/>
      <w:lang w:bidi="fa-IR"/>
    </w:rPr>
  </w:style>
  <w:style w:type="character" w:customStyle="1" w:styleId="Charf8">
    <w:name w:val="عنوان شكل ها و نمودارها Char"/>
    <w:link w:val="af8"/>
    <w:rsid w:val="0065014A"/>
    <w:rPr>
      <w:rFonts w:ascii="Times New Roman" w:hAnsi="Times New Roman" w:cs="B Nazanin"/>
      <w:szCs w:val="24"/>
    </w:rPr>
  </w:style>
  <w:style w:type="paragraph" w:customStyle="1" w:styleId="af9">
    <w:name w:val="متن فني"/>
    <w:basedOn w:val="a8"/>
    <w:link w:val="Charf9"/>
    <w:rsid w:val="0065014A"/>
    <w:pPr>
      <w:widowControl w:val="0"/>
    </w:pPr>
    <w:rPr>
      <w:i/>
    </w:rPr>
  </w:style>
  <w:style w:type="character" w:customStyle="1" w:styleId="Charf9">
    <w:name w:val="متن فني Char"/>
    <w:link w:val="af9"/>
    <w:rsid w:val="0065014A"/>
    <w:rPr>
      <w:rFonts w:ascii="Cambria" w:eastAsia="Times New Roman" w:hAnsi="Cambria" w:cs="B Nazanin"/>
      <w:i/>
      <w:sz w:val="16"/>
    </w:rPr>
  </w:style>
  <w:style w:type="paragraph" w:customStyle="1" w:styleId="afa">
    <w:name w:val="توضیح شکل"/>
    <w:basedOn w:val="Normal"/>
    <w:link w:val="Charfa"/>
    <w:rsid w:val="0065014A"/>
    <w:pPr>
      <w:spacing w:after="0" w:line="192" w:lineRule="auto"/>
      <w:jc w:val="right"/>
    </w:pPr>
    <w:rPr>
      <w:rFonts w:ascii="Cambria" w:eastAsia="MS Mincho" w:hAnsi="Cambria" w:cs="B Nazanin"/>
      <w:sz w:val="14"/>
      <w:szCs w:val="18"/>
      <w:lang w:eastAsia="ja-JP"/>
    </w:rPr>
  </w:style>
  <w:style w:type="character" w:customStyle="1" w:styleId="Charfa">
    <w:name w:val="توضیح شکل Char"/>
    <w:link w:val="afa"/>
    <w:rsid w:val="0065014A"/>
    <w:rPr>
      <w:rFonts w:ascii="Cambria" w:eastAsia="MS Mincho" w:hAnsi="Cambria" w:cs="B Nazanin"/>
      <w:sz w:val="14"/>
      <w:szCs w:val="18"/>
      <w:lang w:eastAsia="ja-JP"/>
    </w:rPr>
  </w:style>
  <w:style w:type="paragraph" w:customStyle="1" w:styleId="afb">
    <w:name w:val="عنوان کلی"/>
    <w:link w:val="Charfb"/>
    <w:rsid w:val="00B97629"/>
    <w:pPr>
      <w:bidi/>
      <w:spacing w:after="200" w:line="276" w:lineRule="auto"/>
      <w:ind w:left="170" w:hanging="170"/>
      <w:jc w:val="center"/>
    </w:pPr>
    <w:rPr>
      <w:rFonts w:ascii="IranNastaliq" w:eastAsia="Times New Roman" w:hAnsi="IranNastaliq" w:cs="IranNastaliq"/>
      <w:b/>
      <w:bCs/>
      <w:sz w:val="144"/>
      <w:szCs w:val="144"/>
      <w:lang w:bidi="fa-IR"/>
    </w:rPr>
  </w:style>
  <w:style w:type="character" w:customStyle="1" w:styleId="Charfb">
    <w:name w:val="عنوان کلی Char"/>
    <w:link w:val="afb"/>
    <w:rsid w:val="00B97629"/>
    <w:rPr>
      <w:rFonts w:ascii="IranNastaliq" w:eastAsia="Times New Roman" w:hAnsi="IranNastaliq" w:cs="IranNastaliq"/>
      <w:b/>
      <w:bCs/>
      <w:sz w:val="144"/>
      <w:szCs w:val="144"/>
      <w:lang w:bidi="fa-IR"/>
    </w:rPr>
  </w:style>
  <w:style w:type="paragraph" w:customStyle="1" w:styleId="111111">
    <w:name w:val="111111"/>
    <w:basedOn w:val="a7"/>
    <w:link w:val="111111Char"/>
    <w:rsid w:val="00B97629"/>
    <w:pPr>
      <w:tabs>
        <w:tab w:val="right" w:leader="dot" w:pos="10206"/>
      </w:tabs>
      <w:spacing w:before="0" w:after="0" w:line="360" w:lineRule="auto"/>
      <w:ind w:left="40"/>
      <w:jc w:val="both"/>
    </w:pPr>
    <w:rPr>
      <w:rFonts w:eastAsia="Times New Roman"/>
      <w:sz w:val="24"/>
      <w:szCs w:val="24"/>
    </w:rPr>
  </w:style>
  <w:style w:type="character" w:customStyle="1" w:styleId="111111Char">
    <w:name w:val="111111 Char"/>
    <w:link w:val="111111"/>
    <w:rsid w:val="00B97629"/>
    <w:rPr>
      <w:rFonts w:ascii="Times New Roman" w:eastAsia="Times New Roman" w:hAnsi="Times New Roman" w:cs="B Nazanin"/>
      <w:sz w:val="24"/>
      <w:szCs w:val="24"/>
      <w:lang w:bidi="fa-IR"/>
    </w:rPr>
  </w:style>
  <w:style w:type="character" w:customStyle="1" w:styleId="EndnoteTextChar">
    <w:name w:val="Endnote Text Char"/>
    <w:basedOn w:val="DefaultParagraphFont"/>
    <w:link w:val="EndnoteText"/>
    <w:uiPriority w:val="99"/>
    <w:semiHidden/>
    <w:rsid w:val="00B97629"/>
    <w:rPr>
      <w:rFonts w:eastAsia="Times New Roman"/>
      <w:lang w:bidi="fa-IR"/>
    </w:rPr>
  </w:style>
  <w:style w:type="paragraph" w:styleId="EndnoteText">
    <w:name w:val="endnote text"/>
    <w:basedOn w:val="Normal"/>
    <w:link w:val="EndnoteTextChar"/>
    <w:uiPriority w:val="99"/>
    <w:semiHidden/>
    <w:unhideWhenUsed/>
    <w:rsid w:val="00B97629"/>
    <w:pPr>
      <w:spacing w:after="0" w:line="240" w:lineRule="auto"/>
    </w:pPr>
    <w:rPr>
      <w:rFonts w:eastAsia="Times New Roman"/>
      <w:sz w:val="20"/>
      <w:szCs w:val="20"/>
    </w:rPr>
  </w:style>
  <w:style w:type="character" w:customStyle="1" w:styleId="babcptermstyle1">
    <w:name w:val="bab_cptermstyle1"/>
    <w:rsid w:val="00B97629"/>
    <w:rPr>
      <w:b/>
      <w:bCs/>
    </w:rPr>
  </w:style>
  <w:style w:type="character" w:styleId="Strong">
    <w:name w:val="Strong"/>
    <w:uiPriority w:val="22"/>
    <w:qFormat/>
    <w:rsid w:val="00B97629"/>
    <w:rPr>
      <w:b/>
      <w:bCs/>
    </w:rPr>
  </w:style>
  <w:style w:type="paragraph" w:styleId="NormalWeb">
    <w:name w:val="Normal (Web)"/>
    <w:basedOn w:val="Normal"/>
    <w:uiPriority w:val="99"/>
    <w:rsid w:val="00B9762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itle">
    <w:name w:val="Title"/>
    <w:basedOn w:val="Normal"/>
    <w:next w:val="Normal"/>
    <w:link w:val="TitleChar"/>
    <w:uiPriority w:val="10"/>
    <w:rsid w:val="00B97629"/>
    <w:pPr>
      <w:pBdr>
        <w:bottom w:val="single" w:sz="8" w:space="4" w:color="4F81BD"/>
      </w:pBdr>
      <w:spacing w:after="300" w:line="240" w:lineRule="auto"/>
      <w:contextualSpacing/>
    </w:pPr>
    <w:rPr>
      <w:rFonts w:ascii="Cambria" w:eastAsia="Times New Roman" w:hAnsi="Cambria" w:cs="Times New Roman"/>
      <w:color w:val="000000"/>
      <w:spacing w:val="5"/>
      <w:kern w:val="28"/>
      <w:sz w:val="52"/>
      <w:szCs w:val="52"/>
    </w:rPr>
  </w:style>
  <w:style w:type="character" w:customStyle="1" w:styleId="TitleChar">
    <w:name w:val="Title Char"/>
    <w:basedOn w:val="DefaultParagraphFont"/>
    <w:link w:val="Title"/>
    <w:uiPriority w:val="10"/>
    <w:rsid w:val="00B97629"/>
    <w:rPr>
      <w:rFonts w:ascii="Cambria" w:eastAsia="Times New Roman" w:hAnsi="Cambria" w:cs="Times New Roman"/>
      <w:color w:val="000000"/>
      <w:spacing w:val="5"/>
      <w:kern w:val="28"/>
      <w:sz w:val="52"/>
      <w:szCs w:val="52"/>
      <w:lang w:bidi="fa-IR"/>
    </w:rPr>
  </w:style>
  <w:style w:type="paragraph" w:customStyle="1" w:styleId="afc">
    <w:name w:val="تیتر سوم"/>
    <w:link w:val="Charfc"/>
    <w:rsid w:val="00B97629"/>
    <w:pPr>
      <w:spacing w:before="100" w:after="60" w:line="300" w:lineRule="auto"/>
    </w:pPr>
    <w:rPr>
      <w:rFonts w:ascii="Times New Roman" w:eastAsia="Times New Roman" w:hAnsi="Times New Roman" w:cs="B Nazanin"/>
      <w:b/>
      <w:bCs/>
      <w:szCs w:val="24"/>
      <w:lang w:bidi="fa-IR"/>
    </w:rPr>
  </w:style>
  <w:style w:type="character" w:customStyle="1" w:styleId="Charfc">
    <w:name w:val="تیتر سوم Char"/>
    <w:link w:val="afc"/>
    <w:rsid w:val="00B97629"/>
    <w:rPr>
      <w:rFonts w:ascii="Times New Roman" w:eastAsia="Times New Roman" w:hAnsi="Times New Roman" w:cs="B Nazanin"/>
      <w:b/>
      <w:bCs/>
      <w:szCs w:val="24"/>
      <w:lang w:bidi="fa-IR"/>
    </w:rPr>
  </w:style>
  <w:style w:type="paragraph" w:customStyle="1" w:styleId="afd">
    <w:name w:val="تیتر چهارم"/>
    <w:link w:val="Charfd"/>
    <w:rsid w:val="00B97629"/>
    <w:pPr>
      <w:spacing w:after="60" w:line="300" w:lineRule="auto"/>
    </w:pPr>
    <w:rPr>
      <w:rFonts w:ascii="Times New Roman" w:eastAsia="Times New Roman" w:hAnsi="Times New Roman" w:cs="B Nazanin"/>
      <w:b/>
      <w:bCs/>
      <w:szCs w:val="24"/>
      <w:lang w:bidi="fa-IR"/>
    </w:rPr>
  </w:style>
  <w:style w:type="character" w:customStyle="1" w:styleId="Charfd">
    <w:name w:val="تیتر چهارم Char"/>
    <w:link w:val="afd"/>
    <w:rsid w:val="00B97629"/>
    <w:rPr>
      <w:rFonts w:ascii="Times New Roman" w:eastAsia="Times New Roman" w:hAnsi="Times New Roman" w:cs="B Nazanin"/>
      <w:b/>
      <w:bCs/>
      <w:szCs w:val="24"/>
      <w:lang w:bidi="fa-IR"/>
    </w:rPr>
  </w:style>
  <w:style w:type="paragraph" w:styleId="TOC1">
    <w:name w:val="toc 1"/>
    <w:basedOn w:val="Normal"/>
    <w:next w:val="Normal"/>
    <w:link w:val="TOC1Char"/>
    <w:autoRedefine/>
    <w:uiPriority w:val="39"/>
    <w:unhideWhenUsed/>
    <w:rsid w:val="00B97629"/>
    <w:pPr>
      <w:tabs>
        <w:tab w:val="right" w:leader="dot" w:pos="9016"/>
      </w:tabs>
      <w:spacing w:after="100"/>
    </w:pPr>
    <w:rPr>
      <w:rFonts w:ascii="Times New Roman" w:eastAsia="Times New Roman" w:hAnsi="Times New Roman" w:cs="B Nazanin"/>
      <w:noProof/>
    </w:rPr>
  </w:style>
  <w:style w:type="character" w:customStyle="1" w:styleId="TOC1Char">
    <w:name w:val="TOC 1 Char"/>
    <w:link w:val="TOC1"/>
    <w:uiPriority w:val="39"/>
    <w:rsid w:val="00B97629"/>
    <w:rPr>
      <w:rFonts w:ascii="Times New Roman" w:eastAsia="Times New Roman" w:hAnsi="Times New Roman" w:cs="B Nazanin"/>
      <w:noProof/>
      <w:sz w:val="22"/>
      <w:szCs w:val="22"/>
      <w:lang w:bidi="fa-IR"/>
    </w:rPr>
  </w:style>
  <w:style w:type="paragraph" w:styleId="TOC2">
    <w:name w:val="toc 2"/>
    <w:basedOn w:val="Normal"/>
    <w:next w:val="Normal"/>
    <w:autoRedefine/>
    <w:uiPriority w:val="39"/>
    <w:unhideWhenUsed/>
    <w:rsid w:val="00B97629"/>
    <w:pPr>
      <w:tabs>
        <w:tab w:val="right" w:leader="dot" w:pos="9016"/>
      </w:tabs>
      <w:spacing w:after="100" w:line="360" w:lineRule="auto"/>
    </w:pPr>
    <w:rPr>
      <w:rFonts w:eastAsia="Times New Roman" w:cs="B Titr"/>
      <w:b/>
      <w:bCs/>
      <w:sz w:val="24"/>
      <w:szCs w:val="24"/>
    </w:rPr>
  </w:style>
  <w:style w:type="paragraph" w:styleId="TOC3">
    <w:name w:val="toc 3"/>
    <w:basedOn w:val="Normal"/>
    <w:next w:val="Normal"/>
    <w:autoRedefine/>
    <w:uiPriority w:val="39"/>
    <w:unhideWhenUsed/>
    <w:rsid w:val="00B97629"/>
    <w:pPr>
      <w:spacing w:after="100"/>
      <w:ind w:left="440"/>
    </w:pPr>
    <w:rPr>
      <w:rFonts w:eastAsia="Times New Roman"/>
    </w:rPr>
  </w:style>
  <w:style w:type="paragraph" w:styleId="TOC4">
    <w:name w:val="toc 4"/>
    <w:basedOn w:val="Normal"/>
    <w:next w:val="Normal"/>
    <w:autoRedefine/>
    <w:uiPriority w:val="39"/>
    <w:unhideWhenUsed/>
    <w:rsid w:val="00B97629"/>
    <w:pPr>
      <w:spacing w:after="100"/>
      <w:ind w:left="660"/>
    </w:pPr>
    <w:rPr>
      <w:rFonts w:eastAsia="Times New Roman"/>
    </w:rPr>
  </w:style>
  <w:style w:type="paragraph" w:styleId="TOC5">
    <w:name w:val="toc 5"/>
    <w:basedOn w:val="Normal"/>
    <w:next w:val="Normal"/>
    <w:autoRedefine/>
    <w:uiPriority w:val="39"/>
    <w:unhideWhenUsed/>
    <w:rsid w:val="00B97629"/>
    <w:pPr>
      <w:spacing w:after="100"/>
      <w:ind w:left="880"/>
    </w:pPr>
    <w:rPr>
      <w:rFonts w:eastAsia="Times New Roman"/>
    </w:rPr>
  </w:style>
  <w:style w:type="paragraph" w:styleId="TOC6">
    <w:name w:val="toc 6"/>
    <w:basedOn w:val="Normal"/>
    <w:next w:val="Normal"/>
    <w:autoRedefine/>
    <w:uiPriority w:val="39"/>
    <w:unhideWhenUsed/>
    <w:rsid w:val="00B97629"/>
    <w:pPr>
      <w:spacing w:after="100"/>
      <w:ind w:left="1100"/>
    </w:pPr>
    <w:rPr>
      <w:rFonts w:eastAsia="Times New Roman"/>
    </w:rPr>
  </w:style>
  <w:style w:type="paragraph" w:styleId="TOC7">
    <w:name w:val="toc 7"/>
    <w:basedOn w:val="Normal"/>
    <w:next w:val="Normal"/>
    <w:autoRedefine/>
    <w:uiPriority w:val="39"/>
    <w:unhideWhenUsed/>
    <w:rsid w:val="00B97629"/>
    <w:pPr>
      <w:spacing w:after="100"/>
      <w:ind w:left="1320"/>
    </w:pPr>
    <w:rPr>
      <w:rFonts w:eastAsia="Times New Roman"/>
    </w:rPr>
  </w:style>
  <w:style w:type="paragraph" w:styleId="TOC8">
    <w:name w:val="toc 8"/>
    <w:basedOn w:val="Normal"/>
    <w:next w:val="Normal"/>
    <w:autoRedefine/>
    <w:uiPriority w:val="39"/>
    <w:unhideWhenUsed/>
    <w:rsid w:val="00B97629"/>
    <w:pPr>
      <w:spacing w:after="100"/>
      <w:ind w:left="1540"/>
    </w:pPr>
    <w:rPr>
      <w:rFonts w:eastAsia="Times New Roman"/>
    </w:rPr>
  </w:style>
  <w:style w:type="paragraph" w:styleId="TOC9">
    <w:name w:val="toc 9"/>
    <w:basedOn w:val="Normal"/>
    <w:next w:val="Normal"/>
    <w:autoRedefine/>
    <w:uiPriority w:val="39"/>
    <w:unhideWhenUsed/>
    <w:rsid w:val="00B97629"/>
    <w:pPr>
      <w:spacing w:after="100"/>
      <w:ind w:left="1760"/>
    </w:pPr>
    <w:rPr>
      <w:rFonts w:eastAsia="Times New Roman"/>
    </w:rPr>
  </w:style>
  <w:style w:type="character" w:customStyle="1" w:styleId="Charfe">
    <w:name w:val="فهرست علائم Char"/>
    <w:link w:val="afe"/>
    <w:locked/>
    <w:rsid w:val="00B97629"/>
    <w:rPr>
      <w:rFonts w:ascii="Times New Roman" w:hAnsi="Times New Roman" w:cs="B Nazanin"/>
      <w:sz w:val="24"/>
      <w:szCs w:val="24"/>
    </w:rPr>
  </w:style>
  <w:style w:type="paragraph" w:customStyle="1" w:styleId="afe">
    <w:name w:val="فهرست علائم"/>
    <w:basedOn w:val="Normal"/>
    <w:link w:val="Charfe"/>
    <w:rsid w:val="00B97629"/>
    <w:pPr>
      <w:spacing w:after="100" w:line="360" w:lineRule="auto"/>
      <w:jc w:val="both"/>
    </w:pPr>
    <w:rPr>
      <w:rFonts w:ascii="Times New Roman" w:hAnsi="Times New Roman" w:cs="B Nazanin"/>
      <w:sz w:val="24"/>
      <w:szCs w:val="24"/>
      <w:lang w:bidi="ar-SA"/>
    </w:rPr>
  </w:style>
  <w:style w:type="paragraph" w:customStyle="1" w:styleId="aff">
    <w:name w:val="فهرست"/>
    <w:basedOn w:val="TOC2"/>
    <w:link w:val="Charff"/>
    <w:rsid w:val="00B97629"/>
    <w:pPr>
      <w:tabs>
        <w:tab w:val="left" w:pos="1100"/>
      </w:tabs>
    </w:pPr>
    <w:rPr>
      <w:rFonts w:ascii="Times New Roman" w:hAnsi="Times New Roman" w:cs="B Nazanin"/>
    </w:rPr>
  </w:style>
  <w:style w:type="character" w:customStyle="1" w:styleId="Charff">
    <w:name w:val="فهرست Char"/>
    <w:link w:val="aff"/>
    <w:rsid w:val="00B97629"/>
    <w:rPr>
      <w:rFonts w:ascii="Times New Roman" w:eastAsia="Times New Roman" w:hAnsi="Times New Roman" w:cs="B Nazanin"/>
      <w:b/>
      <w:bCs/>
      <w:sz w:val="24"/>
      <w:szCs w:val="24"/>
      <w:lang w:bidi="fa-IR"/>
    </w:rPr>
  </w:style>
  <w:style w:type="paragraph" w:customStyle="1" w:styleId="aff0">
    <w:name w:val="عنوان فهرست"/>
    <w:basedOn w:val="ad"/>
    <w:link w:val="Charff0"/>
    <w:rsid w:val="00B97629"/>
    <w:pPr>
      <w:spacing w:after="120" w:line="276" w:lineRule="auto"/>
      <w:outlineLvl w:val="9"/>
    </w:pPr>
    <w:rPr>
      <w:rFonts w:ascii="Times New Roman" w:hAnsi="Times New Roman"/>
      <w:sz w:val="28"/>
      <w:szCs w:val="32"/>
    </w:rPr>
  </w:style>
  <w:style w:type="character" w:customStyle="1" w:styleId="Charff0">
    <w:name w:val="عنوان فهرست Char"/>
    <w:link w:val="aff0"/>
    <w:rsid w:val="00B97629"/>
    <w:rPr>
      <w:rFonts w:ascii="Times New Roman" w:eastAsia="Times New Roman" w:hAnsi="Times New Roman" w:cs="B Nazanin"/>
      <w:b/>
      <w:bCs/>
      <w:sz w:val="28"/>
      <w:szCs w:val="32"/>
      <w:lang w:bidi="fa-IR"/>
    </w:rPr>
  </w:style>
  <w:style w:type="paragraph" w:customStyle="1" w:styleId="aff1">
    <w:name w:val="تیتر پنجم"/>
    <w:basedOn w:val="afd"/>
    <w:link w:val="Charff1"/>
    <w:rsid w:val="00B97629"/>
    <w:pPr>
      <w:bidi/>
      <w:ind w:left="357" w:hanging="357"/>
    </w:pPr>
  </w:style>
  <w:style w:type="character" w:customStyle="1" w:styleId="Charff1">
    <w:name w:val="تیتر پنجم Char"/>
    <w:link w:val="aff1"/>
    <w:rsid w:val="00B97629"/>
    <w:rPr>
      <w:rFonts w:ascii="Times New Roman" w:eastAsia="Times New Roman" w:hAnsi="Times New Roman" w:cs="B Nazanin"/>
      <w:b/>
      <w:bCs/>
      <w:szCs w:val="24"/>
      <w:lang w:bidi="fa-IR"/>
    </w:rPr>
  </w:style>
  <w:style w:type="paragraph" w:customStyle="1" w:styleId="aff2">
    <w:name w:val="خود شکل"/>
    <w:basedOn w:val="Heading3"/>
    <w:link w:val="Charff2"/>
    <w:rsid w:val="00BD3669"/>
    <w:pPr>
      <w:keepNext w:val="0"/>
      <w:spacing w:before="0" w:after="0" w:line="240" w:lineRule="auto"/>
      <w:jc w:val="center"/>
      <w:outlineLvl w:val="9"/>
    </w:pPr>
    <w:rPr>
      <w:rFonts w:ascii="Times New Roman" w:hAnsi="Times New Roman" w:cs="B Nazanin"/>
      <w:b w:val="0"/>
      <w:bCs w:val="0"/>
      <w:sz w:val="10"/>
      <w:szCs w:val="10"/>
    </w:rPr>
  </w:style>
  <w:style w:type="character" w:customStyle="1" w:styleId="Charff2">
    <w:name w:val="خود شکل Char"/>
    <w:link w:val="aff2"/>
    <w:rsid w:val="00BD3669"/>
    <w:rPr>
      <w:rFonts w:ascii="Times New Roman" w:eastAsia="Times New Roman" w:hAnsi="Times New Roman" w:cs="B Nazanin"/>
      <w:sz w:val="10"/>
      <w:szCs w:val="10"/>
      <w:lang w:bidi="fa-IR"/>
    </w:rPr>
  </w:style>
  <w:style w:type="character" w:customStyle="1" w:styleId="apple-converted-space">
    <w:name w:val="apple-converted-space"/>
    <w:basedOn w:val="DefaultParagraphFont"/>
    <w:rsid w:val="00B97629"/>
  </w:style>
  <w:style w:type="paragraph" w:customStyle="1" w:styleId="aff3">
    <w:name w:val="تیتر چهار"/>
    <w:link w:val="Charff3"/>
    <w:rsid w:val="00B97629"/>
    <w:pPr>
      <w:bidi/>
      <w:spacing w:after="60" w:line="300" w:lineRule="auto"/>
    </w:pPr>
    <w:rPr>
      <w:rFonts w:ascii="Times New Roman" w:eastAsia="Times New Roman" w:hAnsi="Times New Roman" w:cs="B Nazanin"/>
      <w:b/>
      <w:bCs/>
      <w:szCs w:val="24"/>
      <w:lang w:bidi="fa-IR"/>
    </w:rPr>
  </w:style>
  <w:style w:type="character" w:customStyle="1" w:styleId="Charff3">
    <w:name w:val="تیتر چهار Char"/>
    <w:link w:val="aff3"/>
    <w:rsid w:val="00B97629"/>
    <w:rPr>
      <w:rFonts w:ascii="Times New Roman" w:eastAsia="Times New Roman" w:hAnsi="Times New Roman" w:cs="B Nazanin"/>
      <w:b/>
      <w:bCs/>
      <w:szCs w:val="24"/>
      <w:lang w:bidi="fa-IR"/>
    </w:rPr>
  </w:style>
  <w:style w:type="character" w:styleId="Emphasis">
    <w:name w:val="Emphasis"/>
    <w:uiPriority w:val="20"/>
    <w:qFormat/>
    <w:rsid w:val="00B97629"/>
    <w:rPr>
      <w:i/>
      <w:iCs/>
    </w:rPr>
  </w:style>
  <w:style w:type="paragraph" w:customStyle="1" w:styleId="rtejustify">
    <w:name w:val="rtejustify"/>
    <w:basedOn w:val="Normal"/>
    <w:rsid w:val="00B9762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rtecenter">
    <w:name w:val="rtecenter"/>
    <w:basedOn w:val="Normal"/>
    <w:rsid w:val="00B9762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ff4">
    <w:name w:val="متن فنی"/>
    <w:basedOn w:val="Heading3"/>
    <w:link w:val="Charff4"/>
    <w:rsid w:val="00B97629"/>
    <w:pPr>
      <w:keepNext w:val="0"/>
      <w:spacing w:before="120" w:after="100" w:line="360" w:lineRule="auto"/>
      <w:ind w:firstLine="567"/>
      <w:jc w:val="lowKashida"/>
      <w:outlineLvl w:val="9"/>
    </w:pPr>
    <w:rPr>
      <w:rFonts w:ascii="Times New Roman" w:hAnsi="Times New Roman" w:cs="B Nazanin"/>
      <w:b w:val="0"/>
      <w:bCs w:val="0"/>
      <w:i/>
      <w:sz w:val="24"/>
      <w:szCs w:val="28"/>
    </w:rPr>
  </w:style>
  <w:style w:type="character" w:customStyle="1" w:styleId="Charff4">
    <w:name w:val="متن فنی Char"/>
    <w:link w:val="aff4"/>
    <w:rsid w:val="00B97629"/>
    <w:rPr>
      <w:rFonts w:ascii="Times New Roman" w:eastAsia="Times New Roman" w:hAnsi="Times New Roman" w:cs="B Nazanin"/>
      <w:i/>
      <w:sz w:val="24"/>
      <w:szCs w:val="28"/>
      <w:lang w:bidi="fa-IR"/>
    </w:rPr>
  </w:style>
  <w:style w:type="character" w:customStyle="1" w:styleId="NoSpacingChar">
    <w:name w:val="No Spacing Char"/>
    <w:rsid w:val="00B97629"/>
  </w:style>
  <w:style w:type="paragraph" w:customStyle="1" w:styleId="aff5">
    <w:name w:val="متن فلوچارت"/>
    <w:basedOn w:val="a6"/>
    <w:link w:val="Charff5"/>
    <w:rsid w:val="00B97629"/>
    <w:rPr>
      <w:rFonts w:eastAsia="Times New Roman"/>
      <w:b/>
      <w:bCs/>
      <w:i/>
      <w:sz w:val="20"/>
      <w:szCs w:val="24"/>
    </w:rPr>
  </w:style>
  <w:style w:type="character" w:customStyle="1" w:styleId="Charff5">
    <w:name w:val="متن فلوچارت Char"/>
    <w:link w:val="aff5"/>
    <w:rsid w:val="00B97629"/>
    <w:rPr>
      <w:rFonts w:ascii="Times New Roman" w:eastAsia="Times New Roman" w:hAnsi="Times New Roman" w:cs="B Nazanin"/>
      <w:b/>
      <w:bCs/>
      <w:i/>
      <w:szCs w:val="24"/>
      <w:lang w:bidi="fa-IR"/>
    </w:rPr>
  </w:style>
  <w:style w:type="paragraph" w:customStyle="1" w:styleId="footnotedescription">
    <w:name w:val="footnote description"/>
    <w:next w:val="Normal"/>
    <w:link w:val="footnotedescriptionChar"/>
    <w:hidden/>
    <w:rsid w:val="00B97629"/>
    <w:pPr>
      <w:spacing w:after="20" w:line="259" w:lineRule="auto"/>
      <w:ind w:left="2"/>
    </w:pPr>
    <w:rPr>
      <w:rFonts w:ascii="Times New Roman" w:eastAsia="Times New Roman" w:hAnsi="Times New Roman" w:cs="Times New Roman"/>
      <w:color w:val="000000"/>
      <w:sz w:val="19"/>
      <w:szCs w:val="22"/>
    </w:rPr>
  </w:style>
  <w:style w:type="character" w:customStyle="1" w:styleId="footnotedescriptionChar">
    <w:name w:val="footnote description Char"/>
    <w:link w:val="footnotedescription"/>
    <w:rsid w:val="00B97629"/>
    <w:rPr>
      <w:rFonts w:ascii="Times New Roman" w:eastAsia="Times New Roman" w:hAnsi="Times New Roman" w:cs="Times New Roman"/>
      <w:color w:val="000000"/>
      <w:sz w:val="19"/>
      <w:szCs w:val="22"/>
    </w:rPr>
  </w:style>
  <w:style w:type="character" w:customStyle="1" w:styleId="footnotemark">
    <w:name w:val="footnote mark"/>
    <w:hidden/>
    <w:rsid w:val="00B97629"/>
    <w:rPr>
      <w:rFonts w:ascii="Times New Roman" w:eastAsia="Times New Roman" w:hAnsi="Times New Roman" w:cs="Times New Roman"/>
      <w:color w:val="000000"/>
      <w:sz w:val="19"/>
      <w:vertAlign w:val="superscript"/>
    </w:rPr>
  </w:style>
  <w:style w:type="paragraph" w:customStyle="1" w:styleId="2">
    <w:name w:val="متن فصل 2"/>
    <w:basedOn w:val="Heading3"/>
    <w:link w:val="2Char"/>
    <w:rsid w:val="00B97629"/>
    <w:pPr>
      <w:keepNext w:val="0"/>
      <w:spacing w:before="100" w:after="0" w:line="360" w:lineRule="auto"/>
      <w:ind w:firstLine="567"/>
      <w:jc w:val="lowKashida"/>
      <w:outlineLvl w:val="9"/>
    </w:pPr>
    <w:rPr>
      <w:rFonts w:ascii="Times New Roman" w:hAnsi="Times New Roman" w:cs="B Nazanin"/>
      <w:b w:val="0"/>
      <w:bCs w:val="0"/>
      <w:i/>
      <w:sz w:val="24"/>
      <w:szCs w:val="28"/>
    </w:rPr>
  </w:style>
  <w:style w:type="character" w:customStyle="1" w:styleId="2Char">
    <w:name w:val="متن فصل 2 Char"/>
    <w:link w:val="2"/>
    <w:rsid w:val="00B97629"/>
    <w:rPr>
      <w:rFonts w:ascii="Times New Roman" w:eastAsia="Times New Roman" w:hAnsi="Times New Roman" w:cs="B Nazanin"/>
      <w:i/>
      <w:sz w:val="24"/>
      <w:szCs w:val="28"/>
      <w:lang w:bidi="fa-IR"/>
    </w:rPr>
  </w:style>
  <w:style w:type="character" w:customStyle="1" w:styleId="hps">
    <w:name w:val="hps"/>
    <w:rsid w:val="00B97629"/>
  </w:style>
  <w:style w:type="character" w:customStyle="1" w:styleId="shorttext">
    <w:name w:val="short_text"/>
    <w:rsid w:val="00B97629"/>
  </w:style>
  <w:style w:type="paragraph" w:customStyle="1" w:styleId="EndNoteBibliographyTitle">
    <w:name w:val="EndNote Bibliography Title"/>
    <w:basedOn w:val="Normal"/>
    <w:link w:val="EndNoteBibliographyTitleChar"/>
    <w:rsid w:val="00B97629"/>
    <w:pPr>
      <w:spacing w:after="0"/>
      <w:jc w:val="center"/>
    </w:pPr>
    <w:rPr>
      <w:rFonts w:ascii="Times New Roman" w:eastAsia="Times New Roman" w:hAnsi="Times New Roman" w:cs="Times New Roman"/>
      <w:noProof/>
      <w:sz w:val="16"/>
    </w:rPr>
  </w:style>
  <w:style w:type="character" w:customStyle="1" w:styleId="EndNoteBibliographyTitleChar">
    <w:name w:val="EndNote Bibliography Title Char"/>
    <w:link w:val="EndNoteBibliographyTitle"/>
    <w:rsid w:val="00B97629"/>
    <w:rPr>
      <w:rFonts w:ascii="Times New Roman" w:eastAsia="Times New Roman" w:hAnsi="Times New Roman" w:cs="Times New Roman"/>
      <w:noProof/>
      <w:sz w:val="16"/>
      <w:szCs w:val="22"/>
      <w:lang w:bidi="fa-IR"/>
    </w:rPr>
  </w:style>
  <w:style w:type="paragraph" w:customStyle="1" w:styleId="EndNoteBibliography">
    <w:name w:val="EndNote Bibliography"/>
    <w:basedOn w:val="Normal"/>
    <w:link w:val="EndNoteBibliographyChar"/>
    <w:rsid w:val="00B97629"/>
    <w:pPr>
      <w:spacing w:line="240" w:lineRule="auto"/>
      <w:jc w:val="center"/>
    </w:pPr>
    <w:rPr>
      <w:rFonts w:ascii="Times New Roman" w:eastAsia="Times New Roman" w:hAnsi="Times New Roman" w:cs="Times New Roman"/>
      <w:noProof/>
      <w:sz w:val="16"/>
    </w:rPr>
  </w:style>
  <w:style w:type="character" w:customStyle="1" w:styleId="EndNoteBibliographyChar">
    <w:name w:val="EndNote Bibliography Char"/>
    <w:link w:val="EndNoteBibliography"/>
    <w:rsid w:val="00B97629"/>
    <w:rPr>
      <w:rFonts w:ascii="Times New Roman" w:eastAsia="Times New Roman" w:hAnsi="Times New Roman" w:cs="Times New Roman"/>
      <w:noProof/>
      <w:sz w:val="16"/>
      <w:szCs w:val="22"/>
      <w:lang w:bidi="fa-IR"/>
    </w:rPr>
  </w:style>
  <w:style w:type="character" w:styleId="FollowedHyperlink">
    <w:name w:val="FollowedHyperlink"/>
    <w:basedOn w:val="DefaultParagraphFont"/>
    <w:uiPriority w:val="99"/>
    <w:semiHidden/>
    <w:unhideWhenUsed/>
    <w:rsid w:val="001928C2"/>
    <w:rPr>
      <w:color w:val="800080" w:themeColor="followedHyperlink"/>
      <w:u w:val="single"/>
    </w:rPr>
  </w:style>
  <w:style w:type="paragraph" w:customStyle="1" w:styleId="aff6">
    <w:name w:val="پست الکترونیکی"/>
    <w:basedOn w:val="a3"/>
    <w:link w:val="Charff6"/>
    <w:qFormat/>
    <w:rsid w:val="000B78C8"/>
    <w:pPr>
      <w:spacing w:before="60"/>
      <w:ind w:firstLine="0"/>
    </w:pPr>
    <w:rPr>
      <w:sz w:val="14"/>
      <w:szCs w:val="18"/>
    </w:rPr>
  </w:style>
  <w:style w:type="paragraph" w:customStyle="1" w:styleId="aff7">
    <w:name w:val="خالی"/>
    <w:basedOn w:val="Normal"/>
    <w:link w:val="Charff7"/>
    <w:qFormat/>
    <w:rsid w:val="00E55522"/>
    <w:pPr>
      <w:spacing w:after="0" w:line="240" w:lineRule="auto"/>
      <w:jc w:val="center"/>
    </w:pPr>
    <w:rPr>
      <w:rFonts w:ascii="Times New Roman" w:hAnsi="Times New Roman" w:cs="B Nazanin"/>
      <w:sz w:val="18"/>
      <w:szCs w:val="20"/>
    </w:rPr>
  </w:style>
  <w:style w:type="character" w:customStyle="1" w:styleId="Charff6">
    <w:name w:val="پست الکترونیکی Char"/>
    <w:basedOn w:val="Char3"/>
    <w:link w:val="aff6"/>
    <w:rsid w:val="000B78C8"/>
    <w:rPr>
      <w:rFonts w:ascii="Times New Roman" w:hAnsi="Times New Roman" w:cs="B Nazanin"/>
      <w:sz w:val="14"/>
      <w:szCs w:val="18"/>
      <w:lang w:bidi="fa-IR"/>
    </w:rPr>
  </w:style>
  <w:style w:type="paragraph" w:customStyle="1" w:styleId="aff8">
    <w:name w:val="نماد"/>
    <w:basedOn w:val="a6"/>
    <w:link w:val="Charff8"/>
    <w:qFormat/>
    <w:rsid w:val="00603CBC"/>
    <w:pPr>
      <w:jc w:val="left"/>
    </w:pPr>
    <w:rPr>
      <w:szCs w:val="20"/>
    </w:rPr>
  </w:style>
  <w:style w:type="character" w:customStyle="1" w:styleId="Charff7">
    <w:name w:val="خالی Char"/>
    <w:basedOn w:val="DefaultParagraphFont"/>
    <w:link w:val="aff7"/>
    <w:rsid w:val="00E55522"/>
    <w:rPr>
      <w:rFonts w:ascii="Times New Roman" w:hAnsi="Times New Roman" w:cs="B Nazanin"/>
      <w:sz w:val="18"/>
      <w:lang w:bidi="fa-IR"/>
    </w:rPr>
  </w:style>
  <w:style w:type="paragraph" w:customStyle="1" w:styleId="aff9">
    <w:name w:val="مراجع"/>
    <w:basedOn w:val="ListParagraph"/>
    <w:link w:val="Charff9"/>
    <w:qFormat/>
    <w:rsid w:val="00106C77"/>
    <w:pPr>
      <w:spacing w:after="60" w:line="240" w:lineRule="auto"/>
      <w:ind w:left="0"/>
      <w:contextualSpacing w:val="0"/>
      <w:jc w:val="lowKashida"/>
    </w:pPr>
    <w:rPr>
      <w:rFonts w:ascii="Times New Roman" w:hAnsi="Times New Roman" w:cs="B Nazanin"/>
      <w:sz w:val="16"/>
      <w:szCs w:val="18"/>
    </w:rPr>
  </w:style>
  <w:style w:type="character" w:customStyle="1" w:styleId="Charff8">
    <w:name w:val="نماد Char"/>
    <w:basedOn w:val="Char6"/>
    <w:link w:val="aff8"/>
    <w:rsid w:val="00603CBC"/>
    <w:rPr>
      <w:rFonts w:ascii="Times New Roman" w:hAnsi="Times New Roman" w:cs="B Nazanin"/>
      <w:sz w:val="16"/>
      <w:szCs w:val="18"/>
      <w:lang w:bidi="fa-IR"/>
    </w:rPr>
  </w:style>
  <w:style w:type="character" w:customStyle="1" w:styleId="ListParagraphChar">
    <w:name w:val="List Paragraph Char"/>
    <w:basedOn w:val="DefaultParagraphFont"/>
    <w:link w:val="ListParagraph"/>
    <w:uiPriority w:val="34"/>
    <w:rsid w:val="006B700F"/>
    <w:rPr>
      <w:rFonts w:eastAsia="MS Mincho"/>
      <w:sz w:val="22"/>
      <w:szCs w:val="22"/>
      <w:lang w:eastAsia="ja-JP"/>
    </w:rPr>
  </w:style>
  <w:style w:type="character" w:customStyle="1" w:styleId="Charff9">
    <w:name w:val="مراجع Char"/>
    <w:basedOn w:val="ListParagraphChar"/>
    <w:link w:val="aff9"/>
    <w:rsid w:val="00106C77"/>
    <w:rPr>
      <w:rFonts w:ascii="Times New Roman" w:eastAsia="MS Mincho" w:hAnsi="Times New Roman" w:cs="B Nazanin"/>
      <w:sz w:val="16"/>
      <w:szCs w:val="18"/>
      <w:lang w:eastAsia="ja-JP"/>
    </w:rPr>
  </w:style>
  <w:style w:type="character" w:customStyle="1" w:styleId="SubtleEmphasis1">
    <w:name w:val="Subtle Emphasis1"/>
    <w:basedOn w:val="DefaultParagraphFont"/>
    <w:uiPriority w:val="19"/>
    <w:qFormat/>
    <w:rsid w:val="003D0128"/>
    <w:rPr>
      <w:i/>
      <w:iCs/>
      <w:color w:val="404040"/>
    </w:rPr>
  </w:style>
  <w:style w:type="character" w:styleId="SubtleEmphasis">
    <w:name w:val="Subtle Emphasis"/>
    <w:basedOn w:val="DefaultParagraphFont"/>
    <w:uiPriority w:val="19"/>
    <w:qFormat/>
    <w:rsid w:val="003D0128"/>
    <w:rPr>
      <w:i/>
      <w:iCs/>
      <w:color w:val="404040" w:themeColor="text1" w:themeTint="BF"/>
    </w:rPr>
  </w:style>
  <w:style w:type="paragraph" w:customStyle="1" w:styleId="AuthorInfo">
    <w:name w:val="Author Info"/>
    <w:basedOn w:val="Normal"/>
    <w:link w:val="AuthorInfoChar"/>
    <w:qFormat/>
    <w:rsid w:val="001129D0"/>
    <w:pPr>
      <w:spacing w:line="240" w:lineRule="auto"/>
      <w:contextualSpacing/>
      <w:jc w:val="center"/>
    </w:pPr>
    <w:rPr>
      <w:rFonts w:ascii="Times New Roman" w:hAnsi="Times New Roman" w:cs="B Mitra"/>
      <w:szCs w:val="24"/>
    </w:rPr>
  </w:style>
  <w:style w:type="character" w:customStyle="1" w:styleId="AuthorInfoChar">
    <w:name w:val="Author Info Char"/>
    <w:link w:val="AuthorInfo"/>
    <w:rsid w:val="001129D0"/>
    <w:rPr>
      <w:rFonts w:ascii="Times New Roman" w:hAnsi="Times New Roman" w:cs="B Mitra"/>
      <w:sz w:val="22"/>
      <w:szCs w:val="24"/>
      <w:lang w:bidi="fa-IR"/>
    </w:rPr>
  </w:style>
  <w:style w:type="paragraph" w:customStyle="1" w:styleId="AuthorName">
    <w:name w:val="Author Name"/>
    <w:basedOn w:val="Normal"/>
    <w:link w:val="AuthorNameChar"/>
    <w:qFormat/>
    <w:rsid w:val="001129D0"/>
    <w:pPr>
      <w:spacing w:line="240" w:lineRule="auto"/>
      <w:jc w:val="center"/>
    </w:pPr>
    <w:rPr>
      <w:rFonts w:ascii="Times New Roman" w:hAnsi="Times New Roman" w:cs="B Mitra"/>
      <w:b/>
      <w:bCs/>
      <w:sz w:val="24"/>
      <w:szCs w:val="26"/>
    </w:rPr>
  </w:style>
  <w:style w:type="character" w:customStyle="1" w:styleId="AuthorNameChar">
    <w:name w:val="Author Name Char"/>
    <w:link w:val="AuthorName"/>
    <w:rsid w:val="001129D0"/>
    <w:rPr>
      <w:rFonts w:ascii="Times New Roman" w:hAnsi="Times New Roman" w:cs="B Mitra"/>
      <w:b/>
      <w:bCs/>
      <w:sz w:val="24"/>
      <w:szCs w:val="26"/>
      <w:lang w:bidi="fa-IR"/>
    </w:rPr>
  </w:style>
  <w:style w:type="paragraph" w:customStyle="1" w:styleId="Style10">
    <w:name w:val="Style1"/>
    <w:basedOn w:val="Normal"/>
    <w:link w:val="Style1Char0"/>
    <w:rsid w:val="00271947"/>
    <w:pPr>
      <w:spacing w:after="0" w:line="240" w:lineRule="auto"/>
      <w:jc w:val="center"/>
    </w:pPr>
    <w:rPr>
      <w:rFonts w:ascii="Times New Roman" w:eastAsia="SimSun" w:hAnsi="Times New Roman" w:cs="B Nazanin"/>
      <w:sz w:val="24"/>
      <w:szCs w:val="26"/>
      <w:lang w:eastAsia="zh-CN"/>
    </w:rPr>
  </w:style>
  <w:style w:type="character" w:customStyle="1" w:styleId="Style1Char0">
    <w:name w:val="Style1 Char"/>
    <w:basedOn w:val="DefaultParagraphFont"/>
    <w:link w:val="Style10"/>
    <w:rsid w:val="00271947"/>
    <w:rPr>
      <w:rFonts w:ascii="Times New Roman" w:eastAsia="SimSun" w:hAnsi="Times New Roman" w:cs="B Nazanin"/>
      <w:sz w:val="24"/>
      <w:szCs w:val="26"/>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82462">
      <w:bodyDiv w:val="1"/>
      <w:marLeft w:val="0"/>
      <w:marRight w:val="0"/>
      <w:marTop w:val="0"/>
      <w:marBottom w:val="0"/>
      <w:divBdr>
        <w:top w:val="none" w:sz="0" w:space="0" w:color="auto"/>
        <w:left w:val="none" w:sz="0" w:space="0" w:color="auto"/>
        <w:bottom w:val="none" w:sz="0" w:space="0" w:color="auto"/>
        <w:right w:val="none" w:sz="0" w:space="0" w:color="auto"/>
      </w:divBdr>
    </w:div>
    <w:div w:id="111484396">
      <w:bodyDiv w:val="1"/>
      <w:marLeft w:val="0"/>
      <w:marRight w:val="0"/>
      <w:marTop w:val="0"/>
      <w:marBottom w:val="0"/>
      <w:divBdr>
        <w:top w:val="none" w:sz="0" w:space="0" w:color="auto"/>
        <w:left w:val="none" w:sz="0" w:space="0" w:color="auto"/>
        <w:bottom w:val="none" w:sz="0" w:space="0" w:color="auto"/>
        <w:right w:val="none" w:sz="0" w:space="0" w:color="auto"/>
      </w:divBdr>
    </w:div>
    <w:div w:id="167525292">
      <w:bodyDiv w:val="1"/>
      <w:marLeft w:val="0"/>
      <w:marRight w:val="0"/>
      <w:marTop w:val="0"/>
      <w:marBottom w:val="0"/>
      <w:divBdr>
        <w:top w:val="none" w:sz="0" w:space="0" w:color="auto"/>
        <w:left w:val="none" w:sz="0" w:space="0" w:color="auto"/>
        <w:bottom w:val="none" w:sz="0" w:space="0" w:color="auto"/>
        <w:right w:val="none" w:sz="0" w:space="0" w:color="auto"/>
      </w:divBdr>
    </w:div>
    <w:div w:id="297732955">
      <w:bodyDiv w:val="1"/>
      <w:marLeft w:val="0"/>
      <w:marRight w:val="0"/>
      <w:marTop w:val="0"/>
      <w:marBottom w:val="0"/>
      <w:divBdr>
        <w:top w:val="none" w:sz="0" w:space="0" w:color="auto"/>
        <w:left w:val="none" w:sz="0" w:space="0" w:color="auto"/>
        <w:bottom w:val="none" w:sz="0" w:space="0" w:color="auto"/>
        <w:right w:val="none" w:sz="0" w:space="0" w:color="auto"/>
      </w:divBdr>
    </w:div>
    <w:div w:id="301738735">
      <w:bodyDiv w:val="1"/>
      <w:marLeft w:val="0"/>
      <w:marRight w:val="0"/>
      <w:marTop w:val="0"/>
      <w:marBottom w:val="0"/>
      <w:divBdr>
        <w:top w:val="none" w:sz="0" w:space="0" w:color="auto"/>
        <w:left w:val="none" w:sz="0" w:space="0" w:color="auto"/>
        <w:bottom w:val="none" w:sz="0" w:space="0" w:color="auto"/>
        <w:right w:val="none" w:sz="0" w:space="0" w:color="auto"/>
      </w:divBdr>
    </w:div>
    <w:div w:id="350224738">
      <w:bodyDiv w:val="1"/>
      <w:marLeft w:val="0"/>
      <w:marRight w:val="0"/>
      <w:marTop w:val="0"/>
      <w:marBottom w:val="0"/>
      <w:divBdr>
        <w:top w:val="none" w:sz="0" w:space="0" w:color="auto"/>
        <w:left w:val="none" w:sz="0" w:space="0" w:color="auto"/>
        <w:bottom w:val="none" w:sz="0" w:space="0" w:color="auto"/>
        <w:right w:val="none" w:sz="0" w:space="0" w:color="auto"/>
      </w:divBdr>
    </w:div>
    <w:div w:id="362369176">
      <w:bodyDiv w:val="1"/>
      <w:marLeft w:val="0"/>
      <w:marRight w:val="0"/>
      <w:marTop w:val="0"/>
      <w:marBottom w:val="0"/>
      <w:divBdr>
        <w:top w:val="none" w:sz="0" w:space="0" w:color="auto"/>
        <w:left w:val="none" w:sz="0" w:space="0" w:color="auto"/>
        <w:bottom w:val="none" w:sz="0" w:space="0" w:color="auto"/>
        <w:right w:val="none" w:sz="0" w:space="0" w:color="auto"/>
      </w:divBdr>
    </w:div>
    <w:div w:id="390622087">
      <w:bodyDiv w:val="1"/>
      <w:marLeft w:val="0"/>
      <w:marRight w:val="0"/>
      <w:marTop w:val="0"/>
      <w:marBottom w:val="0"/>
      <w:divBdr>
        <w:top w:val="none" w:sz="0" w:space="0" w:color="auto"/>
        <w:left w:val="none" w:sz="0" w:space="0" w:color="auto"/>
        <w:bottom w:val="none" w:sz="0" w:space="0" w:color="auto"/>
        <w:right w:val="none" w:sz="0" w:space="0" w:color="auto"/>
      </w:divBdr>
    </w:div>
    <w:div w:id="414253519">
      <w:bodyDiv w:val="1"/>
      <w:marLeft w:val="0"/>
      <w:marRight w:val="0"/>
      <w:marTop w:val="0"/>
      <w:marBottom w:val="0"/>
      <w:divBdr>
        <w:top w:val="none" w:sz="0" w:space="0" w:color="auto"/>
        <w:left w:val="none" w:sz="0" w:space="0" w:color="auto"/>
        <w:bottom w:val="none" w:sz="0" w:space="0" w:color="auto"/>
        <w:right w:val="none" w:sz="0" w:space="0" w:color="auto"/>
      </w:divBdr>
      <w:divsChild>
        <w:div w:id="1209221519">
          <w:marLeft w:val="0"/>
          <w:marRight w:val="0"/>
          <w:marTop w:val="0"/>
          <w:marBottom w:val="0"/>
          <w:divBdr>
            <w:top w:val="none" w:sz="0" w:space="0" w:color="auto"/>
            <w:left w:val="none" w:sz="0" w:space="0" w:color="auto"/>
            <w:bottom w:val="none" w:sz="0" w:space="0" w:color="auto"/>
            <w:right w:val="none" w:sz="0" w:space="0" w:color="auto"/>
          </w:divBdr>
        </w:div>
      </w:divsChild>
    </w:div>
    <w:div w:id="426079985">
      <w:bodyDiv w:val="1"/>
      <w:marLeft w:val="0"/>
      <w:marRight w:val="0"/>
      <w:marTop w:val="0"/>
      <w:marBottom w:val="0"/>
      <w:divBdr>
        <w:top w:val="none" w:sz="0" w:space="0" w:color="auto"/>
        <w:left w:val="none" w:sz="0" w:space="0" w:color="auto"/>
        <w:bottom w:val="none" w:sz="0" w:space="0" w:color="auto"/>
        <w:right w:val="none" w:sz="0" w:space="0" w:color="auto"/>
      </w:divBdr>
    </w:div>
    <w:div w:id="447623843">
      <w:bodyDiv w:val="1"/>
      <w:marLeft w:val="0"/>
      <w:marRight w:val="0"/>
      <w:marTop w:val="0"/>
      <w:marBottom w:val="0"/>
      <w:divBdr>
        <w:top w:val="none" w:sz="0" w:space="0" w:color="auto"/>
        <w:left w:val="none" w:sz="0" w:space="0" w:color="auto"/>
        <w:bottom w:val="none" w:sz="0" w:space="0" w:color="auto"/>
        <w:right w:val="none" w:sz="0" w:space="0" w:color="auto"/>
      </w:divBdr>
    </w:div>
    <w:div w:id="563763114">
      <w:bodyDiv w:val="1"/>
      <w:marLeft w:val="0"/>
      <w:marRight w:val="0"/>
      <w:marTop w:val="0"/>
      <w:marBottom w:val="0"/>
      <w:divBdr>
        <w:top w:val="none" w:sz="0" w:space="0" w:color="auto"/>
        <w:left w:val="none" w:sz="0" w:space="0" w:color="auto"/>
        <w:bottom w:val="none" w:sz="0" w:space="0" w:color="auto"/>
        <w:right w:val="none" w:sz="0" w:space="0" w:color="auto"/>
      </w:divBdr>
    </w:div>
    <w:div w:id="674457535">
      <w:bodyDiv w:val="1"/>
      <w:marLeft w:val="0"/>
      <w:marRight w:val="0"/>
      <w:marTop w:val="0"/>
      <w:marBottom w:val="0"/>
      <w:divBdr>
        <w:top w:val="none" w:sz="0" w:space="0" w:color="auto"/>
        <w:left w:val="none" w:sz="0" w:space="0" w:color="auto"/>
        <w:bottom w:val="none" w:sz="0" w:space="0" w:color="auto"/>
        <w:right w:val="none" w:sz="0" w:space="0" w:color="auto"/>
      </w:divBdr>
    </w:div>
    <w:div w:id="749429403">
      <w:bodyDiv w:val="1"/>
      <w:marLeft w:val="0"/>
      <w:marRight w:val="0"/>
      <w:marTop w:val="0"/>
      <w:marBottom w:val="0"/>
      <w:divBdr>
        <w:top w:val="none" w:sz="0" w:space="0" w:color="auto"/>
        <w:left w:val="none" w:sz="0" w:space="0" w:color="auto"/>
        <w:bottom w:val="none" w:sz="0" w:space="0" w:color="auto"/>
        <w:right w:val="none" w:sz="0" w:space="0" w:color="auto"/>
      </w:divBdr>
      <w:divsChild>
        <w:div w:id="461732797">
          <w:marLeft w:val="0"/>
          <w:marRight w:val="0"/>
          <w:marTop w:val="0"/>
          <w:marBottom w:val="0"/>
          <w:divBdr>
            <w:top w:val="none" w:sz="0" w:space="0" w:color="auto"/>
            <w:left w:val="none" w:sz="0" w:space="0" w:color="auto"/>
            <w:bottom w:val="none" w:sz="0" w:space="0" w:color="auto"/>
            <w:right w:val="none" w:sz="0" w:space="0" w:color="auto"/>
          </w:divBdr>
        </w:div>
      </w:divsChild>
    </w:div>
    <w:div w:id="750739433">
      <w:bodyDiv w:val="1"/>
      <w:marLeft w:val="0"/>
      <w:marRight w:val="0"/>
      <w:marTop w:val="0"/>
      <w:marBottom w:val="0"/>
      <w:divBdr>
        <w:top w:val="none" w:sz="0" w:space="0" w:color="auto"/>
        <w:left w:val="none" w:sz="0" w:space="0" w:color="auto"/>
        <w:bottom w:val="none" w:sz="0" w:space="0" w:color="auto"/>
        <w:right w:val="none" w:sz="0" w:space="0" w:color="auto"/>
      </w:divBdr>
    </w:div>
    <w:div w:id="837038442">
      <w:bodyDiv w:val="1"/>
      <w:marLeft w:val="0"/>
      <w:marRight w:val="0"/>
      <w:marTop w:val="0"/>
      <w:marBottom w:val="0"/>
      <w:divBdr>
        <w:top w:val="none" w:sz="0" w:space="0" w:color="auto"/>
        <w:left w:val="none" w:sz="0" w:space="0" w:color="auto"/>
        <w:bottom w:val="none" w:sz="0" w:space="0" w:color="auto"/>
        <w:right w:val="none" w:sz="0" w:space="0" w:color="auto"/>
      </w:divBdr>
    </w:div>
    <w:div w:id="928464991">
      <w:bodyDiv w:val="1"/>
      <w:marLeft w:val="0"/>
      <w:marRight w:val="0"/>
      <w:marTop w:val="0"/>
      <w:marBottom w:val="0"/>
      <w:divBdr>
        <w:top w:val="none" w:sz="0" w:space="0" w:color="auto"/>
        <w:left w:val="none" w:sz="0" w:space="0" w:color="auto"/>
        <w:bottom w:val="none" w:sz="0" w:space="0" w:color="auto"/>
        <w:right w:val="none" w:sz="0" w:space="0" w:color="auto"/>
      </w:divBdr>
    </w:div>
    <w:div w:id="983392771">
      <w:bodyDiv w:val="1"/>
      <w:marLeft w:val="0"/>
      <w:marRight w:val="0"/>
      <w:marTop w:val="0"/>
      <w:marBottom w:val="0"/>
      <w:divBdr>
        <w:top w:val="none" w:sz="0" w:space="0" w:color="auto"/>
        <w:left w:val="none" w:sz="0" w:space="0" w:color="auto"/>
        <w:bottom w:val="none" w:sz="0" w:space="0" w:color="auto"/>
        <w:right w:val="none" w:sz="0" w:space="0" w:color="auto"/>
      </w:divBdr>
    </w:div>
    <w:div w:id="988437496">
      <w:bodyDiv w:val="1"/>
      <w:marLeft w:val="0"/>
      <w:marRight w:val="0"/>
      <w:marTop w:val="0"/>
      <w:marBottom w:val="0"/>
      <w:divBdr>
        <w:top w:val="none" w:sz="0" w:space="0" w:color="auto"/>
        <w:left w:val="none" w:sz="0" w:space="0" w:color="auto"/>
        <w:bottom w:val="none" w:sz="0" w:space="0" w:color="auto"/>
        <w:right w:val="none" w:sz="0" w:space="0" w:color="auto"/>
      </w:divBdr>
    </w:div>
    <w:div w:id="1003240853">
      <w:bodyDiv w:val="1"/>
      <w:marLeft w:val="0"/>
      <w:marRight w:val="0"/>
      <w:marTop w:val="0"/>
      <w:marBottom w:val="0"/>
      <w:divBdr>
        <w:top w:val="none" w:sz="0" w:space="0" w:color="auto"/>
        <w:left w:val="none" w:sz="0" w:space="0" w:color="auto"/>
        <w:bottom w:val="none" w:sz="0" w:space="0" w:color="auto"/>
        <w:right w:val="none" w:sz="0" w:space="0" w:color="auto"/>
      </w:divBdr>
    </w:div>
    <w:div w:id="1120296904">
      <w:bodyDiv w:val="1"/>
      <w:marLeft w:val="0"/>
      <w:marRight w:val="0"/>
      <w:marTop w:val="0"/>
      <w:marBottom w:val="0"/>
      <w:divBdr>
        <w:top w:val="none" w:sz="0" w:space="0" w:color="auto"/>
        <w:left w:val="none" w:sz="0" w:space="0" w:color="auto"/>
        <w:bottom w:val="none" w:sz="0" w:space="0" w:color="auto"/>
        <w:right w:val="none" w:sz="0" w:space="0" w:color="auto"/>
      </w:divBdr>
    </w:div>
    <w:div w:id="1139492279">
      <w:bodyDiv w:val="1"/>
      <w:marLeft w:val="0"/>
      <w:marRight w:val="0"/>
      <w:marTop w:val="0"/>
      <w:marBottom w:val="0"/>
      <w:divBdr>
        <w:top w:val="none" w:sz="0" w:space="0" w:color="auto"/>
        <w:left w:val="none" w:sz="0" w:space="0" w:color="auto"/>
        <w:bottom w:val="none" w:sz="0" w:space="0" w:color="auto"/>
        <w:right w:val="none" w:sz="0" w:space="0" w:color="auto"/>
      </w:divBdr>
    </w:div>
    <w:div w:id="1175460724">
      <w:bodyDiv w:val="1"/>
      <w:marLeft w:val="0"/>
      <w:marRight w:val="0"/>
      <w:marTop w:val="0"/>
      <w:marBottom w:val="0"/>
      <w:divBdr>
        <w:top w:val="none" w:sz="0" w:space="0" w:color="auto"/>
        <w:left w:val="none" w:sz="0" w:space="0" w:color="auto"/>
        <w:bottom w:val="none" w:sz="0" w:space="0" w:color="auto"/>
        <w:right w:val="none" w:sz="0" w:space="0" w:color="auto"/>
      </w:divBdr>
    </w:div>
    <w:div w:id="1288851367">
      <w:bodyDiv w:val="1"/>
      <w:marLeft w:val="0"/>
      <w:marRight w:val="0"/>
      <w:marTop w:val="0"/>
      <w:marBottom w:val="0"/>
      <w:divBdr>
        <w:top w:val="none" w:sz="0" w:space="0" w:color="auto"/>
        <w:left w:val="none" w:sz="0" w:space="0" w:color="auto"/>
        <w:bottom w:val="none" w:sz="0" w:space="0" w:color="auto"/>
        <w:right w:val="none" w:sz="0" w:space="0" w:color="auto"/>
      </w:divBdr>
    </w:div>
    <w:div w:id="1300578206">
      <w:bodyDiv w:val="1"/>
      <w:marLeft w:val="0"/>
      <w:marRight w:val="0"/>
      <w:marTop w:val="0"/>
      <w:marBottom w:val="0"/>
      <w:divBdr>
        <w:top w:val="none" w:sz="0" w:space="0" w:color="auto"/>
        <w:left w:val="none" w:sz="0" w:space="0" w:color="auto"/>
        <w:bottom w:val="none" w:sz="0" w:space="0" w:color="auto"/>
        <w:right w:val="none" w:sz="0" w:space="0" w:color="auto"/>
      </w:divBdr>
    </w:div>
    <w:div w:id="1432120179">
      <w:bodyDiv w:val="1"/>
      <w:marLeft w:val="0"/>
      <w:marRight w:val="0"/>
      <w:marTop w:val="0"/>
      <w:marBottom w:val="0"/>
      <w:divBdr>
        <w:top w:val="none" w:sz="0" w:space="0" w:color="auto"/>
        <w:left w:val="none" w:sz="0" w:space="0" w:color="auto"/>
        <w:bottom w:val="none" w:sz="0" w:space="0" w:color="auto"/>
        <w:right w:val="none" w:sz="0" w:space="0" w:color="auto"/>
      </w:divBdr>
    </w:div>
    <w:div w:id="1440027123">
      <w:bodyDiv w:val="1"/>
      <w:marLeft w:val="0"/>
      <w:marRight w:val="0"/>
      <w:marTop w:val="0"/>
      <w:marBottom w:val="0"/>
      <w:divBdr>
        <w:top w:val="none" w:sz="0" w:space="0" w:color="auto"/>
        <w:left w:val="none" w:sz="0" w:space="0" w:color="auto"/>
        <w:bottom w:val="none" w:sz="0" w:space="0" w:color="auto"/>
        <w:right w:val="none" w:sz="0" w:space="0" w:color="auto"/>
      </w:divBdr>
    </w:div>
    <w:div w:id="1452090955">
      <w:bodyDiv w:val="1"/>
      <w:marLeft w:val="0"/>
      <w:marRight w:val="0"/>
      <w:marTop w:val="0"/>
      <w:marBottom w:val="0"/>
      <w:divBdr>
        <w:top w:val="none" w:sz="0" w:space="0" w:color="auto"/>
        <w:left w:val="none" w:sz="0" w:space="0" w:color="auto"/>
        <w:bottom w:val="none" w:sz="0" w:space="0" w:color="auto"/>
        <w:right w:val="none" w:sz="0" w:space="0" w:color="auto"/>
      </w:divBdr>
    </w:div>
    <w:div w:id="1457916580">
      <w:bodyDiv w:val="1"/>
      <w:marLeft w:val="0"/>
      <w:marRight w:val="0"/>
      <w:marTop w:val="0"/>
      <w:marBottom w:val="0"/>
      <w:divBdr>
        <w:top w:val="none" w:sz="0" w:space="0" w:color="auto"/>
        <w:left w:val="none" w:sz="0" w:space="0" w:color="auto"/>
        <w:bottom w:val="none" w:sz="0" w:space="0" w:color="auto"/>
        <w:right w:val="none" w:sz="0" w:space="0" w:color="auto"/>
      </w:divBdr>
    </w:div>
    <w:div w:id="1508330632">
      <w:bodyDiv w:val="1"/>
      <w:marLeft w:val="0"/>
      <w:marRight w:val="0"/>
      <w:marTop w:val="0"/>
      <w:marBottom w:val="0"/>
      <w:divBdr>
        <w:top w:val="none" w:sz="0" w:space="0" w:color="auto"/>
        <w:left w:val="none" w:sz="0" w:space="0" w:color="auto"/>
        <w:bottom w:val="none" w:sz="0" w:space="0" w:color="auto"/>
        <w:right w:val="none" w:sz="0" w:space="0" w:color="auto"/>
      </w:divBdr>
    </w:div>
    <w:div w:id="1649288788">
      <w:bodyDiv w:val="1"/>
      <w:marLeft w:val="0"/>
      <w:marRight w:val="0"/>
      <w:marTop w:val="0"/>
      <w:marBottom w:val="0"/>
      <w:divBdr>
        <w:top w:val="none" w:sz="0" w:space="0" w:color="auto"/>
        <w:left w:val="none" w:sz="0" w:space="0" w:color="auto"/>
        <w:bottom w:val="none" w:sz="0" w:space="0" w:color="auto"/>
        <w:right w:val="none" w:sz="0" w:space="0" w:color="auto"/>
      </w:divBdr>
    </w:div>
    <w:div w:id="1738894480">
      <w:bodyDiv w:val="1"/>
      <w:marLeft w:val="0"/>
      <w:marRight w:val="0"/>
      <w:marTop w:val="0"/>
      <w:marBottom w:val="0"/>
      <w:divBdr>
        <w:top w:val="none" w:sz="0" w:space="0" w:color="auto"/>
        <w:left w:val="none" w:sz="0" w:space="0" w:color="auto"/>
        <w:bottom w:val="none" w:sz="0" w:space="0" w:color="auto"/>
        <w:right w:val="none" w:sz="0" w:space="0" w:color="auto"/>
      </w:divBdr>
    </w:div>
    <w:div w:id="1842425879">
      <w:bodyDiv w:val="1"/>
      <w:marLeft w:val="0"/>
      <w:marRight w:val="0"/>
      <w:marTop w:val="0"/>
      <w:marBottom w:val="0"/>
      <w:divBdr>
        <w:top w:val="none" w:sz="0" w:space="0" w:color="auto"/>
        <w:left w:val="none" w:sz="0" w:space="0" w:color="auto"/>
        <w:bottom w:val="none" w:sz="0" w:space="0" w:color="auto"/>
        <w:right w:val="none" w:sz="0" w:space="0" w:color="auto"/>
      </w:divBdr>
    </w:div>
    <w:div w:id="20626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5.bin"/><Relationship Id="rId42" Type="http://schemas.openxmlformats.org/officeDocument/2006/relationships/image" Target="media/image17.wmf"/><Relationship Id="rId63" Type="http://schemas.openxmlformats.org/officeDocument/2006/relationships/image" Target="media/image28.wmf"/><Relationship Id="rId84" Type="http://schemas.openxmlformats.org/officeDocument/2006/relationships/oleObject" Target="embeddings/oleObject36.bin"/><Relationship Id="rId138" Type="http://schemas.openxmlformats.org/officeDocument/2006/relationships/image" Target="media/image65.wmf"/><Relationship Id="rId159" Type="http://schemas.openxmlformats.org/officeDocument/2006/relationships/oleObject" Target="embeddings/oleObject74.bin"/><Relationship Id="rId170" Type="http://schemas.openxmlformats.org/officeDocument/2006/relationships/image" Target="media/image81.wmf"/><Relationship Id="rId191" Type="http://schemas.openxmlformats.org/officeDocument/2006/relationships/image" Target="media/image94.png"/><Relationship Id="rId107" Type="http://schemas.openxmlformats.org/officeDocument/2006/relationships/oleObject" Target="embeddings/oleObject48.bin"/><Relationship Id="rId11" Type="http://schemas.openxmlformats.org/officeDocument/2006/relationships/footer" Target="footer2.xml"/><Relationship Id="rId32" Type="http://schemas.openxmlformats.org/officeDocument/2006/relationships/image" Target="media/image12.wmf"/><Relationship Id="rId53" Type="http://schemas.openxmlformats.org/officeDocument/2006/relationships/image" Target="media/image23.wmf"/><Relationship Id="rId74" Type="http://schemas.openxmlformats.org/officeDocument/2006/relationships/oleObject" Target="embeddings/oleObject31.bin"/><Relationship Id="rId128" Type="http://schemas.openxmlformats.org/officeDocument/2006/relationships/image" Target="media/image60.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6.wmf"/><Relationship Id="rId181" Type="http://schemas.openxmlformats.org/officeDocument/2006/relationships/oleObject" Target="embeddings/oleObject85.bin"/><Relationship Id="rId22" Type="http://schemas.openxmlformats.org/officeDocument/2006/relationships/image" Target="media/image7.wmf"/><Relationship Id="rId43" Type="http://schemas.openxmlformats.org/officeDocument/2006/relationships/oleObject" Target="embeddings/oleObject16.bin"/><Relationship Id="rId64" Type="http://schemas.openxmlformats.org/officeDocument/2006/relationships/oleObject" Target="embeddings/oleObject26.bin"/><Relationship Id="rId118" Type="http://schemas.openxmlformats.org/officeDocument/2006/relationships/image" Target="media/image55.wmf"/><Relationship Id="rId139" Type="http://schemas.openxmlformats.org/officeDocument/2006/relationships/oleObject" Target="embeddings/oleObject64.bin"/><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oleObject" Target="embeddings/oleObject80.bin"/><Relationship Id="rId192" Type="http://schemas.openxmlformats.org/officeDocument/2006/relationships/image" Target="media/image95.png"/><Relationship Id="rId12" Type="http://schemas.openxmlformats.org/officeDocument/2006/relationships/image" Target="media/image2.wmf"/><Relationship Id="rId33" Type="http://schemas.openxmlformats.org/officeDocument/2006/relationships/oleObject" Target="embeddings/oleObject11.bin"/><Relationship Id="rId108" Type="http://schemas.openxmlformats.org/officeDocument/2006/relationships/image" Target="media/image50.wmf"/><Relationship Id="rId129" Type="http://schemas.openxmlformats.org/officeDocument/2006/relationships/oleObject" Target="embeddings/oleObject59.bin"/><Relationship Id="rId54" Type="http://schemas.openxmlformats.org/officeDocument/2006/relationships/oleObject" Target="embeddings/oleObject21.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5.bin"/><Relationship Id="rId182" Type="http://schemas.openxmlformats.org/officeDocument/2006/relationships/image" Target="media/image87.wmf"/><Relationship Id="rId6" Type="http://schemas.openxmlformats.org/officeDocument/2006/relationships/footnotes" Target="footnotes.xml"/><Relationship Id="rId23" Type="http://schemas.openxmlformats.org/officeDocument/2006/relationships/oleObject" Target="embeddings/oleObject6.bin"/><Relationship Id="rId119" Type="http://schemas.openxmlformats.org/officeDocument/2006/relationships/oleObject" Target="embeddings/oleObject54.bin"/><Relationship Id="rId44" Type="http://schemas.openxmlformats.org/officeDocument/2006/relationships/image" Target="media/image18.wmf"/><Relationship Id="rId65" Type="http://schemas.openxmlformats.org/officeDocument/2006/relationships/image" Target="media/image29.wmf"/><Relationship Id="rId86" Type="http://schemas.openxmlformats.org/officeDocument/2006/relationships/oleObject" Target="embeddings/oleObject37.bin"/><Relationship Id="rId130" Type="http://schemas.openxmlformats.org/officeDocument/2006/relationships/image" Target="media/image61.wmf"/><Relationship Id="rId151" Type="http://schemas.openxmlformats.org/officeDocument/2006/relationships/oleObject" Target="embeddings/oleObject70.bin"/><Relationship Id="rId172" Type="http://schemas.openxmlformats.org/officeDocument/2006/relationships/image" Target="media/image82.wmf"/><Relationship Id="rId193" Type="http://schemas.openxmlformats.org/officeDocument/2006/relationships/image" Target="media/image96.png"/><Relationship Id="rId13" Type="http://schemas.openxmlformats.org/officeDocument/2006/relationships/oleObject" Target="embeddings/oleObject1.bin"/><Relationship Id="rId109" Type="http://schemas.openxmlformats.org/officeDocument/2006/relationships/oleObject" Target="embeddings/oleObject49.bin"/><Relationship Id="rId34" Type="http://schemas.openxmlformats.org/officeDocument/2006/relationships/image" Target="media/image13.wmf"/><Relationship Id="rId55" Type="http://schemas.openxmlformats.org/officeDocument/2006/relationships/image" Target="media/image24.wmf"/><Relationship Id="rId76" Type="http://schemas.openxmlformats.org/officeDocument/2006/relationships/oleObject" Target="embeddings/oleObject32.bin"/><Relationship Id="rId97" Type="http://schemas.openxmlformats.org/officeDocument/2006/relationships/oleObject" Target="embeddings/oleObject43.bin"/><Relationship Id="rId120" Type="http://schemas.openxmlformats.org/officeDocument/2006/relationships/image" Target="media/image56.wmf"/><Relationship Id="rId141" Type="http://schemas.openxmlformats.org/officeDocument/2006/relationships/oleObject" Target="embeddings/oleObject65.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oleObject" Target="embeddings/oleObject86.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4.wmf"/><Relationship Id="rId157" Type="http://schemas.openxmlformats.org/officeDocument/2006/relationships/oleObject" Target="embeddings/oleObject73.bin"/><Relationship Id="rId178" Type="http://schemas.openxmlformats.org/officeDocument/2006/relationships/image" Target="media/image85.wmf"/><Relationship Id="rId61" Type="http://schemas.openxmlformats.org/officeDocument/2006/relationships/image" Target="media/image27.wmf"/><Relationship Id="rId82" Type="http://schemas.openxmlformats.org/officeDocument/2006/relationships/oleObject" Target="embeddings/oleObject35.bin"/><Relationship Id="rId152" Type="http://schemas.openxmlformats.org/officeDocument/2006/relationships/image" Target="media/image72.wmf"/><Relationship Id="rId173" Type="http://schemas.openxmlformats.org/officeDocument/2006/relationships/oleObject" Target="embeddings/oleObject81.bin"/><Relationship Id="rId194" Type="http://schemas.openxmlformats.org/officeDocument/2006/relationships/image" Target="media/image97.png"/><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47.bin"/><Relationship Id="rId126" Type="http://schemas.openxmlformats.org/officeDocument/2006/relationships/image" Target="media/image59.wmf"/><Relationship Id="rId147" Type="http://schemas.openxmlformats.org/officeDocument/2006/relationships/oleObject" Target="embeddings/oleObject68.bin"/><Relationship Id="rId168" Type="http://schemas.openxmlformats.org/officeDocument/2006/relationships/image" Target="media/image80.wmf"/><Relationship Id="rId8" Type="http://schemas.openxmlformats.org/officeDocument/2006/relationships/header" Target="header1.xml"/><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7.wmf"/><Relationship Id="rId163" Type="http://schemas.openxmlformats.org/officeDocument/2006/relationships/oleObject" Target="embeddings/oleObject76.bin"/><Relationship Id="rId184" Type="http://schemas.openxmlformats.org/officeDocument/2006/relationships/image" Target="media/image88.wmf"/><Relationship Id="rId189" Type="http://schemas.openxmlformats.org/officeDocument/2006/relationships/image" Target="media/image92.png"/><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19.wmf"/><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3.bin"/><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image" Target="media/image38.wmf"/><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image" Target="media/image62.wmf"/><Relationship Id="rId153" Type="http://schemas.openxmlformats.org/officeDocument/2006/relationships/oleObject" Target="embeddings/oleObject71.bin"/><Relationship Id="rId174" Type="http://schemas.openxmlformats.org/officeDocument/2006/relationships/image" Target="media/image83.wmf"/><Relationship Id="rId179" Type="http://schemas.openxmlformats.org/officeDocument/2006/relationships/oleObject" Target="embeddings/oleObject84.bin"/><Relationship Id="rId195" Type="http://schemas.openxmlformats.org/officeDocument/2006/relationships/header" Target="header3.xml"/><Relationship Id="rId190" Type="http://schemas.openxmlformats.org/officeDocument/2006/relationships/image" Target="media/image93.png"/><Relationship Id="rId15" Type="http://schemas.openxmlformats.org/officeDocument/2006/relationships/oleObject" Target="embeddings/oleObject2.bin"/><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58.bin"/><Relationship Id="rId10" Type="http://schemas.openxmlformats.org/officeDocument/2006/relationships/footer" Target="footer1.xml"/><Relationship Id="rId31" Type="http://schemas.openxmlformats.org/officeDocument/2006/relationships/oleObject" Target="embeddings/oleObject10.bin"/><Relationship Id="rId52" Type="http://schemas.openxmlformats.org/officeDocument/2006/relationships/image" Target="media/image22.jpeg"/><Relationship Id="rId73" Type="http://schemas.openxmlformats.org/officeDocument/2006/relationships/image" Target="media/image33.wmf"/><Relationship Id="rId78" Type="http://schemas.openxmlformats.org/officeDocument/2006/relationships/oleObject" Target="embeddings/oleObject33.bin"/><Relationship Id="rId94" Type="http://schemas.openxmlformats.org/officeDocument/2006/relationships/image" Target="media/image43.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7.wmf"/><Relationship Id="rId143" Type="http://schemas.openxmlformats.org/officeDocument/2006/relationships/oleObject" Target="embeddings/oleObject66.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86.wmf"/><Relationship Id="rId26" Type="http://schemas.openxmlformats.org/officeDocument/2006/relationships/image" Target="media/image9.wmf"/><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oleObject" Target="embeddings/oleObject39.bin"/><Relationship Id="rId112" Type="http://schemas.openxmlformats.org/officeDocument/2006/relationships/image" Target="media/image52.wmf"/><Relationship Id="rId133" Type="http://schemas.openxmlformats.org/officeDocument/2006/relationships/oleObject" Target="embeddings/oleObject61.bin"/><Relationship Id="rId154" Type="http://schemas.openxmlformats.org/officeDocument/2006/relationships/image" Target="media/image73.wmf"/><Relationship Id="rId175" Type="http://schemas.openxmlformats.org/officeDocument/2006/relationships/oleObject" Target="embeddings/oleObject82.bin"/><Relationship Id="rId196" Type="http://schemas.openxmlformats.org/officeDocument/2006/relationships/footer" Target="footer3.xml"/><Relationship Id="rId16" Type="http://schemas.openxmlformats.org/officeDocument/2006/relationships/image" Target="media/image4.wmf"/><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6.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77.bin"/><Relationship Id="rId186" Type="http://schemas.openxmlformats.org/officeDocument/2006/relationships/image" Target="media/image89.jpeg"/><Relationship Id="rId27" Type="http://schemas.openxmlformats.org/officeDocument/2006/relationships/oleObject" Target="embeddings/oleObject8.bin"/><Relationship Id="rId48" Type="http://schemas.openxmlformats.org/officeDocument/2006/relationships/image" Target="media/image20.wmf"/><Relationship Id="rId69" Type="http://schemas.openxmlformats.org/officeDocument/2006/relationships/image" Target="media/image31.wmf"/><Relationship Id="rId113" Type="http://schemas.openxmlformats.org/officeDocument/2006/relationships/oleObject" Target="embeddings/oleObject51.bin"/><Relationship Id="rId134" Type="http://schemas.openxmlformats.org/officeDocument/2006/relationships/image" Target="media/image63.wmf"/><Relationship Id="rId80" Type="http://schemas.openxmlformats.org/officeDocument/2006/relationships/oleObject" Target="embeddings/oleObject34.bin"/><Relationship Id="rId155" Type="http://schemas.openxmlformats.org/officeDocument/2006/relationships/oleObject" Target="embeddings/oleObject72.bin"/><Relationship Id="rId176" Type="http://schemas.openxmlformats.org/officeDocument/2006/relationships/image" Target="media/image84.wmf"/><Relationship Id="rId197" Type="http://schemas.openxmlformats.org/officeDocument/2006/relationships/fontTable" Target="fontTable.xml"/><Relationship Id="rId17" Type="http://schemas.openxmlformats.org/officeDocument/2006/relationships/oleObject" Target="embeddings/oleObject3.bin"/><Relationship Id="rId38" Type="http://schemas.openxmlformats.org/officeDocument/2006/relationships/image" Target="media/image15.wmf"/><Relationship Id="rId59" Type="http://schemas.openxmlformats.org/officeDocument/2006/relationships/image" Target="media/image26.wmf"/><Relationship Id="rId103" Type="http://schemas.openxmlformats.org/officeDocument/2006/relationships/oleObject" Target="embeddings/oleObject46.bin"/><Relationship Id="rId124" Type="http://schemas.openxmlformats.org/officeDocument/2006/relationships/image" Target="media/image58.wmf"/><Relationship Id="rId70" Type="http://schemas.openxmlformats.org/officeDocument/2006/relationships/oleObject" Target="embeddings/oleObject29.bin"/><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79.wmf"/><Relationship Id="rId187" Type="http://schemas.openxmlformats.org/officeDocument/2006/relationships/image" Target="media/image90.jpeg"/><Relationship Id="rId1" Type="http://schemas.openxmlformats.org/officeDocument/2006/relationships/customXml" Target="../customXml/item1.xml"/><Relationship Id="rId28" Type="http://schemas.openxmlformats.org/officeDocument/2006/relationships/image" Target="media/image10.wmf"/><Relationship Id="rId49" Type="http://schemas.openxmlformats.org/officeDocument/2006/relationships/oleObject" Target="embeddings/oleObject19.bin"/><Relationship Id="rId114" Type="http://schemas.openxmlformats.org/officeDocument/2006/relationships/image" Target="media/image53.wmf"/><Relationship Id="rId60" Type="http://schemas.openxmlformats.org/officeDocument/2006/relationships/oleObject" Target="embeddings/oleObject24.bin"/><Relationship Id="rId81" Type="http://schemas.openxmlformats.org/officeDocument/2006/relationships/image" Target="media/image37.wmf"/><Relationship Id="rId135" Type="http://schemas.openxmlformats.org/officeDocument/2006/relationships/oleObject" Target="embeddings/oleObject62.bin"/><Relationship Id="rId156" Type="http://schemas.openxmlformats.org/officeDocument/2006/relationships/image" Target="media/image74.wmf"/><Relationship Id="rId177" Type="http://schemas.openxmlformats.org/officeDocument/2006/relationships/oleObject" Target="embeddings/oleObject83.bin"/><Relationship Id="rId198" Type="http://schemas.openxmlformats.org/officeDocument/2006/relationships/theme" Target="theme/theme1.xml"/><Relationship Id="rId18" Type="http://schemas.openxmlformats.org/officeDocument/2006/relationships/image" Target="media/image5.wmf"/><Relationship Id="rId39" Type="http://schemas.openxmlformats.org/officeDocument/2006/relationships/oleObject" Target="embeddings/oleObject14.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7.bin"/><Relationship Id="rId146" Type="http://schemas.openxmlformats.org/officeDocument/2006/relationships/image" Target="media/image69.wmf"/><Relationship Id="rId167" Type="http://schemas.openxmlformats.org/officeDocument/2006/relationships/oleObject" Target="embeddings/oleObject78.bin"/><Relationship Id="rId188" Type="http://schemas.openxmlformats.org/officeDocument/2006/relationships/image" Target="media/image9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97DF8-7FBD-467A-ABF8-48162CEF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5020</Words>
  <Characters>28617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Mech</Company>
  <LinksUpToDate>false</LinksUpToDate>
  <CharactersWithSpaces>33570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Shahram</dc:creator>
  <cp:keywords/>
  <dc:description/>
  <cp:lastModifiedBy>R K</cp:lastModifiedBy>
  <cp:revision>12</cp:revision>
  <cp:lastPrinted>2020-02-03T16:01:00Z</cp:lastPrinted>
  <dcterms:created xsi:type="dcterms:W3CDTF">2021-01-07T17:43:00Z</dcterms:created>
  <dcterms:modified xsi:type="dcterms:W3CDTF">2021-01-15T06:09:00Z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