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7BE" w:rsidRPr="00572C8D" w:rsidRDefault="00B8670C" w:rsidP="00B8670C">
      <w:pPr>
        <w:pStyle w:val="a4"/>
      </w:pPr>
      <w:r>
        <w:rPr>
          <w:rFonts w:hint="cs"/>
          <w:rtl/>
        </w:rPr>
        <w:t xml:space="preserve">شبیه سازی نیروی برش </w:t>
      </w:r>
      <w:r w:rsidR="005509A5">
        <w:rPr>
          <w:rFonts w:hint="cs"/>
          <w:rtl/>
        </w:rPr>
        <w:t>دینامیکی در فرآیند بورینگ در شرایط برشی پایدار و ناپایدار</w:t>
      </w:r>
      <w:r w:rsidR="00C10C40" w:rsidRPr="00572C8D">
        <w:rPr>
          <w:rFonts w:hint="cs"/>
          <w:rtl/>
          <w:lang w:bidi="fa-IR"/>
        </w:rPr>
        <w:t xml:space="preserve"> </w:t>
      </w:r>
      <w:r w:rsidR="005509A5">
        <w:rPr>
          <w:rFonts w:hint="cs"/>
          <w:rtl/>
          <w:lang w:bidi="fa-IR"/>
        </w:rPr>
        <w:t>با استفاده از مدل سازی جسم صلب</w:t>
      </w:r>
    </w:p>
    <w:p w:rsidR="00B72DAF" w:rsidRPr="00572C8D" w:rsidRDefault="005509A5" w:rsidP="00D33D2B">
      <w:pPr>
        <w:pStyle w:val="a5"/>
        <w:rPr>
          <w:rtl/>
        </w:rPr>
      </w:pPr>
      <w:r>
        <w:rPr>
          <w:rFonts w:hint="cs"/>
          <w:rtl/>
        </w:rPr>
        <w:t>محمد مهرابی نسب</w:t>
      </w:r>
      <w:r w:rsidR="00443540" w:rsidRPr="00572C8D">
        <w:rPr>
          <w:rStyle w:val="SuperscriptChar"/>
        </w:rPr>
        <w:t>1</w:t>
      </w:r>
      <w:r w:rsidR="00B72DAF" w:rsidRPr="00572C8D">
        <w:rPr>
          <w:rFonts w:hint="cs"/>
          <w:rtl/>
        </w:rPr>
        <w:t xml:space="preserve">، </w:t>
      </w:r>
      <w:r>
        <w:rPr>
          <w:rFonts w:hint="cs"/>
          <w:rtl/>
        </w:rPr>
        <w:t>بهنام معتکف ایمانی</w:t>
      </w:r>
      <w:r w:rsidR="00443540" w:rsidRPr="00572C8D">
        <w:rPr>
          <w:rStyle w:val="SuperscriptChar"/>
        </w:rPr>
        <w:t>2</w:t>
      </w:r>
      <w:r w:rsidR="00D33D2B" w:rsidRPr="00572C8D">
        <w:rPr>
          <w:rStyle w:val="Char7"/>
          <w:rFonts w:asciiTheme="majorBidi" w:hAnsiTheme="majorBidi" w:cstheme="majorBidi"/>
          <w:vertAlign w:val="superscript"/>
        </w:rPr>
        <w:t>*</w:t>
      </w:r>
    </w:p>
    <w:p w:rsidR="005509A5" w:rsidRPr="00572C8D" w:rsidRDefault="005509A5" w:rsidP="005509A5">
      <w:pPr>
        <w:pStyle w:val="a6"/>
        <w:rPr>
          <w:rtl/>
        </w:rPr>
      </w:pPr>
      <w:r w:rsidRPr="00572C8D">
        <w:rPr>
          <w:lang w:eastAsia="en-US"/>
        </w:rPr>
        <w:t>1</w:t>
      </w:r>
      <w:r w:rsidRPr="00572C8D">
        <w:rPr>
          <w:rFonts w:hint="cs"/>
          <w:rtl/>
          <w:lang w:eastAsia="en-US"/>
        </w:rPr>
        <w:t>-</w:t>
      </w:r>
      <w:r w:rsidRPr="00572C8D">
        <w:rPr>
          <w:rFonts w:hint="cs"/>
          <w:rtl/>
        </w:rPr>
        <w:t xml:space="preserve"> </w:t>
      </w:r>
      <w:r>
        <w:rPr>
          <w:rFonts w:hint="cs"/>
          <w:rtl/>
        </w:rPr>
        <w:t>کارشناسی ارشد</w:t>
      </w:r>
      <w:r w:rsidRPr="00572C8D">
        <w:rPr>
          <w:rFonts w:eastAsia="MS Mincho" w:hint="cs"/>
          <w:rtl/>
        </w:rPr>
        <w:t xml:space="preserve">، </w:t>
      </w:r>
      <w:r>
        <w:rPr>
          <w:rFonts w:eastAsia="MS Mincho" w:hint="cs"/>
          <w:rtl/>
        </w:rPr>
        <w:t xml:space="preserve">مکانیک ساخت و تولید </w:t>
      </w:r>
      <w:r w:rsidRPr="00572C8D">
        <w:rPr>
          <w:rFonts w:hint="cs"/>
          <w:rtl/>
        </w:rPr>
        <w:t xml:space="preserve">، </w:t>
      </w:r>
      <w:r>
        <w:rPr>
          <w:rFonts w:hint="cs"/>
          <w:rtl/>
        </w:rPr>
        <w:t>دانشگاه فردوسی</w:t>
      </w:r>
      <w:r w:rsidRPr="00572C8D">
        <w:rPr>
          <w:rFonts w:hint="cs"/>
          <w:rtl/>
        </w:rPr>
        <w:t xml:space="preserve">، </w:t>
      </w:r>
      <w:r>
        <w:rPr>
          <w:rFonts w:hint="cs"/>
          <w:rtl/>
        </w:rPr>
        <w:t>مشهد</w:t>
      </w:r>
    </w:p>
    <w:p w:rsidR="005509A5" w:rsidRPr="00572C8D" w:rsidRDefault="005509A5" w:rsidP="005509A5">
      <w:pPr>
        <w:pStyle w:val="a6"/>
        <w:rPr>
          <w:rtl/>
          <w:lang w:eastAsia="en-US"/>
        </w:rPr>
      </w:pPr>
      <w:r w:rsidRPr="00572C8D">
        <w:rPr>
          <w:lang w:eastAsia="en-US"/>
        </w:rPr>
        <w:t>2</w:t>
      </w:r>
      <w:r w:rsidRPr="00572C8D">
        <w:rPr>
          <w:rFonts w:hint="cs"/>
          <w:rtl/>
          <w:lang w:eastAsia="en-US"/>
        </w:rPr>
        <w:t xml:space="preserve">- </w:t>
      </w:r>
      <w:r>
        <w:rPr>
          <w:rFonts w:hint="cs"/>
          <w:rtl/>
          <w:lang w:eastAsia="en-US"/>
        </w:rPr>
        <w:t xml:space="preserve">استاد </w:t>
      </w:r>
      <w:r w:rsidRPr="00572C8D">
        <w:rPr>
          <w:rFonts w:hint="cs"/>
          <w:rtl/>
          <w:lang w:eastAsia="en-US"/>
        </w:rPr>
        <w:t xml:space="preserve">، مهندسی مکانیک، دانشگاه </w:t>
      </w:r>
      <w:r>
        <w:rPr>
          <w:rFonts w:hint="cs"/>
          <w:rtl/>
          <w:lang w:eastAsia="en-US"/>
        </w:rPr>
        <w:t>فردوسی، مشهد</w:t>
      </w:r>
    </w:p>
    <w:p w:rsidR="005509A5" w:rsidRPr="00572C8D" w:rsidRDefault="005509A5" w:rsidP="005509A5">
      <w:pPr>
        <w:pStyle w:val="a9"/>
        <w:rPr>
          <w:rtl/>
        </w:rPr>
      </w:pPr>
      <w:r w:rsidRPr="00572C8D">
        <w:rPr>
          <w:rtl/>
        </w:rPr>
        <w:t>*</w:t>
      </w:r>
      <w:r>
        <w:rPr>
          <w:rFonts w:hint="cs"/>
          <w:rtl/>
        </w:rPr>
        <w:t xml:space="preserve">مشهد </w:t>
      </w:r>
      <w:r w:rsidRPr="00AD3FC6">
        <w:t>9177948974</w:t>
      </w:r>
      <w:r>
        <w:rPr>
          <w:rFonts w:hint="cs"/>
          <w:rtl/>
        </w:rPr>
        <w:t xml:space="preserve">، </w:t>
      </w:r>
      <w:r w:rsidRPr="00AD3FC6">
        <w:t>imani@um.ac.ir</w:t>
      </w:r>
    </w:p>
    <w:p w:rsidR="00DE64D9" w:rsidRPr="00572C8D" w:rsidRDefault="00C27407" w:rsidP="005509A5">
      <w:pPr>
        <w:bidi/>
        <w:spacing w:after="0" w:line="240" w:lineRule="auto"/>
        <w:jc w:val="both"/>
        <w:rPr>
          <w:rFonts w:ascii="Times New Roman" w:eastAsia="Times New Roman" w:hAnsi="Times New Roman" w:cs="B Nazanin"/>
          <w:b/>
          <w:bCs/>
          <w:sz w:val="18"/>
          <w:szCs w:val="18"/>
          <w:rtl/>
          <w:lang w:bidi="fa-IR"/>
        </w:rPr>
      </w:pPr>
      <w:r w:rsidRPr="00572C8D">
        <w:rPr>
          <w:rStyle w:val="Char8"/>
          <w:rFonts w:eastAsia="MS Mincho" w:hint="cs"/>
          <w:rtl/>
        </w:rPr>
        <w:t>چکیده</w:t>
      </w:r>
      <w:r w:rsidR="005D1A93" w:rsidRPr="00572C8D">
        <w:rPr>
          <w:rFonts w:ascii="Times New Roman" w:eastAsia="Times New Roman" w:hAnsi="Times New Roman" w:cs="B Nazanin"/>
          <w:b/>
          <w:bCs/>
          <w:sz w:val="18"/>
          <w:szCs w:val="18"/>
        </w:rPr>
        <w:t xml:space="preserve"> </w:t>
      </w:r>
      <w:r w:rsidR="003C5F16" w:rsidRPr="00572C8D">
        <w:rPr>
          <w:rFonts w:ascii="Times New Roman" w:eastAsia="Times New Roman" w:hAnsi="Times New Roman" w:cs="B Nazanin" w:hint="cs"/>
          <w:b/>
          <w:bCs/>
          <w:sz w:val="18"/>
          <w:szCs w:val="18"/>
          <w:rtl/>
          <w:lang w:bidi="fa-IR"/>
        </w:rPr>
        <w:t xml:space="preserve"> </w:t>
      </w:r>
    </w:p>
    <w:p w:rsidR="005509A5" w:rsidRDefault="005509A5" w:rsidP="005509A5">
      <w:pPr>
        <w:pStyle w:val="a3"/>
        <w:spacing w:after="0"/>
        <w:rPr>
          <w:rStyle w:val="Char2"/>
          <w:rFonts w:eastAsia="MS Mincho"/>
          <w:rtl/>
        </w:rPr>
      </w:pPr>
      <w:r w:rsidRPr="005509A5">
        <w:rPr>
          <w:rStyle w:val="Char2"/>
          <w:rFonts w:eastAsia="MS Mincho" w:hint="cs"/>
          <w:rtl/>
        </w:rPr>
        <w:t xml:space="preserve">در انقلاب صنعتی نسل 4  به دنبال دانش ، مهارت و تکنولوژی مورد نیاز برای پیاده سازی سیستم های هوشمند ساخت و تولید هستیم. در فرآیند های ماشین کاری به دنبال مدل دیجیتالی توسعه یافته ای هستیم که مکانیک ، سینماتیک و دینامیک فرآیند به صورت یکپارچه در یک سیستم هوشمند پردازش شود به طوری که هزینه های تولید ، تشخیص عیوب ، کنترل کیفیت با کمترین دخالت انسان بهینه شود. در این مقاله یک مدل هندسی نوین ارائه شده است که برای اولین بار مفاهیم ارتعاشات را در محیط مدل سازی جسم صلب </w:t>
      </w:r>
      <w:r w:rsidRPr="005509A5">
        <w:rPr>
          <w:rStyle w:val="Char2"/>
          <w:rFonts w:eastAsia="MS Mincho"/>
        </w:rPr>
        <w:t>B-rep</w:t>
      </w:r>
      <w:r w:rsidRPr="005509A5">
        <w:rPr>
          <w:rStyle w:val="Char2"/>
          <w:rFonts w:eastAsia="MS Mincho" w:hint="cs"/>
          <w:rtl/>
        </w:rPr>
        <w:t xml:space="preserve"> پیاده سازی کرده است. درحقیقت یک سیر مطالعاتی از مفهوم مدل سازی  به سمت شبیه سازی هندسی انجام شده است، که در آن در هر گام حرکت لبه برشی ابزار، دینامیک ابزار محاسبه و روی سینماتیک مسئله سوار شده است. ثوابت برشی مدل استاتیکی فرآیند توسط روش ساختارگرا محاسبه شده اند. ثوابت دینامیکی ابزار با استفاده از آزمون مودال تجربی استخراج  شده است. سپس پارامترهای دینامیکی حوزه زمان مانند نیروی دینامیکی برش و مساحت براده آنی شبیه سازی شدند و با آزمون های تجربی کالیبره شدند</w:t>
      </w:r>
      <w:r w:rsidRPr="005509A5">
        <w:rPr>
          <w:rStyle w:val="Char2"/>
          <w:rFonts w:eastAsia="MS Mincho"/>
        </w:rPr>
        <w:t>.</w:t>
      </w:r>
      <w:r w:rsidRPr="005509A5">
        <w:rPr>
          <w:rStyle w:val="Char2"/>
          <w:rFonts w:eastAsia="MS Mincho" w:hint="cs"/>
          <w:rtl/>
        </w:rPr>
        <w:t xml:space="preserve"> فیزیک واقعی فرآیند توسط </w:t>
      </w:r>
      <w:r w:rsidRPr="005509A5">
        <w:rPr>
          <w:rStyle w:val="Char2"/>
          <w:rFonts w:eastAsia="MS Mincho"/>
        </w:rPr>
        <w:t>ACIS</w:t>
      </w:r>
      <w:r w:rsidRPr="005509A5">
        <w:rPr>
          <w:rStyle w:val="Char2"/>
          <w:rFonts w:eastAsia="MS Mincho" w:hint="cs"/>
          <w:rtl/>
        </w:rPr>
        <w:t xml:space="preserve"> که یک موتور هندسی قدرتمند است به صورت سه بعدی شبیه سازی شده است. </w:t>
      </w:r>
      <w:r>
        <w:rPr>
          <w:rStyle w:val="Char2"/>
          <w:rFonts w:eastAsia="MS Mincho" w:hint="cs"/>
          <w:rtl/>
        </w:rPr>
        <w:t xml:space="preserve">نتایج </w:t>
      </w:r>
      <w:r w:rsidRPr="005509A5">
        <w:rPr>
          <w:rStyle w:val="Char2"/>
          <w:rFonts w:eastAsia="MS Mincho" w:hint="cs"/>
          <w:rtl/>
        </w:rPr>
        <w:t xml:space="preserve">موید این است که مدل ارائه شده قادر به شبیه سازی </w:t>
      </w:r>
      <w:r>
        <w:rPr>
          <w:rStyle w:val="Char2"/>
          <w:rFonts w:eastAsia="MS Mincho" w:hint="cs"/>
          <w:rtl/>
        </w:rPr>
        <w:t>نیروی دینامیکی برش</w:t>
      </w:r>
      <w:r w:rsidRPr="005509A5">
        <w:rPr>
          <w:rStyle w:val="Char2"/>
          <w:rFonts w:eastAsia="MS Mincho" w:hint="cs"/>
          <w:rtl/>
        </w:rPr>
        <w:t xml:space="preserve"> در شرایط برشی پایدار و ناپایدار است.</w:t>
      </w:r>
    </w:p>
    <w:p w:rsidR="00DE64D9" w:rsidRPr="00572C8D" w:rsidRDefault="00C27407" w:rsidP="00AC0D8D">
      <w:pPr>
        <w:bidi/>
        <w:spacing w:after="0" w:line="240" w:lineRule="auto"/>
        <w:jc w:val="both"/>
        <w:rPr>
          <w:rFonts w:ascii="Times New Roman" w:eastAsia="Times New Roman" w:hAnsi="Times New Roman" w:cs="B Nazanin"/>
          <w:b/>
          <w:bCs/>
          <w:sz w:val="17"/>
          <w:szCs w:val="17"/>
          <w:rtl/>
          <w:lang w:bidi="fa-IR"/>
        </w:rPr>
      </w:pPr>
      <w:r w:rsidRPr="00572C8D">
        <w:rPr>
          <w:rFonts w:ascii="Times New Roman" w:eastAsia="Times New Roman" w:hAnsi="Times New Roman" w:cs="B Nazanin" w:hint="cs"/>
          <w:b/>
          <w:bCs/>
          <w:sz w:val="17"/>
          <w:szCs w:val="17"/>
          <w:rtl/>
        </w:rPr>
        <w:t>کلی</w:t>
      </w:r>
      <w:r w:rsidRPr="00572C8D">
        <w:rPr>
          <w:rStyle w:val="Chara"/>
          <w:rFonts w:eastAsia="MS Mincho" w:hint="cs"/>
          <w:rtl/>
        </w:rPr>
        <w:t>د‌واژگ</w:t>
      </w:r>
      <w:r w:rsidRPr="00572C8D">
        <w:rPr>
          <w:rFonts w:ascii="Times New Roman" w:eastAsia="Times New Roman" w:hAnsi="Times New Roman" w:cs="B Nazanin" w:hint="cs"/>
          <w:b/>
          <w:bCs/>
          <w:sz w:val="17"/>
          <w:szCs w:val="17"/>
          <w:rtl/>
        </w:rPr>
        <w:t>ان</w:t>
      </w:r>
      <w:r w:rsidR="00A417B9" w:rsidRPr="00572C8D">
        <w:rPr>
          <w:rFonts w:ascii="Times New Roman" w:eastAsia="Times New Roman" w:hAnsi="Times New Roman" w:cs="B Nazanin" w:hint="cs"/>
          <w:b/>
          <w:bCs/>
          <w:sz w:val="17"/>
          <w:szCs w:val="17"/>
          <w:rtl/>
        </w:rPr>
        <w:t xml:space="preserve"> </w:t>
      </w:r>
    </w:p>
    <w:p w:rsidR="00C27407" w:rsidRPr="00572C8D" w:rsidRDefault="005509A5" w:rsidP="005509A5">
      <w:pPr>
        <w:pStyle w:val="ab"/>
        <w:spacing w:after="0"/>
        <w:rPr>
          <w:rtl/>
        </w:rPr>
      </w:pPr>
      <w:r>
        <w:rPr>
          <w:rFonts w:hint="cs"/>
          <w:rtl/>
        </w:rPr>
        <w:t xml:space="preserve">بورینگ ، مودال </w:t>
      </w:r>
      <w:r w:rsidRPr="005509A5">
        <w:rPr>
          <w:rFonts w:hint="cs"/>
          <w:rtl/>
        </w:rPr>
        <w:t xml:space="preserve">، شبیه سازی </w:t>
      </w:r>
      <w:r>
        <w:rPr>
          <w:rFonts w:hint="cs"/>
          <w:rtl/>
        </w:rPr>
        <w:t>هندسی</w:t>
      </w:r>
      <w:r w:rsidRPr="005509A5">
        <w:rPr>
          <w:rFonts w:hint="cs"/>
          <w:rtl/>
        </w:rPr>
        <w:t>،  شبیه سازی دینامیکی</w:t>
      </w:r>
    </w:p>
    <w:p w:rsidR="00D237BE" w:rsidRPr="00572C8D" w:rsidRDefault="00D237BE" w:rsidP="00EC4601">
      <w:pPr>
        <w:bidi/>
        <w:spacing w:after="0" w:line="240" w:lineRule="auto"/>
        <w:jc w:val="center"/>
        <w:rPr>
          <w:rFonts w:ascii="Times New Roman" w:eastAsia="Times New Roman" w:hAnsi="Times New Roman" w:cs="B Nazanin"/>
          <w:sz w:val="20"/>
          <w:szCs w:val="20"/>
          <w:rtl/>
        </w:rPr>
      </w:pPr>
    </w:p>
    <w:p w:rsidR="00FD7E16" w:rsidRPr="00572C8D" w:rsidRDefault="00B8670C" w:rsidP="00AF661A">
      <w:pPr>
        <w:pStyle w:val="EnglishTitle"/>
      </w:pPr>
      <w:r>
        <w:t>Dynamic Cutting Force Simulation in Stable and Unstable Cutting Condition by Solid Modeling Technique in Boring Process</w:t>
      </w:r>
    </w:p>
    <w:p w:rsidR="00E924FC" w:rsidRPr="00572C8D" w:rsidRDefault="00E924FC" w:rsidP="00E924FC">
      <w:pPr>
        <w:pStyle w:val="Authors"/>
      </w:pPr>
      <w:r w:rsidRPr="00C776F1">
        <w:rPr>
          <w:sz w:val="20"/>
        </w:rPr>
        <w:t>M. Mehra</w:t>
      </w:r>
      <w:r>
        <w:rPr>
          <w:sz w:val="20"/>
        </w:rPr>
        <w:t>bi</w:t>
      </w:r>
      <w:r w:rsidRPr="00572C8D">
        <w:rPr>
          <w:rStyle w:val="Char7"/>
          <w:rFonts w:asciiTheme="majorBidi" w:hAnsiTheme="majorBidi" w:cstheme="majorBidi"/>
          <w:vertAlign w:val="superscript"/>
        </w:rPr>
        <w:t>1</w:t>
      </w:r>
      <w:r w:rsidRPr="00572C8D">
        <w:t xml:space="preserve">, </w:t>
      </w:r>
      <w:r w:rsidRPr="00C776F1">
        <w:rPr>
          <w:sz w:val="20"/>
        </w:rPr>
        <w:t>B. Moetakef-Imani</w:t>
      </w:r>
      <w:r w:rsidRPr="00572C8D">
        <w:rPr>
          <w:rStyle w:val="Char7"/>
          <w:rFonts w:asciiTheme="majorBidi" w:hAnsiTheme="majorBidi" w:cstheme="majorBidi"/>
          <w:vertAlign w:val="superscript"/>
        </w:rPr>
        <w:t xml:space="preserve"> 2*</w:t>
      </w:r>
    </w:p>
    <w:p w:rsidR="00E924FC" w:rsidRPr="00572C8D" w:rsidRDefault="00E924FC" w:rsidP="00E924FC">
      <w:pPr>
        <w:pStyle w:val="AuthorsAffiliation"/>
      </w:pPr>
      <w:r w:rsidRPr="00572C8D">
        <w:t xml:space="preserve">1- </w:t>
      </w:r>
      <w:r>
        <w:t>Mechanical Engineering Department</w:t>
      </w:r>
      <w:r w:rsidRPr="00572C8D">
        <w:t xml:space="preserve">, </w:t>
      </w:r>
      <w:r>
        <w:t>Ferdowsi University</w:t>
      </w:r>
      <w:r w:rsidRPr="00572C8D">
        <w:t xml:space="preserve">, </w:t>
      </w:r>
      <w:r>
        <w:t>Mashhad</w:t>
      </w:r>
      <w:r w:rsidRPr="00572C8D">
        <w:t xml:space="preserve">, Iran. </w:t>
      </w:r>
    </w:p>
    <w:p w:rsidR="00E924FC" w:rsidRPr="00572C8D" w:rsidRDefault="00E924FC" w:rsidP="00E924FC">
      <w:pPr>
        <w:pStyle w:val="AuthorsAffiliation"/>
      </w:pPr>
      <w:r w:rsidRPr="00572C8D">
        <w:t>2- Department of Mechanical Engineering</w:t>
      </w:r>
      <w:r w:rsidRPr="007252A8">
        <w:t xml:space="preserve"> </w:t>
      </w:r>
      <w:r>
        <w:t>Ferdowsi University</w:t>
      </w:r>
      <w:r w:rsidRPr="00572C8D">
        <w:t xml:space="preserve">, </w:t>
      </w:r>
      <w:r>
        <w:t>Mashhad</w:t>
      </w:r>
      <w:r w:rsidRPr="00572C8D">
        <w:t>, Iran</w:t>
      </w:r>
    </w:p>
    <w:p w:rsidR="00E924FC" w:rsidRPr="00572C8D" w:rsidRDefault="00E924FC" w:rsidP="00E924FC">
      <w:pPr>
        <w:pStyle w:val="AuthorsAffiliation"/>
      </w:pPr>
      <w:r w:rsidRPr="00572C8D">
        <w:t xml:space="preserve">* </w:t>
      </w:r>
      <w:r w:rsidRPr="007252A8">
        <w:t>Azadi square, P.O. Box: 9177948974, Mashhad, Khorasan Razavi province, Iran</w:t>
      </w:r>
      <w:r w:rsidRPr="00572C8D">
        <w:t xml:space="preserve">, </w:t>
      </w:r>
      <w:r w:rsidRPr="007252A8">
        <w:t>imani@um.ac.ir</w:t>
      </w:r>
      <w:r w:rsidRPr="00572C8D">
        <w:t xml:space="preserve"> </w:t>
      </w:r>
    </w:p>
    <w:p w:rsidR="00A417B9" w:rsidRDefault="00491A60" w:rsidP="001E1845">
      <w:pPr>
        <w:pStyle w:val="AbstractTitle"/>
      </w:pPr>
      <w:r w:rsidRPr="00572C8D">
        <w:t>Abstract</w:t>
      </w:r>
      <w:r w:rsidR="005F6A63" w:rsidRPr="00572C8D">
        <w:t xml:space="preserve"> </w:t>
      </w:r>
    </w:p>
    <w:p w:rsidR="000A6F05" w:rsidRPr="00572C8D" w:rsidRDefault="000A6F05" w:rsidP="000A6F05">
      <w:pPr>
        <w:pStyle w:val="Abstract"/>
      </w:pPr>
      <w:r w:rsidRPr="000A6F05">
        <w:t>In the 4th generation industrial revolution, we seek the knowledge, skills, and technology needed to implement intelligent manufacturing systems. In machining processes, we are looking for an advanced digital model that integrates process mechanics, kinematics and dynamics into an integrated intelligent system so that production costs, fault detection, quality control are optimized with minimal human intervention. This paper presents a novel geometrical model that first implements the concepts of vibration in a rigid B-rep modeling environment. In fact, a course of studies has been carried out from the concept of modeling to geometric simulation, with each step moving the tool cutting edge, the tool dynamics are computed and then superimposed on the kinematics.  The structural dynamics of the boring bar and the resultant cutting coefficient of workpiece material are obtained by conducting experimental modal analysis tests and mechanistic identification experiments, respectively. Then the time domain dynamic parameters such as cutting force were simulated and calibrated by experimental tests. The geometric simulation model is developed inside the environment of 3D ACIS modeler, which is a powerful Boundary Representation (B-rep) solid modeling software. </w:t>
      </w:r>
      <w:r>
        <w:t>The results confirm that the proposed model is capable of simulating the cutting force in stable and unstable cutting conditions.</w:t>
      </w:r>
    </w:p>
    <w:p w:rsidR="00A417B9" w:rsidRPr="00572C8D" w:rsidRDefault="00491A60" w:rsidP="001E1845">
      <w:pPr>
        <w:pStyle w:val="KeywordsTitle"/>
      </w:pPr>
      <w:r w:rsidRPr="00572C8D">
        <w:t>Keywords</w:t>
      </w:r>
      <w:r w:rsidR="005F6A63" w:rsidRPr="00572C8D">
        <w:t xml:space="preserve"> </w:t>
      </w:r>
    </w:p>
    <w:p w:rsidR="00A362D1" w:rsidRPr="00572C8D" w:rsidRDefault="000A6F05" w:rsidP="000A6F05">
      <w:pPr>
        <w:pStyle w:val="Keywords"/>
      </w:pPr>
      <w:r>
        <w:t>Boring, Modal, Geometric Simulation</w:t>
      </w:r>
      <w:r w:rsidR="008A4B05" w:rsidRPr="00572C8D">
        <w:t xml:space="preserve">, </w:t>
      </w:r>
      <w:r>
        <w:t>Dynamic Simulation</w:t>
      </w:r>
      <w:r w:rsidR="006F0568" w:rsidRPr="00572C8D">
        <w:t xml:space="preserve"> </w:t>
      </w:r>
    </w:p>
    <w:p w:rsidR="00A362D1" w:rsidRPr="00572C8D" w:rsidRDefault="00A362D1" w:rsidP="00A362D1">
      <w:pPr>
        <w:pStyle w:val="Keywords"/>
        <w:rPr>
          <w:rFonts w:asciiTheme="majorHAnsi" w:hAnsiTheme="majorHAnsi"/>
        </w:rPr>
      </w:pPr>
    </w:p>
    <w:p w:rsidR="00A362D1" w:rsidRPr="00572C8D" w:rsidRDefault="00A362D1" w:rsidP="00A362D1">
      <w:pPr>
        <w:pStyle w:val="Keywords"/>
        <w:rPr>
          <w:rFonts w:asciiTheme="majorHAnsi" w:hAnsiTheme="majorHAnsi"/>
        </w:rPr>
      </w:pPr>
    </w:p>
    <w:p w:rsidR="00A362D1" w:rsidRPr="00572C8D" w:rsidRDefault="00A362D1" w:rsidP="00A362D1">
      <w:pPr>
        <w:pStyle w:val="Keywords"/>
        <w:rPr>
          <w:rFonts w:asciiTheme="majorHAnsi" w:hAnsiTheme="majorHAnsi"/>
          <w:sz w:val="22"/>
          <w:szCs w:val="22"/>
        </w:rPr>
        <w:sectPr w:rsidR="00A362D1" w:rsidRPr="00572C8D" w:rsidSect="00B81889">
          <w:headerReference w:type="even" r:id="rId8"/>
          <w:headerReference w:type="default" r:id="rId9"/>
          <w:footerReference w:type="default" r:id="rId10"/>
          <w:footnotePr>
            <w:numRestart w:val="eachPage"/>
          </w:footnotePr>
          <w:pgSz w:w="11906" w:h="16838"/>
          <w:pgMar w:top="1440" w:right="1134" w:bottom="1440" w:left="1134" w:header="270" w:footer="709" w:gutter="0"/>
          <w:cols w:space="397"/>
          <w:bidi/>
          <w:rtlGutter/>
          <w:docGrid w:linePitch="360"/>
        </w:sectPr>
      </w:pPr>
    </w:p>
    <w:p w:rsidR="00F425DD" w:rsidRPr="00572C8D" w:rsidRDefault="007D569E" w:rsidP="007D569E">
      <w:pPr>
        <w:pStyle w:val="1"/>
        <w:numPr>
          <w:ilvl w:val="0"/>
          <w:numId w:val="0"/>
        </w:numPr>
        <w:spacing w:before="0"/>
        <w:rPr>
          <w:rtl/>
        </w:rPr>
      </w:pPr>
      <w:r>
        <w:rPr>
          <w:rFonts w:hint="cs"/>
          <w:rtl/>
        </w:rPr>
        <w:lastRenderedPageBreak/>
        <w:t xml:space="preserve">1- </w:t>
      </w:r>
      <w:r w:rsidR="009A63E4" w:rsidRPr="00572C8D">
        <w:rPr>
          <w:rFonts w:hint="cs"/>
          <w:rtl/>
        </w:rPr>
        <w:t>م</w:t>
      </w:r>
      <w:r w:rsidR="00F425DD" w:rsidRPr="00572C8D">
        <w:rPr>
          <w:rFonts w:hint="cs"/>
          <w:rtl/>
        </w:rPr>
        <w:t xml:space="preserve">قدمه </w:t>
      </w:r>
    </w:p>
    <w:p w:rsidR="00A53E24" w:rsidRPr="00A53E24" w:rsidRDefault="00A53E24" w:rsidP="00A53E24">
      <w:pPr>
        <w:pStyle w:val="a"/>
        <w:ind w:firstLine="0"/>
        <w:rPr>
          <w:sz w:val="20"/>
          <w:rtl/>
        </w:rPr>
      </w:pPr>
      <w:r w:rsidRPr="00A53E24">
        <w:rPr>
          <w:rFonts w:hint="cs"/>
          <w:sz w:val="20"/>
          <w:rtl/>
        </w:rPr>
        <w:t xml:space="preserve">برای داخل تراشی سوراخ های عمیق باید از ابزار های </w:t>
      </w:r>
      <w:r>
        <w:rPr>
          <w:rFonts w:hint="cs"/>
          <w:sz w:val="20"/>
          <w:rtl/>
        </w:rPr>
        <w:t>بورینگ</w:t>
      </w:r>
      <w:r w:rsidRPr="00A53E24">
        <w:rPr>
          <w:rFonts w:hint="cs"/>
          <w:sz w:val="20"/>
          <w:rtl/>
        </w:rPr>
        <w:t xml:space="preserve"> با نسبت طول به قطر بالا استفاده کرد. ابزار های </w:t>
      </w:r>
      <w:r>
        <w:rPr>
          <w:rFonts w:hint="cs"/>
          <w:sz w:val="20"/>
          <w:rtl/>
        </w:rPr>
        <w:t>بورینگ</w:t>
      </w:r>
      <w:r w:rsidRPr="00A53E24">
        <w:rPr>
          <w:rFonts w:hint="cs"/>
          <w:sz w:val="20"/>
          <w:rtl/>
        </w:rPr>
        <w:t xml:space="preserve"> بلند تحت اثر نیروهای برشی دچار تغییر شکل های استاتیکی و دینامیکی می شوند. تغییر شکل های استاتیکی می تواند سبب انحراف از تلرانس مورد نظر سوراخ شود. هم چنین ارتعاشات و تغییر شکل های دینامیکی ناخواسته از طریق تغییر ضخامت براده دینامیکی می تواند موجب ناپایداری فرآیند و در نتیجه کاهش صافی سطح قطعه کار، </w:t>
      </w:r>
      <w:r w:rsidRPr="00A53E24">
        <w:rPr>
          <w:rFonts w:hint="cs"/>
          <w:sz w:val="20"/>
          <w:rtl/>
        </w:rPr>
        <w:lastRenderedPageBreak/>
        <w:t xml:space="preserve">کاهش عمر ابزار و شکستن لبه برنده ابزار شود. بنابراین برای شبیه سازی فرآیند بورینگ باید از مدلی استفاده شود که هندسه سه بعدی فرآیند و دینامیک سیستم برش را لحاظ کند تا بتوان نیروهای برشی، ارتعاشات دینامیکی ابزار، دقت ابعادی و صافی سطح ماشین کاری شده را با دقت خوبی تخمین بزند و در نهایت حدود شرایط برشی پایدار و </w:t>
      </w:r>
      <w:r>
        <w:rPr>
          <w:rFonts w:hint="cs"/>
          <w:sz w:val="20"/>
          <w:rtl/>
        </w:rPr>
        <w:t>ناپایدار را</w:t>
      </w:r>
      <w:r w:rsidRPr="00A53E24">
        <w:rPr>
          <w:rFonts w:hint="cs"/>
          <w:sz w:val="20"/>
          <w:rtl/>
        </w:rPr>
        <w:t xml:space="preserve"> تعیین کند.</w:t>
      </w:r>
    </w:p>
    <w:p w:rsidR="002D468C" w:rsidRDefault="00694734" w:rsidP="00CD233C">
      <w:pPr>
        <w:pStyle w:val="a"/>
        <w:ind w:firstLine="0"/>
        <w:rPr>
          <w:sz w:val="20"/>
          <w:rtl/>
        </w:rPr>
      </w:pPr>
      <w:r>
        <w:rPr>
          <w:rFonts w:hint="cs"/>
          <w:sz w:val="20"/>
          <w:rtl/>
        </w:rPr>
        <w:t>آتابای</w:t>
      </w:r>
      <w:r w:rsidR="004D782A">
        <w:rPr>
          <w:sz w:val="20"/>
          <w:rtl/>
        </w:rPr>
        <w:fldChar w:fldCharType="begin"/>
      </w:r>
      <w:r w:rsidR="004D782A">
        <w:rPr>
          <w:sz w:val="20"/>
          <w:rtl/>
        </w:rPr>
        <w:instrText xml:space="preserve"> </w:instrText>
      </w:r>
      <w:r w:rsidR="004D782A">
        <w:rPr>
          <w:sz w:val="20"/>
        </w:rPr>
        <w:instrText>ADDIN EN.CITE &lt;EndNote&gt;&lt;Cite&gt;&lt;Author&gt;Atabey&lt;/Author&gt;&lt;Year&gt;2003&lt;/Year&gt;&lt;RecNum&gt;91&lt;/RecNum&gt;&lt;DisplayText&gt;[1]&lt;/DisplayText&gt;&lt;record&gt;&lt;rec-number&gt;91&lt;/rec-number&gt;&lt;foreign-keys&gt;&lt;key app="EN" db-id="z9pdtpdv4trav2ezvtg5vvsosv299w5fz0as" timestamp="1557986070"&gt;91&lt;/key&gt;&lt;/foreign-keys&gt;&lt;ref-type name="Journal Article"&gt;17&lt;/ref-type&gt;&lt;contributors&gt;&lt;authors&gt;&lt;author&gt;Atabey, F&lt;/author&gt;&lt;author&gt;Lazoglu, I&lt;/author&gt;&lt;author&gt;Altintas, Y&lt;/author&gt;&lt;/authors&gt;&lt;/contributors&gt;&lt;titles&gt;&lt;title&gt;Mechanics of boring processes—part I&lt;/title&gt;&lt;secondary-title&gt;International journal of machine tools and manufacture&lt;/secondary-title&gt;&lt;/titles&gt;&lt;periodical&gt;&lt;full-title&gt;International Journal of Machine Tools and Manufacture&lt;/full-title&gt;&lt;/periodical&gt;&lt;pages&gt;463-476&lt;/pages&gt;&lt;volume&gt;43&lt;/volume&gt;&lt;number&gt;5&lt;/number&gt;&lt;dates&gt;&lt;year&gt;2003&lt;/year&gt;&lt;/dates&gt;&lt;isbn&gt;0890-6955&lt;/isbn&gt;&lt;urls&gt;&lt;/urls&gt;&lt;/record&gt;&lt;/Cite&gt;&lt;/EndNote&gt;</w:instrText>
      </w:r>
      <w:r w:rsidR="004D782A">
        <w:rPr>
          <w:sz w:val="20"/>
          <w:rtl/>
        </w:rPr>
        <w:fldChar w:fldCharType="separate"/>
      </w:r>
      <w:r w:rsidR="004D782A">
        <w:rPr>
          <w:noProof/>
          <w:sz w:val="20"/>
          <w:rtl/>
        </w:rPr>
        <w:t>[</w:t>
      </w:r>
      <w:hyperlink w:anchor="_ENREF_1" w:tooltip="Atabey, 2003 #91" w:history="1">
        <w:r w:rsidR="004D782A">
          <w:rPr>
            <w:noProof/>
            <w:sz w:val="20"/>
            <w:rtl/>
          </w:rPr>
          <w:t>1</w:t>
        </w:r>
      </w:hyperlink>
      <w:r w:rsidR="004D782A">
        <w:rPr>
          <w:noProof/>
          <w:sz w:val="20"/>
          <w:rtl/>
        </w:rPr>
        <w:t>]</w:t>
      </w:r>
      <w:r w:rsidR="004D782A">
        <w:rPr>
          <w:sz w:val="20"/>
          <w:rtl/>
        </w:rPr>
        <w:fldChar w:fldCharType="end"/>
      </w:r>
      <w:r w:rsidR="004D782A">
        <w:rPr>
          <w:rFonts w:hint="cs"/>
          <w:sz w:val="20"/>
          <w:rtl/>
        </w:rPr>
        <w:t xml:space="preserve"> </w:t>
      </w:r>
      <w:r w:rsidR="00A53E24" w:rsidRPr="00A53E24">
        <w:rPr>
          <w:rFonts w:hint="cs"/>
          <w:sz w:val="20"/>
          <w:rtl/>
        </w:rPr>
        <w:t xml:space="preserve">نیروهای استاتیکی فرآیند </w:t>
      </w:r>
      <w:r>
        <w:rPr>
          <w:rFonts w:hint="cs"/>
          <w:sz w:val="20"/>
          <w:rtl/>
        </w:rPr>
        <w:t>بورینگ و</w:t>
      </w:r>
      <w:r w:rsidR="00A53E24" w:rsidRPr="00A53E24">
        <w:rPr>
          <w:rFonts w:hint="cs"/>
          <w:sz w:val="20"/>
          <w:rtl/>
        </w:rPr>
        <w:t xml:space="preserve"> مولفه های استاتیکی</w:t>
      </w:r>
      <w:r>
        <w:rPr>
          <w:rFonts w:hint="cs"/>
          <w:sz w:val="20"/>
          <w:rtl/>
        </w:rPr>
        <w:t xml:space="preserve"> </w:t>
      </w:r>
      <w:r w:rsidR="00A53E24" w:rsidRPr="00A53E24">
        <w:rPr>
          <w:rFonts w:hint="cs"/>
          <w:sz w:val="20"/>
          <w:rtl/>
        </w:rPr>
        <w:t xml:space="preserve"> فرآیند </w:t>
      </w:r>
      <w:r w:rsidR="00A53E24">
        <w:rPr>
          <w:rFonts w:hint="cs"/>
          <w:sz w:val="20"/>
          <w:rtl/>
        </w:rPr>
        <w:t>را مدل سازی کرد.</w:t>
      </w:r>
      <w:r w:rsidR="00A53E24" w:rsidRPr="00A53E24">
        <w:rPr>
          <w:rFonts w:hint="cs"/>
          <w:sz w:val="20"/>
          <w:rtl/>
        </w:rPr>
        <w:t xml:space="preserve">برای مدل سازی استاتیکی نیروهای برشی از ثوابت برشی و </w:t>
      </w:r>
      <w:r w:rsidR="00A53E24" w:rsidRPr="00A53E24">
        <w:rPr>
          <w:rFonts w:hint="cs"/>
          <w:sz w:val="20"/>
          <w:rtl/>
        </w:rPr>
        <w:lastRenderedPageBreak/>
        <w:t xml:space="preserve">لبه ای به طور همزمان استفاده </w:t>
      </w:r>
      <w:r w:rsidR="00A53E24">
        <w:rPr>
          <w:rFonts w:hint="cs"/>
          <w:sz w:val="20"/>
          <w:rtl/>
        </w:rPr>
        <w:t>کرد</w:t>
      </w:r>
      <w:r w:rsidR="00A53E24" w:rsidRPr="00A53E24">
        <w:rPr>
          <w:rFonts w:hint="cs"/>
          <w:sz w:val="20"/>
          <w:rtl/>
        </w:rPr>
        <w:t xml:space="preserve">. در فرآیند </w:t>
      </w:r>
      <w:r w:rsidR="00A53E24">
        <w:rPr>
          <w:rFonts w:hint="cs"/>
          <w:sz w:val="20"/>
          <w:rtl/>
        </w:rPr>
        <w:t>بو</w:t>
      </w:r>
      <w:r>
        <w:rPr>
          <w:rFonts w:hint="cs"/>
          <w:sz w:val="20"/>
          <w:rtl/>
        </w:rPr>
        <w:t>ر</w:t>
      </w:r>
      <w:r w:rsidR="00A53E24">
        <w:rPr>
          <w:rFonts w:hint="cs"/>
          <w:sz w:val="20"/>
          <w:rtl/>
        </w:rPr>
        <w:t>ینگ</w:t>
      </w:r>
      <w:r w:rsidR="00A53E24" w:rsidRPr="00A53E24">
        <w:rPr>
          <w:rFonts w:hint="cs"/>
          <w:sz w:val="20"/>
          <w:rtl/>
        </w:rPr>
        <w:t xml:space="preserve"> توزیع ضخامت براده در امتداد لبه برشی به صورت غیر خطی با عمق برش شعاعی</w:t>
      </w:r>
      <w:r w:rsidR="00A53E24" w:rsidRPr="002D468C">
        <w:rPr>
          <w:sz w:val="20"/>
          <w:vertAlign w:val="superscript"/>
          <w:rtl/>
        </w:rPr>
        <w:footnoteReference w:id="1"/>
      </w:r>
      <w:r w:rsidR="00A53E24" w:rsidRPr="00A53E24">
        <w:rPr>
          <w:sz w:val="20"/>
        </w:rPr>
        <w:t xml:space="preserve"> </w:t>
      </w:r>
      <w:r w:rsidR="00A53E24" w:rsidRPr="00A53E24">
        <w:rPr>
          <w:rFonts w:hint="cs"/>
          <w:sz w:val="20"/>
          <w:rtl/>
        </w:rPr>
        <w:t>، شعاع نوک ابزار، نرخ پیشروی و ارتعاشات دینامیکی ابزار در راستای شعاعی بستگی دارد.</w:t>
      </w:r>
      <w:r w:rsidR="00A53E24" w:rsidRPr="00A53E24">
        <w:rPr>
          <w:sz w:val="20"/>
        </w:rPr>
        <w:t xml:space="preserve"> </w:t>
      </w:r>
      <w:r w:rsidR="00A53E24" w:rsidRPr="00A53E24">
        <w:rPr>
          <w:rFonts w:hint="cs"/>
          <w:sz w:val="20"/>
          <w:rtl/>
        </w:rPr>
        <w:t xml:space="preserve"> برای به دست آوردن هندسه براده به طور دقیق ممکن است لازم باشد تا هندسه برشی به جامانده روی سطح قطعه کار در چند دور متوالی ابزار در لحظات قبل در نظر گرفته شود تا در هر لحظه بتوان هندسه براده را به دقت تعیین کرد. در شبیه سازی در دامنه زمان فرآیند</w:t>
      </w:r>
      <w:r w:rsidR="00A53E24" w:rsidRPr="00A53E24">
        <w:rPr>
          <w:sz w:val="20"/>
          <w:rtl/>
        </w:rPr>
        <w:fldChar w:fldCharType="begin"/>
      </w:r>
      <w:r w:rsidR="004D782A">
        <w:rPr>
          <w:sz w:val="20"/>
          <w:rtl/>
        </w:rPr>
        <w:instrText xml:space="preserve"> </w:instrText>
      </w:r>
      <w:r w:rsidR="004D782A">
        <w:rPr>
          <w:sz w:val="20"/>
        </w:rPr>
        <w:instrText>ADDIN EN.CITE &lt;EndNote&gt;&lt;Cite&gt;&lt;Author&gt;Lazoglu&lt;/Author&gt;&lt;Year&gt;2002&lt;/Year&gt;&lt;RecNum&gt;92&lt;/RecNum&gt;&lt;DisplayText&gt;[2]&lt;/DisplayText&gt;&lt;record&gt;&lt;rec-number&gt;92&lt;/rec-number&gt;&lt;foreign-keys&gt;&lt;key app="EN" db-id="z9pdtpdv4trav2ezvtg5vvsosv299w5fz0as" timestamp="1557986143"&gt;92&lt;/key&gt;&lt;/foreign-keys&gt;&lt;ref-type name="Journal Article"&gt;17&lt;/ref-type&gt;&lt;contributors&gt;&lt;authors&gt;&lt;author&gt;Lazoglu, Ismail&lt;/author&gt;&lt;author&gt;Atabey, Fuat&lt;/author&gt;&lt;author&gt;Altintas, Yusuf&lt;/author&gt;&lt;/authors&gt;&lt;/contributors&gt;&lt;titles&gt;&lt;title&gt;Dynamics of boring processes: Part</w:instrText>
      </w:r>
      <w:r w:rsidR="004D782A">
        <w:rPr>
          <w:sz w:val="20"/>
          <w:rtl/>
        </w:rPr>
        <w:instrText xml:space="preserve"> </w:instrText>
      </w:r>
      <w:r w:rsidR="004D782A">
        <w:rPr>
          <w:sz w:val="20"/>
        </w:rPr>
        <w:instrText>III-time domain modeling&lt;/title&gt;&lt;secondary-title&gt;International journal of machine tools and manufacture&lt;/secondary-title&gt;&lt;/titles&gt;&lt;periodical&gt;&lt;full-title&gt;International Journal of Machine Tools and Manufacture&lt;/full-title&gt;&lt;/periodical&gt;&lt;pages&gt;1567-1576&lt;/pages&gt;&lt;volume&gt;42&lt;/volume&gt;&lt;number&gt;14&lt;/number&gt;&lt;dates&gt;&lt;year&gt;2002&lt;/year&gt;&lt;/dates&gt;&lt;isbn&gt;0890-6955&lt;/isbn&gt;&lt;urls&gt;&lt;/urls&gt;&lt;/record&gt;&lt;/Cite&gt;&lt;/EndNote&gt;</w:instrText>
      </w:r>
      <w:r w:rsidR="00A53E24" w:rsidRPr="00A53E24">
        <w:rPr>
          <w:sz w:val="20"/>
          <w:rtl/>
        </w:rPr>
        <w:fldChar w:fldCharType="separate"/>
      </w:r>
      <w:r w:rsidR="004D782A">
        <w:rPr>
          <w:noProof/>
          <w:sz w:val="20"/>
          <w:rtl/>
        </w:rPr>
        <w:t>[</w:t>
      </w:r>
      <w:hyperlink w:anchor="_ENREF_2" w:tooltip="Lazoglu, 2002 #92" w:history="1">
        <w:r w:rsidR="004D782A">
          <w:rPr>
            <w:noProof/>
            <w:sz w:val="20"/>
            <w:rtl/>
          </w:rPr>
          <w:t>2</w:t>
        </w:r>
      </w:hyperlink>
      <w:r w:rsidR="004D782A">
        <w:rPr>
          <w:noProof/>
          <w:sz w:val="20"/>
          <w:rtl/>
        </w:rPr>
        <w:t>]</w:t>
      </w:r>
      <w:r w:rsidR="00A53E24" w:rsidRPr="00A53E24">
        <w:rPr>
          <w:sz w:val="20"/>
          <w:rtl/>
        </w:rPr>
        <w:fldChar w:fldCharType="end"/>
      </w:r>
      <w:r w:rsidR="00A53E24" w:rsidRPr="00A53E24">
        <w:rPr>
          <w:rFonts w:hint="cs"/>
          <w:sz w:val="20"/>
          <w:rtl/>
        </w:rPr>
        <w:t xml:space="preserve"> با در نظر گرفتن دینامیک ابزار ، تخمین ارتعاشات دینامیکی ابزار و بررسی تاثیر آن بر توزیع ضخامت براده روی لبه برشی سعی شده تا ارتعاشات پایدار و ناپایدار دینامیکی در فرآیند بورینگ شبیه سازی شود. </w:t>
      </w:r>
      <w:r>
        <w:rPr>
          <w:rFonts w:hint="cs"/>
          <w:sz w:val="20"/>
          <w:rtl/>
        </w:rPr>
        <w:t>بوداک</w:t>
      </w:r>
      <w:r w:rsidR="00A53E24" w:rsidRPr="00A53E24">
        <w:rPr>
          <w:rFonts w:hint="cs"/>
          <w:sz w:val="20"/>
          <w:rtl/>
        </w:rPr>
        <w:t xml:space="preserve"> </w:t>
      </w:r>
      <w:r w:rsidR="00A53E24" w:rsidRPr="00A53E24">
        <w:rPr>
          <w:sz w:val="20"/>
          <w:rtl/>
        </w:rPr>
        <w:fldChar w:fldCharType="begin"/>
      </w:r>
      <w:r w:rsidR="004D782A">
        <w:rPr>
          <w:sz w:val="20"/>
          <w:rtl/>
        </w:rPr>
        <w:instrText xml:space="preserve"> </w:instrText>
      </w:r>
      <w:r w:rsidR="004D782A">
        <w:rPr>
          <w:sz w:val="20"/>
        </w:rPr>
        <w:instrText>ADDIN EN.CITE &lt;EndNote&gt;&lt;Cite&gt;&lt;Author&gt;Ozlu&lt;/Author&gt;&lt;Year&gt;2007&lt;/Year&gt;&lt;RecNum&gt;93&lt;/RecNum&gt;&lt;DisplayText&gt;[3]&lt;/DisplayText&gt;&lt;record&gt;&lt;rec-number&gt;93&lt;/rec-number&gt;&lt;foreign-keys&gt;&lt;key app="EN" db-id="z9pdtpdv4trav2ezvtg5vvsosv299w5fz0as" timestamp="1557986190"&gt;93&lt;/key</w:instrText>
      </w:r>
      <w:r w:rsidR="004D782A">
        <w:rPr>
          <w:sz w:val="20"/>
          <w:rtl/>
        </w:rPr>
        <w:instrText>&gt;&lt;/</w:instrText>
      </w:r>
      <w:r w:rsidR="004D782A">
        <w:rPr>
          <w:sz w:val="20"/>
        </w:rPr>
        <w:instrText>foreign-keys&gt;&lt;ref-type name="Journal Article"&gt;17&lt;/ref-type&gt;&lt;contributors&gt;&lt;authors&gt;&lt;author&gt;Ozlu, Emre&lt;/author&gt;&lt;author&gt;Budak, Erhan&lt;/author&gt;&lt;/authors&gt;&lt;/contributors&gt;&lt;titles&gt;&lt;title&gt;Analytical modeling of chatter stability in turning and boring operations—part I: model development&lt;/title&gt;&lt;secondary-title&gt;Journal of Manufacturing Science and Engineering&lt;/secondary-title&gt;&lt;/titles&gt;&lt;periodical&gt;&lt;full-title&gt;Journal of Manufacturing Science and Engineering&lt;/full-title&gt;&lt;/periodical&gt;&lt;pages&gt;726-732&lt;/pages&gt;&lt;volume&gt;12</w:instrText>
      </w:r>
      <w:r w:rsidR="004D782A">
        <w:rPr>
          <w:sz w:val="20"/>
          <w:rtl/>
        </w:rPr>
        <w:instrText>9&lt;/</w:instrText>
      </w:r>
      <w:r w:rsidR="004D782A">
        <w:rPr>
          <w:sz w:val="20"/>
        </w:rPr>
        <w:instrText>volume&gt;&lt;number&gt;4&lt;/number&gt;&lt;dates&gt;&lt;year&gt;2007&lt;/year&gt;&lt;/dates&gt;&lt;isbn&gt;1087-1357&lt;/isbn&gt;&lt;urls&gt;&lt;/urls&gt;&lt;/record&gt;&lt;/Cite&gt;&lt;/EndNote&gt;</w:instrText>
      </w:r>
      <w:r w:rsidR="00A53E24" w:rsidRPr="00A53E24">
        <w:rPr>
          <w:sz w:val="20"/>
          <w:rtl/>
        </w:rPr>
        <w:fldChar w:fldCharType="separate"/>
      </w:r>
      <w:r w:rsidR="004D782A">
        <w:rPr>
          <w:noProof/>
          <w:sz w:val="20"/>
          <w:rtl/>
        </w:rPr>
        <w:t>[</w:t>
      </w:r>
      <w:hyperlink w:anchor="_ENREF_3" w:tooltip="Ozlu, 2007 #93" w:history="1">
        <w:r w:rsidR="004D782A">
          <w:rPr>
            <w:noProof/>
            <w:sz w:val="20"/>
            <w:rtl/>
          </w:rPr>
          <w:t>3</w:t>
        </w:r>
      </w:hyperlink>
      <w:r w:rsidR="004D782A">
        <w:rPr>
          <w:noProof/>
          <w:sz w:val="20"/>
          <w:rtl/>
        </w:rPr>
        <w:t>]</w:t>
      </w:r>
      <w:r w:rsidR="00A53E24" w:rsidRPr="00A53E24">
        <w:rPr>
          <w:sz w:val="20"/>
          <w:rtl/>
        </w:rPr>
        <w:fldChar w:fldCharType="end"/>
      </w:r>
      <w:r w:rsidR="00A53E24" w:rsidRPr="00A53E24">
        <w:rPr>
          <w:rFonts w:hint="cs"/>
          <w:sz w:val="20"/>
          <w:rtl/>
        </w:rPr>
        <w:t xml:space="preserve"> یک مدل تحلیلی برای تحلیل دالان های پایداری با در نظر گیری دینامیک چند بعدی فرآیند تراشکاری </w:t>
      </w:r>
      <w:r>
        <w:rPr>
          <w:rFonts w:hint="cs"/>
          <w:sz w:val="20"/>
          <w:rtl/>
        </w:rPr>
        <w:t>بورینگ</w:t>
      </w:r>
      <w:r w:rsidR="00A53E24" w:rsidRPr="00A53E24">
        <w:rPr>
          <w:rFonts w:hint="cs"/>
          <w:sz w:val="20"/>
          <w:rtl/>
        </w:rPr>
        <w:t xml:space="preserve"> ارائه داده است که در آن اثر پارامترهای هندسی فرآیند از جمله زوایای برش و شعاع نوک ابزار به همراه دینامیک ابزار و قطعه کار لحاظ شده است و از لحاظ کردن اثر ارتعاشات مماسی بر تغییر ضخامت دینامیکی ابزار صرف نظر شده است و مولفه های ابعادی نیروی برشی با در نظر گرفتن مکانیک برش مایل مدل سازی شده اند. دینامیک ابزار و قطعه کار به کمک تحلیل مودال تجربی در هنگام اتصال به ماشین ابزار اندازه گیری شدند</w:t>
      </w:r>
      <w:r w:rsidR="00A53E24" w:rsidRPr="00A53E24">
        <w:rPr>
          <w:sz w:val="20"/>
          <w:rtl/>
        </w:rPr>
        <w:fldChar w:fldCharType="begin"/>
      </w:r>
      <w:r w:rsidR="004D782A">
        <w:rPr>
          <w:sz w:val="20"/>
          <w:rtl/>
        </w:rPr>
        <w:instrText xml:space="preserve"> </w:instrText>
      </w:r>
      <w:r w:rsidR="004D782A">
        <w:rPr>
          <w:sz w:val="20"/>
        </w:rPr>
        <w:instrText>ADDIN EN.CITE &lt;EndNote&gt;&lt;Cite&gt;&lt;Author&gt;Ozlu&lt;/Author&gt;&lt;Year&gt;2007&lt;/Year&gt;&lt;RecNum&gt;94&lt;/RecNum&gt;&lt;DisplayText&gt;[4]&lt;/DisplayText&gt;&lt;record&gt;&lt;rec-number&gt;94&lt;/rec-number&gt;&lt;foreign-keys&gt;&lt;key app="EN" db-id="z9pdtpdv4trav2ezvtg5vvsosv299w5fz0as" timestamp="1557986390"&gt;94&lt;/key</w:instrText>
      </w:r>
      <w:r w:rsidR="004D782A">
        <w:rPr>
          <w:sz w:val="20"/>
          <w:rtl/>
        </w:rPr>
        <w:instrText>&gt;&lt;/</w:instrText>
      </w:r>
      <w:r w:rsidR="004D782A">
        <w:rPr>
          <w:sz w:val="20"/>
        </w:rPr>
        <w:instrText>foreign-keys&gt;&lt;ref-type name="Journal Article"&gt;17&lt;/ref-type&gt;&lt;contributors&gt;&lt;authors&gt;&lt;author&gt;Ozlu, Emre&lt;/author&gt;&lt;author&gt;Budak, Erhan&lt;/author&gt;&lt;/authors&gt;&lt;/contributors&gt;&lt;titles&gt;&lt;title&gt;Comparison of one-dimensional and multi-dimensional models in stability analysis of turning operations&lt;/title&gt;&lt;secondary-title&gt;International Journal of Machine Tools and Manufacture&lt;/secondary-title&gt;&lt;/titles&gt;&lt;periodical&gt;&lt;full-title&gt;International Journal of Machine Tools and Manufacture&lt;/full-title&gt;&lt;/periodical&gt;&lt;pages&gt;1875-1883&lt;</w:instrText>
      </w:r>
      <w:r w:rsidR="004D782A">
        <w:rPr>
          <w:sz w:val="20"/>
          <w:rtl/>
        </w:rPr>
        <w:instrText>/</w:instrText>
      </w:r>
      <w:r w:rsidR="004D782A">
        <w:rPr>
          <w:sz w:val="20"/>
        </w:rPr>
        <w:instrText>pages&gt;&lt;volume&gt;47&lt;/volume&gt;&lt;number&gt;12-13&lt;/number&gt;&lt;dates&gt;&lt;year&gt;2007&lt;/year&gt;&lt;/dates&gt;&lt;isbn&gt;0890-6955&lt;/isbn&gt;&lt;urls&gt;&lt;/urls&gt;&lt;/record&gt;&lt;/Cite&gt;&lt;/EndNote&gt;</w:instrText>
      </w:r>
      <w:r w:rsidR="00A53E24" w:rsidRPr="00A53E24">
        <w:rPr>
          <w:sz w:val="20"/>
          <w:rtl/>
        </w:rPr>
        <w:fldChar w:fldCharType="separate"/>
      </w:r>
      <w:r w:rsidR="004D782A">
        <w:rPr>
          <w:noProof/>
          <w:sz w:val="20"/>
          <w:rtl/>
        </w:rPr>
        <w:t>[</w:t>
      </w:r>
      <w:hyperlink w:anchor="_ENREF_4" w:tooltip="Ozlu, 2007 #94" w:history="1">
        <w:r w:rsidR="004D782A">
          <w:rPr>
            <w:noProof/>
            <w:sz w:val="20"/>
            <w:rtl/>
          </w:rPr>
          <w:t>4</w:t>
        </w:r>
      </w:hyperlink>
      <w:r w:rsidR="004D782A">
        <w:rPr>
          <w:noProof/>
          <w:sz w:val="20"/>
          <w:rtl/>
        </w:rPr>
        <w:t>]</w:t>
      </w:r>
      <w:r w:rsidR="00A53E24" w:rsidRPr="00A53E24">
        <w:rPr>
          <w:sz w:val="20"/>
          <w:rtl/>
        </w:rPr>
        <w:fldChar w:fldCharType="end"/>
      </w:r>
      <w:r w:rsidR="00A53E24" w:rsidRPr="00A53E24">
        <w:rPr>
          <w:rFonts w:hint="cs"/>
          <w:sz w:val="20"/>
          <w:rtl/>
        </w:rPr>
        <w:t xml:space="preserve">. اثر لحاظ کردن شعاع نوک ابزار روی دالان های پایداری در فرآیند داخل تراشی هنگامی که اندازه عمق برش با شعاع نوک ابزار نزدیک است بسیار حائز اهمیت است. </w:t>
      </w:r>
      <w:r>
        <w:rPr>
          <w:rFonts w:hint="cs"/>
          <w:sz w:val="20"/>
          <w:rtl/>
        </w:rPr>
        <w:t>بوداک</w:t>
      </w:r>
      <w:r w:rsidR="00A53E24" w:rsidRPr="00A53E24">
        <w:rPr>
          <w:sz w:val="20"/>
          <w:rtl/>
        </w:rPr>
        <w:fldChar w:fldCharType="begin"/>
      </w:r>
      <w:r w:rsidR="004D782A">
        <w:rPr>
          <w:sz w:val="20"/>
          <w:rtl/>
        </w:rPr>
        <w:instrText xml:space="preserve"> </w:instrText>
      </w:r>
      <w:r w:rsidR="004D782A">
        <w:rPr>
          <w:sz w:val="20"/>
        </w:rPr>
        <w:instrText>ADDIN EN.CITE &lt;EndNote&gt;&lt;Cite&gt;&lt;Author&gt;Ozlu&lt;/Author&gt;&lt;Year&gt;2007&lt;/Year&gt;&lt;RecNum&gt;95&lt;/RecNum&gt;&lt;DisplayText&gt;[5]&lt;/DisplayText&gt;&lt;record&gt;&lt;rec-number&gt;95&lt;/rec-number&gt;&lt;foreign-keys&gt;&lt;key app="EN" db-id="z9pdtpdv4trav2ezvtg5vvsosv299w5fz0as" timestamp="1557986544"&gt;95&lt;/key</w:instrText>
      </w:r>
      <w:r w:rsidR="004D782A">
        <w:rPr>
          <w:sz w:val="20"/>
          <w:rtl/>
        </w:rPr>
        <w:instrText>&gt;&lt;/</w:instrText>
      </w:r>
      <w:r w:rsidR="004D782A">
        <w:rPr>
          <w:sz w:val="20"/>
        </w:rPr>
        <w:instrText>foreign-keys&gt;&lt;ref-type name="Journal Article"&gt;17&lt;/ref-type&gt;&lt;contributors&gt;&lt;authors&gt;&lt;author&gt;Ozlu, Emre&lt;/author&gt;&lt;author&gt;Budak, Erhan&lt;/author&gt;&lt;/authors&gt;&lt;/contributors&gt;&lt;titles&gt;&lt;title&gt;Analytical modeling of chatter stability in turning and boring operations—part II: experimental verification&lt;/title&gt;&lt;secondary-title&gt;Journal of manufacturing science and engineering&lt;/secondary-title&gt;&lt;/titles&gt;&lt;periodical&gt;&lt;full-title&gt;Journal of Manufacturing Science and Engineering&lt;/full-title&gt;&lt;/periodical&gt;&lt;pages&gt;733-739&lt;/pages&gt;&lt;volume&gt;129&lt;/volume&gt;&lt;number&gt;4&lt;/number&gt;&lt;dates&gt;&lt;year&gt;2007&lt;/year&gt;&lt;/dates&gt;&lt;isbn&gt;1087-1357&lt;/isbn&gt;&lt;urls&gt;&lt;/urls&gt;&lt;/record&gt;&lt;/Cite&gt;&lt;/EndNote&gt;</w:instrText>
      </w:r>
      <w:r w:rsidR="00A53E24" w:rsidRPr="00A53E24">
        <w:rPr>
          <w:sz w:val="20"/>
          <w:rtl/>
        </w:rPr>
        <w:fldChar w:fldCharType="separate"/>
      </w:r>
      <w:r w:rsidR="004D782A">
        <w:rPr>
          <w:noProof/>
          <w:sz w:val="20"/>
          <w:rtl/>
        </w:rPr>
        <w:t>[</w:t>
      </w:r>
      <w:hyperlink w:anchor="_ENREF_5" w:tooltip="Ozlu, 2007 #95" w:history="1">
        <w:r w:rsidR="004D782A">
          <w:rPr>
            <w:noProof/>
            <w:sz w:val="20"/>
            <w:rtl/>
          </w:rPr>
          <w:t>5</w:t>
        </w:r>
      </w:hyperlink>
      <w:r w:rsidR="004D782A">
        <w:rPr>
          <w:noProof/>
          <w:sz w:val="20"/>
          <w:rtl/>
        </w:rPr>
        <w:t>]</w:t>
      </w:r>
      <w:r w:rsidR="00A53E24" w:rsidRPr="00A53E24">
        <w:rPr>
          <w:sz w:val="20"/>
          <w:rtl/>
        </w:rPr>
        <w:fldChar w:fldCharType="end"/>
      </w:r>
      <w:r w:rsidR="00A53E24" w:rsidRPr="00A53E24">
        <w:rPr>
          <w:rFonts w:hint="cs"/>
          <w:sz w:val="20"/>
          <w:rtl/>
        </w:rPr>
        <w:t xml:space="preserve"> به بررسی عملی پایداری در فرآیند </w:t>
      </w:r>
      <w:r w:rsidR="002D468C">
        <w:rPr>
          <w:rFonts w:hint="cs"/>
          <w:sz w:val="20"/>
          <w:rtl/>
        </w:rPr>
        <w:t xml:space="preserve">بورینگ </w:t>
      </w:r>
      <w:r w:rsidR="00A53E24" w:rsidRPr="00A53E24">
        <w:rPr>
          <w:rFonts w:hint="cs"/>
          <w:sz w:val="20"/>
          <w:rtl/>
        </w:rPr>
        <w:t xml:space="preserve">و تراشکاری پرداخته است. هم چنین اثر شعاع نوک ابزار بر آستانه پایداری مورد بررسی قرار </w:t>
      </w:r>
      <w:r>
        <w:rPr>
          <w:rFonts w:hint="cs"/>
          <w:sz w:val="20"/>
          <w:rtl/>
        </w:rPr>
        <w:t>داد</w:t>
      </w:r>
      <w:r w:rsidR="00A53E24" w:rsidRPr="00A53E24">
        <w:rPr>
          <w:rFonts w:hint="cs"/>
          <w:sz w:val="20"/>
          <w:rtl/>
        </w:rPr>
        <w:t xml:space="preserve">. </w:t>
      </w:r>
      <w:r>
        <w:rPr>
          <w:rFonts w:hint="cs"/>
          <w:sz w:val="20"/>
          <w:rtl/>
        </w:rPr>
        <w:t>او</w:t>
      </w:r>
      <w:r w:rsidR="00A53E24" w:rsidRPr="00A53E24">
        <w:rPr>
          <w:rFonts w:hint="cs"/>
          <w:sz w:val="20"/>
          <w:rtl/>
        </w:rPr>
        <w:t xml:space="preserve"> در بخش اول تحقیق </w:t>
      </w:r>
      <w:r w:rsidR="00A53E24" w:rsidRPr="00A53E24">
        <w:rPr>
          <w:sz w:val="20"/>
          <w:rtl/>
        </w:rPr>
        <w:fldChar w:fldCharType="begin"/>
      </w:r>
      <w:r w:rsidR="004D782A">
        <w:rPr>
          <w:sz w:val="20"/>
          <w:rtl/>
        </w:rPr>
        <w:instrText xml:space="preserve"> </w:instrText>
      </w:r>
      <w:r w:rsidR="004D782A">
        <w:rPr>
          <w:sz w:val="20"/>
        </w:rPr>
        <w:instrText>ADDIN EN.CITE &lt;EndNote&gt;&lt;Cite&gt;&lt;Author&gt;Ozlu&lt;/Author&gt;&lt;Year&gt;2007&lt;/Year&gt;&lt;RecNum&gt;20&lt;/RecNum&gt;&lt;DisplayText&gt;[3]&lt;/DisplayText&gt;&lt;record&gt;&lt;rec-number&gt;20&lt;/rec-number&gt;&lt;foreign-keys&gt;&lt;key app="EN" db-id="z9pdtpdv4trav2ezvtg5vvsosv299w5fz0as" timestamp="1557726718"&gt;20&lt;/key</w:instrText>
      </w:r>
      <w:r w:rsidR="004D782A">
        <w:rPr>
          <w:sz w:val="20"/>
          <w:rtl/>
        </w:rPr>
        <w:instrText>&gt;&lt;/</w:instrText>
      </w:r>
      <w:r w:rsidR="004D782A">
        <w:rPr>
          <w:sz w:val="20"/>
        </w:rPr>
        <w:instrText>foreign-keys&gt;&lt;ref-type name="Journal Article"&gt;17&lt;/ref-type&gt;&lt;contributors&gt;&lt;authors&gt;&lt;author&gt;Ozlu, Emre&lt;/author&gt;&lt;author&gt;Budak, Erhan&lt;/author&gt;&lt;/authors&gt;&lt;/contributors&gt;&lt;titles&gt;&lt;title&gt;Analytical modeling of chatter stability in turning and boring operations—part I: model development&lt;/title&gt;&lt;secondary-title&gt;Journal of Manufacturing Science and Engineering&lt;/secondary-title&gt;&lt;/titles&gt;&lt;periodical&gt;&lt;full-title&gt;Journal of Manufacturing Science and Engineering&lt;/full-title&gt;&lt;/periodical&gt;&lt;pages&gt;726-732&lt;/pages&gt;&lt;volume&gt;12</w:instrText>
      </w:r>
      <w:r w:rsidR="004D782A">
        <w:rPr>
          <w:sz w:val="20"/>
          <w:rtl/>
        </w:rPr>
        <w:instrText>9&lt;/</w:instrText>
      </w:r>
      <w:r w:rsidR="004D782A">
        <w:rPr>
          <w:sz w:val="20"/>
        </w:rPr>
        <w:instrText>volume&gt;&lt;number&gt;4&lt;/number&gt;&lt;dates&gt;&lt;year&gt;2007&lt;/year&gt;&lt;/dates&gt;&lt;isbn&gt;1087-1357&lt;/isbn&gt;&lt;urls&gt;&lt;/urls&gt;&lt;/record&gt;&lt;/Cite&gt;&lt;/EndNote&gt;</w:instrText>
      </w:r>
      <w:r w:rsidR="00A53E24" w:rsidRPr="00A53E24">
        <w:rPr>
          <w:sz w:val="20"/>
          <w:rtl/>
        </w:rPr>
        <w:fldChar w:fldCharType="separate"/>
      </w:r>
      <w:r w:rsidR="004D782A">
        <w:rPr>
          <w:noProof/>
          <w:sz w:val="20"/>
          <w:rtl/>
        </w:rPr>
        <w:t>[</w:t>
      </w:r>
      <w:hyperlink w:anchor="_ENREF_3" w:tooltip="Ozlu, 2007 #93" w:history="1">
        <w:r w:rsidR="004D782A">
          <w:rPr>
            <w:noProof/>
            <w:sz w:val="20"/>
            <w:rtl/>
          </w:rPr>
          <w:t>3</w:t>
        </w:r>
      </w:hyperlink>
      <w:r w:rsidR="004D782A">
        <w:rPr>
          <w:noProof/>
          <w:sz w:val="20"/>
          <w:rtl/>
        </w:rPr>
        <w:t>]</w:t>
      </w:r>
      <w:r w:rsidR="00A53E24" w:rsidRPr="00A53E24">
        <w:rPr>
          <w:sz w:val="20"/>
          <w:rtl/>
        </w:rPr>
        <w:fldChar w:fldCharType="end"/>
      </w:r>
      <w:r w:rsidR="00A53E24" w:rsidRPr="00A53E24">
        <w:rPr>
          <w:rFonts w:hint="cs"/>
          <w:sz w:val="20"/>
          <w:rtl/>
        </w:rPr>
        <w:t xml:space="preserve"> برای پیش بینی آستانه پایداری، تاثیر شعاع نوک ابزار بر پایداری فرآیند و بررسی قابلیت مدل برای تخمین پایداری با استفاده از اینسرت های بدون لبه برنده خطی</w:t>
      </w:r>
      <w:r>
        <w:rPr>
          <w:rFonts w:hint="cs"/>
          <w:sz w:val="20"/>
          <w:rtl/>
        </w:rPr>
        <w:t xml:space="preserve"> را</w:t>
      </w:r>
      <w:r w:rsidR="00A53E24" w:rsidRPr="00A53E24">
        <w:rPr>
          <w:rFonts w:hint="cs"/>
          <w:sz w:val="20"/>
          <w:rtl/>
        </w:rPr>
        <w:t xml:space="preserve"> انجام </w:t>
      </w:r>
      <w:r>
        <w:rPr>
          <w:rFonts w:hint="cs"/>
          <w:sz w:val="20"/>
          <w:rtl/>
        </w:rPr>
        <w:t>داد</w:t>
      </w:r>
      <w:r w:rsidR="00A53E24" w:rsidRPr="00A53E24">
        <w:rPr>
          <w:rFonts w:hint="cs"/>
          <w:sz w:val="20"/>
          <w:rtl/>
        </w:rPr>
        <w:t xml:space="preserve">. هم چنین اثر شعاع نوک ابزار در فرآیند </w:t>
      </w:r>
      <w:r>
        <w:rPr>
          <w:rFonts w:hint="cs"/>
          <w:sz w:val="20"/>
          <w:rtl/>
        </w:rPr>
        <w:t>بورینگ</w:t>
      </w:r>
      <w:r w:rsidR="00A53E24" w:rsidRPr="00A53E24">
        <w:rPr>
          <w:rFonts w:hint="cs"/>
          <w:sz w:val="20"/>
          <w:rtl/>
        </w:rPr>
        <w:t xml:space="preserve"> و ترشکاری برای دو حالت قطعه کار انعطاف پذیر و ابزار انعطاف پذیر بررسی شده است. </w:t>
      </w:r>
      <w:r>
        <w:rPr>
          <w:rFonts w:hint="cs"/>
          <w:sz w:val="20"/>
          <w:rtl/>
        </w:rPr>
        <w:t xml:space="preserve">او </w:t>
      </w:r>
      <w:r w:rsidR="00A53E24" w:rsidRPr="00A53E24">
        <w:rPr>
          <w:rFonts w:hint="cs"/>
          <w:sz w:val="20"/>
          <w:rtl/>
        </w:rPr>
        <w:t xml:space="preserve">در تحقیق دیگری </w:t>
      </w:r>
      <w:r w:rsidR="00A53E24" w:rsidRPr="00A53E24">
        <w:rPr>
          <w:sz w:val="20"/>
          <w:rtl/>
        </w:rPr>
        <w:fldChar w:fldCharType="begin"/>
      </w:r>
      <w:r w:rsidR="004D782A">
        <w:rPr>
          <w:sz w:val="20"/>
          <w:rtl/>
        </w:rPr>
        <w:instrText xml:space="preserve"> </w:instrText>
      </w:r>
      <w:r w:rsidR="004D782A">
        <w:rPr>
          <w:sz w:val="20"/>
        </w:rPr>
        <w:instrText>ADDIN EN.CITE &lt;EndNote&gt;&lt;Cite&gt;&lt;Author&gt;Budak&lt;/Author&gt;&lt;Year&gt;2007&lt;/Year&gt;&lt;RecNum&gt;96&lt;/RecNum&gt;&lt;DisplayText&gt;[6]&lt;/DisplayText&gt;&lt;record&gt;&lt;rec-number&gt;96&lt;/rec-number&gt;&lt;foreign-keys&gt;&lt;key app="EN" db-id="z9pdtpdv4trav2ezvtg5vvsosv299w5fz0as" timestamp="1557986933"&gt;96&lt;/key&gt;&lt;/foreign-keys&gt;&lt;ref-type name="Journal Article"&gt;17&lt;/ref-type&gt;&lt;contributors&gt;&lt;authors&gt;&lt;author&gt;Budak, Erhan&lt;/author&gt;&lt;author&gt;Ozlu, E&lt;/author&gt;&lt;/authors&gt;&lt;/contributors&gt;&lt;titles&gt;&lt;title&gt;Analytical modeling of chatter stability in turning and boring operations: a</w:instrText>
      </w:r>
      <w:r w:rsidR="004D782A">
        <w:rPr>
          <w:sz w:val="20"/>
          <w:rtl/>
        </w:rPr>
        <w:instrText xml:space="preserve"> </w:instrText>
      </w:r>
      <w:r w:rsidR="004D782A">
        <w:rPr>
          <w:sz w:val="20"/>
        </w:rPr>
        <w:instrText>multi-dimensional approach&lt;/title&gt;&lt;secondary-title&gt;CIRP annals&lt;/secondary-title&gt;&lt;/titles&gt;&lt;periodical&gt;&lt;full-title&gt;CIRP annals&lt;/full-title&gt;&lt;/periodical&gt;&lt;pages&gt;401-404&lt;/pages&gt;&lt;volume&gt;56&lt;/volume&gt;&lt;number&gt;1&lt;/number&gt;&lt;dates&gt;&lt;year&gt;2007&lt;/year&gt;&lt;/dates&gt;&lt;isbn&gt;0007-85</w:instrText>
      </w:r>
      <w:r w:rsidR="004D782A">
        <w:rPr>
          <w:sz w:val="20"/>
          <w:rtl/>
        </w:rPr>
        <w:instrText>06&lt;/</w:instrText>
      </w:r>
      <w:r w:rsidR="004D782A">
        <w:rPr>
          <w:sz w:val="20"/>
        </w:rPr>
        <w:instrText>isbn&gt;&lt;urls&gt;&lt;/urls&gt;&lt;/record&gt;&lt;/Cite&gt;&lt;/EndNote&gt;</w:instrText>
      </w:r>
      <w:r w:rsidR="00A53E24" w:rsidRPr="00A53E24">
        <w:rPr>
          <w:sz w:val="20"/>
          <w:rtl/>
        </w:rPr>
        <w:fldChar w:fldCharType="separate"/>
      </w:r>
      <w:r w:rsidR="004D782A">
        <w:rPr>
          <w:noProof/>
          <w:sz w:val="20"/>
          <w:rtl/>
        </w:rPr>
        <w:t>[</w:t>
      </w:r>
      <w:hyperlink w:anchor="_ENREF_6" w:tooltip="Budak, 2007 #96" w:history="1">
        <w:r w:rsidR="004D782A">
          <w:rPr>
            <w:noProof/>
            <w:sz w:val="20"/>
            <w:rtl/>
          </w:rPr>
          <w:t>6</w:t>
        </w:r>
      </w:hyperlink>
      <w:r w:rsidR="004D782A">
        <w:rPr>
          <w:noProof/>
          <w:sz w:val="20"/>
          <w:rtl/>
        </w:rPr>
        <w:t>]</w:t>
      </w:r>
      <w:r w:rsidR="00A53E24" w:rsidRPr="00A53E24">
        <w:rPr>
          <w:sz w:val="20"/>
          <w:rtl/>
        </w:rPr>
        <w:fldChar w:fldCharType="end"/>
      </w:r>
      <w:r w:rsidR="00A53E24" w:rsidRPr="00A53E24">
        <w:rPr>
          <w:rFonts w:hint="cs"/>
          <w:sz w:val="20"/>
          <w:rtl/>
        </w:rPr>
        <w:t xml:space="preserve"> اثر لحاظ نکردن شعاع نوک ابزار و زاویه تمایل بر تخمین آستانه پایداری با استفاده از روش تحلیل پایداری یک بعدی و چند بعدی </w:t>
      </w:r>
      <w:r>
        <w:rPr>
          <w:rFonts w:hint="cs"/>
          <w:sz w:val="20"/>
          <w:rtl/>
        </w:rPr>
        <w:t xml:space="preserve">را </w:t>
      </w:r>
      <w:r w:rsidR="00A53E24" w:rsidRPr="00A53E24">
        <w:rPr>
          <w:rFonts w:hint="cs"/>
          <w:sz w:val="20"/>
          <w:rtl/>
        </w:rPr>
        <w:t>بررسی</w:t>
      </w:r>
      <w:r>
        <w:rPr>
          <w:rFonts w:hint="cs"/>
          <w:sz w:val="20"/>
          <w:rtl/>
        </w:rPr>
        <w:t xml:space="preserve"> کرد</w:t>
      </w:r>
      <w:r w:rsidR="00A53E24" w:rsidRPr="00A53E24">
        <w:rPr>
          <w:rFonts w:hint="cs"/>
          <w:sz w:val="20"/>
          <w:rtl/>
        </w:rPr>
        <w:t>. ایمانی</w:t>
      </w:r>
      <w:r w:rsidR="00A53E24" w:rsidRPr="00A53E24">
        <w:rPr>
          <w:sz w:val="20"/>
        </w:rPr>
        <w:t xml:space="preserve"> </w:t>
      </w:r>
      <w:r w:rsidR="00A53E24" w:rsidRPr="00A53E24">
        <w:rPr>
          <w:rFonts w:hint="cs"/>
          <w:sz w:val="20"/>
          <w:rtl/>
        </w:rPr>
        <w:t xml:space="preserve">و همکارانش </w:t>
      </w:r>
      <w:r w:rsidR="00A53E24" w:rsidRPr="00A53E24">
        <w:rPr>
          <w:sz w:val="20"/>
          <w:rtl/>
        </w:rPr>
        <w:fldChar w:fldCharType="begin"/>
      </w:r>
      <w:r w:rsidR="004D782A">
        <w:rPr>
          <w:sz w:val="20"/>
          <w:rtl/>
        </w:rPr>
        <w:instrText xml:space="preserve"> </w:instrText>
      </w:r>
      <w:r w:rsidR="004D782A">
        <w:rPr>
          <w:sz w:val="20"/>
        </w:rPr>
        <w:instrText>ADDIN EN.CITE &lt;EndNote&gt;&lt;Cite&gt;&lt;Author&gt;Moetakef-Imani&lt;/Author&gt;&lt;Year&gt;2009&lt;/Year&gt;&lt;RecNum&gt;98&lt;/RecNum&gt;&lt;DisplayText&gt;[7]&lt;/DisplayText&gt;&lt;record&gt;&lt;rec-number&gt;98&lt;/rec-number&gt;&lt;foreign-keys&gt;&lt;key app="EN" db-id="z9pdtpdv4trav2ezvtg5vvsosv299w5fz0as" timestamp="155798705</w:instrText>
      </w:r>
      <w:r w:rsidR="004D782A">
        <w:rPr>
          <w:sz w:val="20"/>
          <w:rtl/>
        </w:rPr>
        <w:instrText>2"&gt;98&lt;/</w:instrText>
      </w:r>
      <w:r w:rsidR="004D782A">
        <w:rPr>
          <w:sz w:val="20"/>
        </w:rPr>
        <w:instrText>key&gt;&lt;/foreign-keys&gt;&lt;ref-type name="Journal Article"&gt;17&lt;/ref-type&gt;&lt;contributors&gt;&lt;authors&gt;&lt;author&gt;Moetakef-Imani, Behnam&lt;/author&gt;&lt;author&gt;Yussefian, NZ&lt;/author&gt;&lt;/authors&gt;&lt;/contributors&gt;&lt;titles&gt;&lt;title&gt;Dynamic simulation of boring process&lt;/title&gt;&lt;secondary-title&gt;International Journal of Machine tools and manufacture&lt;/secondary-title&gt;&lt;/titles&gt;&lt;periodical&gt;&lt;full-title&gt;International Journal of Machine Tools and Manufacture&lt;/full-title&gt;&lt;/periodical&gt;&lt;pages&gt;1096-1103&lt;/pages&gt;&lt;volume&gt;49&lt;/volume&gt;&lt;number&gt;14&lt;/number&gt;&lt;dates&gt;&lt;year&gt;2009&lt;/year&gt;&lt;/dates&gt;&lt;isbn&gt;0890-6955&lt;/isbn&gt;&lt;urls&gt;&lt;/urls&gt;&lt;/record&gt;&lt;/Cite&gt;&lt;/EndNote&gt;</w:instrText>
      </w:r>
      <w:r w:rsidR="00A53E24" w:rsidRPr="00A53E24">
        <w:rPr>
          <w:sz w:val="20"/>
          <w:rtl/>
        </w:rPr>
        <w:fldChar w:fldCharType="separate"/>
      </w:r>
      <w:r w:rsidR="004D782A">
        <w:rPr>
          <w:noProof/>
          <w:sz w:val="20"/>
          <w:rtl/>
        </w:rPr>
        <w:t>[</w:t>
      </w:r>
      <w:hyperlink w:anchor="_ENREF_7" w:tooltip="Moetakef-Imani, 2009 #98" w:history="1">
        <w:r w:rsidR="004D782A">
          <w:rPr>
            <w:noProof/>
            <w:sz w:val="20"/>
            <w:rtl/>
          </w:rPr>
          <w:t>7</w:t>
        </w:r>
      </w:hyperlink>
      <w:r w:rsidR="004D782A">
        <w:rPr>
          <w:noProof/>
          <w:sz w:val="20"/>
          <w:rtl/>
        </w:rPr>
        <w:t>]</w:t>
      </w:r>
      <w:r w:rsidR="00A53E24" w:rsidRPr="00A53E24">
        <w:rPr>
          <w:sz w:val="20"/>
          <w:rtl/>
        </w:rPr>
        <w:fldChar w:fldCharType="end"/>
      </w:r>
      <w:r w:rsidR="00A53E24" w:rsidRPr="00A53E24">
        <w:rPr>
          <w:rFonts w:hint="cs"/>
          <w:sz w:val="20"/>
          <w:rtl/>
        </w:rPr>
        <w:t xml:space="preserve"> با استفاده از تئوری </w:t>
      </w:r>
      <w:r w:rsidR="00A53E24" w:rsidRPr="00A53E24">
        <w:rPr>
          <w:sz w:val="20"/>
        </w:rPr>
        <w:t>B-spline</w:t>
      </w:r>
      <w:r w:rsidR="00A53E24" w:rsidRPr="00A53E24">
        <w:rPr>
          <w:rFonts w:hint="cs"/>
          <w:sz w:val="20"/>
          <w:rtl/>
        </w:rPr>
        <w:t xml:space="preserve">، هندسه لبه برشی ابزار و حرکت سینماتیکی و دینامیکی ابزار در فرآیند داخل تراشی را مدل سازی کردند. آن ها با به کارگیری الگوریتم های هندسی، هندسه دقیق مرزهای تشکیل دهنده سطح مقطع براده، طول تماس لبه برنده و بار براده روی هر نقطه محاسبه کردند و نیروهای برشی با دقت بیشتری در مدل نیرویی دینامیکی مدل شبیه سازی کردند. </w:t>
      </w:r>
      <w:r>
        <w:rPr>
          <w:rFonts w:hint="cs"/>
          <w:sz w:val="20"/>
          <w:rtl/>
        </w:rPr>
        <w:t>سورتینو</w:t>
      </w:r>
      <w:r w:rsidR="00A53E24" w:rsidRPr="00A53E24">
        <w:rPr>
          <w:rFonts w:hint="cs"/>
          <w:sz w:val="20"/>
          <w:rtl/>
        </w:rPr>
        <w:t xml:space="preserve"> یک رابطه تجربی برای تخمین نسبت طول به قطر بحرانی متناظر با آستانه پایداری ارائه </w:t>
      </w:r>
      <w:r>
        <w:rPr>
          <w:rFonts w:hint="cs"/>
          <w:sz w:val="20"/>
          <w:rtl/>
        </w:rPr>
        <w:t>داد</w:t>
      </w:r>
      <w:r w:rsidR="00A53E24" w:rsidRPr="00A53E24">
        <w:rPr>
          <w:sz w:val="20"/>
          <w:rtl/>
        </w:rPr>
        <w:t xml:space="preserve"> </w:t>
      </w:r>
      <w:r w:rsidR="00A53E24" w:rsidRPr="00A53E24">
        <w:rPr>
          <w:sz w:val="20"/>
          <w:rtl/>
        </w:rPr>
        <w:fldChar w:fldCharType="begin"/>
      </w:r>
      <w:r w:rsidR="004D782A">
        <w:rPr>
          <w:sz w:val="20"/>
          <w:rtl/>
        </w:rPr>
        <w:instrText xml:space="preserve"> </w:instrText>
      </w:r>
      <w:r w:rsidR="004D782A">
        <w:rPr>
          <w:sz w:val="20"/>
        </w:rPr>
        <w:instrText>ADDIN EN.CITE &lt;EndNote&gt;&lt;Cite&gt;&lt;Author&gt;Sortino&lt;/Author&gt;&lt;Year&gt;2012&lt;/Year&gt;&lt;RecNum&gt;99&lt;/RecNum&gt;&lt;DisplayText&gt;[8]&lt;/DisplayText&gt;&lt;record&gt;&lt;rec-number&gt;99&lt;/rec-number&gt;&lt;foreign-keys&gt;&lt;key app="EN" db-id="z9pdtpdv4trav2ezvtg5vvsosv299w5fz0as" timestamp="1557987272"&gt;99&lt;/key&gt;&lt;/foreign-keys&gt;&lt;ref-type name="Journal Article"&gt;17&lt;/ref-type&gt;&lt;contributors&gt;&lt;authors&gt;&lt;author&gt;Sortino, M&lt;/author&gt;&lt;author&gt;Totis, G&lt;/author&gt;&lt;author&gt;Prosperi, F&lt;/author&gt;&lt;/authors&gt;&lt;/contributors&gt;&lt;titles&gt;&lt;title&gt;Development of a practical model for selection of stable tooling system configurations in internal turning&lt;/title&gt;&lt;secondary-title&gt;International Journal of Machine Tools and Manufacture&lt;/secondary-title&gt;&lt;/titles&gt;&lt;periodical&gt;&lt;full-title&gt;International Journal of Machine Tools and Manufacture&lt;/full-title</w:instrText>
      </w:r>
      <w:r w:rsidR="004D782A">
        <w:rPr>
          <w:sz w:val="20"/>
          <w:rtl/>
        </w:rPr>
        <w:instrText>&gt;&lt;/</w:instrText>
      </w:r>
      <w:r w:rsidR="004D782A">
        <w:rPr>
          <w:sz w:val="20"/>
        </w:rPr>
        <w:instrText>periodical&gt;&lt;pages&gt;58-70&lt;/pages&gt;&lt;volume&gt;61&lt;/volume&gt;&lt;dates&gt;&lt;year&gt;2012&lt;/year&gt;&lt;/dates&gt;&lt;isbn&gt;0890-6955&lt;/isbn&gt;&lt;urls&gt;&lt;/urls&gt;&lt;/record&gt;&lt;/Cite&gt;&lt;/EndNote&gt;</w:instrText>
      </w:r>
      <w:r w:rsidR="00A53E24" w:rsidRPr="00A53E24">
        <w:rPr>
          <w:sz w:val="20"/>
          <w:rtl/>
        </w:rPr>
        <w:fldChar w:fldCharType="separate"/>
      </w:r>
      <w:r w:rsidR="004D782A">
        <w:rPr>
          <w:noProof/>
          <w:sz w:val="20"/>
          <w:rtl/>
        </w:rPr>
        <w:t>[</w:t>
      </w:r>
      <w:hyperlink w:anchor="_ENREF_8" w:tooltip="Sortino, 2012 #99" w:history="1">
        <w:r w:rsidR="004D782A">
          <w:rPr>
            <w:noProof/>
            <w:sz w:val="20"/>
            <w:rtl/>
          </w:rPr>
          <w:t>8</w:t>
        </w:r>
      </w:hyperlink>
      <w:r w:rsidR="004D782A">
        <w:rPr>
          <w:noProof/>
          <w:sz w:val="20"/>
          <w:rtl/>
        </w:rPr>
        <w:t>]</w:t>
      </w:r>
      <w:r w:rsidR="00A53E24" w:rsidRPr="00A53E24">
        <w:rPr>
          <w:sz w:val="20"/>
          <w:rtl/>
        </w:rPr>
        <w:fldChar w:fldCharType="end"/>
      </w:r>
      <w:r w:rsidR="00CD233C">
        <w:rPr>
          <w:rFonts w:hint="cs"/>
          <w:sz w:val="20"/>
          <w:rtl/>
        </w:rPr>
        <w:t xml:space="preserve">. </w:t>
      </w:r>
      <w:r>
        <w:rPr>
          <w:rFonts w:hint="cs"/>
          <w:sz w:val="20"/>
          <w:rtl/>
        </w:rPr>
        <w:t xml:space="preserve">آکسون </w:t>
      </w:r>
      <w:r w:rsidR="00A53E24" w:rsidRPr="00A53E24">
        <w:rPr>
          <w:rFonts w:hint="cs"/>
          <w:sz w:val="20"/>
          <w:rtl/>
        </w:rPr>
        <w:t xml:space="preserve">اثر شرایط تکیه گاهی بر خواص دینامیکی ابزار </w:t>
      </w:r>
      <w:r>
        <w:rPr>
          <w:rFonts w:hint="cs"/>
          <w:sz w:val="20"/>
          <w:rtl/>
        </w:rPr>
        <w:t xml:space="preserve">را </w:t>
      </w:r>
      <w:r w:rsidR="00A53E24" w:rsidRPr="00A53E24">
        <w:rPr>
          <w:rFonts w:hint="cs"/>
          <w:sz w:val="20"/>
          <w:rtl/>
        </w:rPr>
        <w:t>مورد بررسی قرار داد</w:t>
      </w:r>
      <w:r w:rsidR="00A53E24" w:rsidRPr="00A53E24">
        <w:rPr>
          <w:sz w:val="20"/>
          <w:rtl/>
        </w:rPr>
        <w:fldChar w:fldCharType="begin"/>
      </w:r>
      <w:r w:rsidR="004D782A">
        <w:rPr>
          <w:sz w:val="20"/>
          <w:rtl/>
        </w:rPr>
        <w:instrText xml:space="preserve"> </w:instrText>
      </w:r>
      <w:r w:rsidR="004D782A">
        <w:rPr>
          <w:sz w:val="20"/>
        </w:rPr>
        <w:instrText>ADDIN EN.CITE &lt;EndNote&gt;&lt;Cite&gt;&lt;Author&gt;Åkesson&lt;/Author&gt;&lt;Year&gt;2009&lt;/Year&gt;&lt;RecNum&gt;100&lt;/RecNum&gt;&lt;DisplayText&gt;[9]&lt;/DisplayText&gt;&lt;record&gt;&lt;rec-number&gt;100&lt;/rec-number&gt;&lt;foreign-keys&gt;&lt;key app="EN" db-id="z9pdtpdv4trav2ezvtg5vvsosv299w5fz0as" timestamp="1557987322"&gt;10</w:instrText>
      </w:r>
      <w:r w:rsidR="004D782A">
        <w:rPr>
          <w:sz w:val="20"/>
          <w:rtl/>
        </w:rPr>
        <w:instrText>0&lt;/</w:instrText>
      </w:r>
      <w:r w:rsidR="004D782A">
        <w:rPr>
          <w:sz w:val="20"/>
        </w:rPr>
        <w:instrText>key&gt;&lt;/foreign-keys&gt;&lt;ref-type name="Journal Article"&gt;17&lt;/ref-type&gt;&lt;contributors&gt;&lt;authors&gt;&lt;author&gt;Åkesson, Henrik&lt;/author&gt;&lt;author&gt;Smirnova, Tatiana&lt;/author&gt;&lt;author&gt;Håkansson, Lars&lt;/author&gt;&lt;/authors&gt;&lt;/contributors&gt;&lt;titles&gt;&lt;title&gt;Analysis of dynamic properties of boring bars concerning different clamping conditions&lt;/title&gt;&lt;secondary-title&gt;Mechanical systems and signal processing&lt;/secondary-title&gt;&lt;/titles&gt;&lt;periodical&gt;&lt;full-title&gt;Mechanical systems and signal processing&lt;/full-title&gt;&lt;/periodical&gt;&lt;pages&gt;2629-2</w:instrText>
      </w:r>
      <w:r w:rsidR="004D782A">
        <w:rPr>
          <w:sz w:val="20"/>
          <w:rtl/>
        </w:rPr>
        <w:instrText>647&lt;/</w:instrText>
      </w:r>
      <w:r w:rsidR="004D782A">
        <w:rPr>
          <w:sz w:val="20"/>
        </w:rPr>
        <w:instrText>pages&gt;&lt;volume&gt;23&lt;/volume&gt;&lt;number&gt;8&lt;/number&gt;&lt;dates&gt;&lt;year&gt;2009&lt;/year&gt;&lt;/dates&gt;&lt;isbn&gt;0888-3270&lt;/isbn&gt;&lt;urls&gt;&lt;/urls&gt;&lt;/record&gt;&lt;/Cite&gt;&lt;/EndNote&gt;</w:instrText>
      </w:r>
      <w:r w:rsidR="00A53E24" w:rsidRPr="00A53E24">
        <w:rPr>
          <w:sz w:val="20"/>
          <w:rtl/>
        </w:rPr>
        <w:fldChar w:fldCharType="separate"/>
      </w:r>
      <w:r w:rsidR="004D782A">
        <w:rPr>
          <w:noProof/>
          <w:sz w:val="20"/>
          <w:rtl/>
        </w:rPr>
        <w:t>[</w:t>
      </w:r>
      <w:hyperlink w:anchor="_ENREF_9" w:tooltip="Åkesson, 2009 #100" w:history="1">
        <w:r w:rsidR="004D782A">
          <w:rPr>
            <w:noProof/>
            <w:sz w:val="20"/>
            <w:rtl/>
          </w:rPr>
          <w:t>9</w:t>
        </w:r>
      </w:hyperlink>
      <w:r w:rsidR="004D782A">
        <w:rPr>
          <w:noProof/>
          <w:sz w:val="20"/>
          <w:rtl/>
        </w:rPr>
        <w:t>]</w:t>
      </w:r>
      <w:r w:rsidR="00A53E24" w:rsidRPr="00A53E24">
        <w:rPr>
          <w:sz w:val="20"/>
          <w:rtl/>
        </w:rPr>
        <w:fldChar w:fldCharType="end"/>
      </w:r>
      <w:r w:rsidR="00A53E24" w:rsidRPr="00A53E24">
        <w:rPr>
          <w:rFonts w:hint="cs"/>
          <w:sz w:val="20"/>
          <w:rtl/>
        </w:rPr>
        <w:t xml:space="preserve">. </w:t>
      </w:r>
      <w:r w:rsidR="002D468C" w:rsidRPr="002D468C">
        <w:rPr>
          <w:rFonts w:hint="cs"/>
          <w:sz w:val="20"/>
          <w:rtl/>
        </w:rPr>
        <w:t>اهمیت شبیه سازی دینامیکی فرآیند های ماشین کاری از جهت مطالعه پدیده ناپایداری لرزه</w:t>
      </w:r>
      <w:r w:rsidR="002D468C" w:rsidRPr="002D468C">
        <w:rPr>
          <w:sz w:val="20"/>
          <w:vertAlign w:val="superscript"/>
          <w:rtl/>
        </w:rPr>
        <w:footnoteReference w:id="2"/>
      </w:r>
      <w:r w:rsidR="002D468C" w:rsidRPr="002D468C">
        <w:rPr>
          <w:rFonts w:hint="cs"/>
          <w:sz w:val="20"/>
          <w:rtl/>
        </w:rPr>
        <w:t xml:space="preserve"> می باشد. تحقیقات انجام شده پیرامون ناپایداری لرزه در فرآیند بورینگ و تراشکاری را می توان در سه بخش مختلف شناسایی، کنترل و پیش بینی تقسیم بندی کرد. در بخش تشخیص ناپایداری لرزه به بررسی کاربرد سیستم های یک یا چند حسگری قابل نصب روی ماشین ابزار </w:t>
      </w:r>
      <w:r w:rsidR="002D468C" w:rsidRPr="002D468C">
        <w:rPr>
          <w:rFonts w:hint="cs"/>
          <w:sz w:val="20"/>
          <w:rtl/>
        </w:rPr>
        <w:lastRenderedPageBreak/>
        <w:t>در حین فرآیند ماشین کاری می پردازند. در تحقیقات اخیر صورت گرفته در این حوزه با اضافه کردن مدل دینامیکی عملگر غیر فعال، رفتار دینامیکی ابزار داخل تراش برای تمام نقاط واقع بر طول آن با دقت بسیار خوبی تخمین زده شده است</w:t>
      </w:r>
      <w:r w:rsidR="002D468C" w:rsidRPr="002D468C">
        <w:rPr>
          <w:sz w:val="20"/>
          <w:rtl/>
        </w:rPr>
        <w:fldChar w:fldCharType="begin"/>
      </w:r>
      <w:r w:rsidR="004D782A">
        <w:rPr>
          <w:sz w:val="20"/>
          <w:rtl/>
        </w:rPr>
        <w:instrText xml:space="preserve"> </w:instrText>
      </w:r>
      <w:r w:rsidR="004D782A">
        <w:rPr>
          <w:sz w:val="20"/>
        </w:rPr>
        <w:instrText>ADDIN EN.CITE &lt;EndNote&gt;&lt;Cite&gt;&lt;Author&gt;Fallah&lt;/Author&gt;&lt;Year&gt;2016&lt;/Year&gt;&lt;RecNum&gt;115&lt;/RecNum&gt;&lt;DisplayText&gt;[10]&lt;/DisplayText&gt;&lt;record&gt;&lt;rec-number&gt;115&lt;/rec-number&gt;&lt;foreign-keys&gt;&lt;key app="EN" db-id="z9pdtpdv4trav2ezvtg5vvsosv299w5fz0as" timestamp="1562163311"&gt;11</w:instrText>
      </w:r>
      <w:r w:rsidR="004D782A">
        <w:rPr>
          <w:sz w:val="20"/>
          <w:rtl/>
        </w:rPr>
        <w:instrText>5&lt;/</w:instrText>
      </w:r>
      <w:r w:rsidR="004D782A">
        <w:rPr>
          <w:sz w:val="20"/>
        </w:rPr>
        <w:instrText>key&gt;&lt;/foreign-keys&gt;&lt;ref-type name="Journal Article"&gt;17&lt;/ref-type&gt;&lt;contributors&gt;&lt;authors&gt;&lt;author&gt;Fallah, M&lt;/author&gt;&lt;author&gt;Moetakef-Imani, B&lt;/author&gt;&lt;/authors&gt;&lt;/contributors&gt;&lt;titles&gt;&lt;title&gt;Updating boring bar&amp;apos;s dynamic model using particle swarm optimization&lt;/title&gt;&lt;secondary-title&gt;&lt;style face="normal" font="default" charset="178" size="100%"&gt;</w:instrText>
      </w:r>
      <w:r w:rsidR="004D782A">
        <w:rPr>
          <w:sz w:val="20"/>
          <w:rtl/>
        </w:rPr>
        <w:instrText>مهندس</w:instrText>
      </w:r>
      <w:r w:rsidR="004D782A">
        <w:rPr>
          <w:rFonts w:hint="cs"/>
          <w:sz w:val="20"/>
          <w:rtl/>
        </w:rPr>
        <w:instrText>ی</w:instrText>
      </w:r>
      <w:r w:rsidR="004D782A">
        <w:rPr>
          <w:sz w:val="20"/>
          <w:rtl/>
        </w:rPr>
        <w:instrText xml:space="preserve"> مکان</w:instrText>
      </w:r>
      <w:r w:rsidR="004D782A">
        <w:rPr>
          <w:rFonts w:hint="cs"/>
          <w:sz w:val="20"/>
          <w:rtl/>
        </w:rPr>
        <w:instrText>ی</w:instrText>
      </w:r>
      <w:r w:rsidR="004D782A">
        <w:rPr>
          <w:rFonts w:hint="eastAsia"/>
          <w:sz w:val="20"/>
          <w:rtl/>
        </w:rPr>
        <w:instrText>ک</w:instrText>
      </w:r>
      <w:r w:rsidR="004D782A">
        <w:rPr>
          <w:sz w:val="20"/>
          <w:rtl/>
        </w:rPr>
        <w:instrText xml:space="preserve"> مدرس&lt;/</w:instrText>
      </w:r>
      <w:r w:rsidR="004D782A">
        <w:rPr>
          <w:sz w:val="20"/>
        </w:rPr>
        <w:instrText>style&gt;&lt;/secondary-title&gt;&lt;/titles&gt;&lt;periodical&gt;&lt;full-title&gt;</w:instrText>
      </w:r>
      <w:r w:rsidR="004D782A">
        <w:rPr>
          <w:sz w:val="20"/>
          <w:rtl/>
        </w:rPr>
        <w:instrText>مهندس</w:instrText>
      </w:r>
      <w:r w:rsidR="004D782A">
        <w:rPr>
          <w:rFonts w:hint="cs"/>
          <w:sz w:val="20"/>
          <w:rtl/>
        </w:rPr>
        <w:instrText>ی</w:instrText>
      </w:r>
      <w:r w:rsidR="004D782A">
        <w:rPr>
          <w:sz w:val="20"/>
          <w:rtl/>
        </w:rPr>
        <w:instrText xml:space="preserve"> مکان</w:instrText>
      </w:r>
      <w:r w:rsidR="004D782A">
        <w:rPr>
          <w:rFonts w:hint="cs"/>
          <w:sz w:val="20"/>
          <w:rtl/>
        </w:rPr>
        <w:instrText>ی</w:instrText>
      </w:r>
      <w:r w:rsidR="004D782A">
        <w:rPr>
          <w:rFonts w:hint="eastAsia"/>
          <w:sz w:val="20"/>
          <w:rtl/>
        </w:rPr>
        <w:instrText>ک</w:instrText>
      </w:r>
      <w:r w:rsidR="004D782A">
        <w:rPr>
          <w:sz w:val="20"/>
          <w:rtl/>
        </w:rPr>
        <w:instrText xml:space="preserve"> مدرس&lt;/</w:instrText>
      </w:r>
      <w:r w:rsidR="004D782A">
        <w:rPr>
          <w:sz w:val="20"/>
        </w:rPr>
        <w:instrText>full-title&gt;&lt;/periodical&gt;&lt;pages&gt;479-489&lt;/pages&gt;&lt;volume&gt;16&lt;/volume&gt;&lt;number&gt;12&lt;/number&gt;&lt;dates&gt;&lt;year&gt;2016&lt;/year&gt;&lt;/dates&gt;&lt;isbn&gt;1027-5940&lt;/isbn&gt;&lt;urls&gt;&lt;/urls&gt;&lt;/record&gt;&lt;/Cite&gt;&lt;/EndNote&gt;</w:instrText>
      </w:r>
      <w:r w:rsidR="002D468C" w:rsidRPr="002D468C">
        <w:rPr>
          <w:sz w:val="20"/>
          <w:rtl/>
        </w:rPr>
        <w:fldChar w:fldCharType="separate"/>
      </w:r>
      <w:r w:rsidR="004D782A">
        <w:rPr>
          <w:noProof/>
          <w:sz w:val="20"/>
          <w:rtl/>
        </w:rPr>
        <w:t>[</w:t>
      </w:r>
      <w:hyperlink w:anchor="_ENREF_10" w:tooltip="Fallah, 2016 #115" w:history="1">
        <w:r w:rsidR="004D782A">
          <w:rPr>
            <w:noProof/>
            <w:sz w:val="20"/>
            <w:rtl/>
          </w:rPr>
          <w:t>10</w:t>
        </w:r>
      </w:hyperlink>
      <w:r w:rsidR="004D782A">
        <w:rPr>
          <w:noProof/>
          <w:sz w:val="20"/>
          <w:rtl/>
        </w:rPr>
        <w:t>]</w:t>
      </w:r>
      <w:r w:rsidR="002D468C" w:rsidRPr="002D468C">
        <w:rPr>
          <w:sz w:val="20"/>
          <w:rtl/>
        </w:rPr>
        <w:fldChar w:fldCharType="end"/>
      </w:r>
      <w:r w:rsidR="002D468C" w:rsidRPr="002D468C">
        <w:rPr>
          <w:rFonts w:hint="cs"/>
          <w:sz w:val="20"/>
          <w:rtl/>
        </w:rPr>
        <w:t>.</w:t>
      </w:r>
      <w:r w:rsidR="002D468C" w:rsidRPr="002D468C">
        <w:rPr>
          <w:sz w:val="20"/>
        </w:rPr>
        <w:t xml:space="preserve"> </w:t>
      </w:r>
      <w:r w:rsidR="002D468C" w:rsidRPr="002D468C">
        <w:rPr>
          <w:rFonts w:hint="cs"/>
          <w:sz w:val="20"/>
          <w:rtl/>
        </w:rPr>
        <w:t xml:space="preserve">در بخش کنترل ناپایداری لرزه، به بررسی کاربرد میراگرهای غیرفعال و عملگرهای دارای کنترل پسخور برای افزایش سفتی دینامیکی سیستم و در نتیجه کاهش ارتعاشات و افزایش پایداری می پردازند. در مراجع </w:t>
      </w:r>
      <w:r w:rsidR="002D468C" w:rsidRPr="002D468C">
        <w:rPr>
          <w:sz w:val="20"/>
          <w:rtl/>
        </w:rPr>
        <w:fldChar w:fldCharType="begin"/>
      </w:r>
      <w:r w:rsidR="004D782A">
        <w:rPr>
          <w:sz w:val="20"/>
          <w:rtl/>
        </w:rPr>
        <w:instrText xml:space="preserve"> </w:instrText>
      </w:r>
      <w:r w:rsidR="004D782A">
        <w:rPr>
          <w:sz w:val="20"/>
        </w:rPr>
        <w:instrText>ADDIN EN.CITE &lt;EndNote&gt;&lt;Cite&gt;&lt;Author&gt;Fallah&lt;/Author&gt;&lt;Year&gt;2019&lt;/Year&gt;&lt;RecNum&gt;117&lt;/RecNum&gt;&lt;DisplayText&gt;[11, 12]&lt;/DisplayText&gt;&lt;record&gt;&lt;rec-number&gt;117&lt;/rec-number&gt;&lt;foreign-keys&gt;&lt;key app="EN" db-id="z9pdtpdv4trav2ezvtg5vvsosv299w5fz0as" timestamp="1562163465</w:instrText>
      </w:r>
      <w:r w:rsidR="004D782A">
        <w:rPr>
          <w:sz w:val="20"/>
          <w:rtl/>
        </w:rPr>
        <w:instrText>"&gt;117&lt;/</w:instrText>
      </w:r>
      <w:r w:rsidR="004D782A">
        <w:rPr>
          <w:sz w:val="20"/>
        </w:rPr>
        <w:instrText>key&gt;&lt;/foreign-keys&gt;&lt;ref-type name="Journal Article"&gt;17&lt;/ref-type&gt;&lt;contributors&gt;&lt;authors&gt;&lt;author&gt;Fallah, M&lt;/author&gt;&lt;author&gt;Moetakef-Imani, B&lt;/author&gt;&lt;/authors&gt;&lt;/contributors&gt;&lt;titles&gt;&lt;title&gt;Adaptive inverse control of chatter vibrations in internal turning operations&lt;/title&gt;&lt;secondary-title&gt;Mechanical Systems and Signal Processing&lt;/secondary-title&gt;&lt;/titles&gt;&lt;periodical&gt;&lt;full-title&gt;Mechanical systems and signal processing&lt;/full-title&gt;&lt;/periodical&gt;&lt;pages&gt;91-111&lt;/pages&gt;&lt;volume&gt;129&lt;/volume&gt;&lt;dates&gt;&lt;year&gt;20</w:instrText>
      </w:r>
      <w:r w:rsidR="004D782A">
        <w:rPr>
          <w:sz w:val="20"/>
          <w:rtl/>
        </w:rPr>
        <w:instrText>19&lt;/</w:instrText>
      </w:r>
      <w:r w:rsidR="004D782A">
        <w:rPr>
          <w:sz w:val="20"/>
        </w:rPr>
        <w:instrText>year&gt;&lt;/dates&gt;&lt;isbn&gt;0888-3270&lt;/isbn&gt;&lt;urls&gt;&lt;/urls&gt;&lt;/record&gt;&lt;/Cite&gt;&lt;Cite&gt;&lt;Author&gt;Fallah&lt;/Author&gt;&lt;Year&gt;2019&lt;/Year&gt;&lt;RecNum&gt;118&lt;/RecNum&gt;&lt;record&gt;&lt;rec-number&gt;118&lt;/rec-number&gt;&lt;foreign-keys&gt;&lt;key app="EN" db-id="z9pdtpdv4trav2ezvtg5vvsosv299w5fz0as" timestamp="1</w:instrText>
      </w:r>
      <w:r w:rsidR="004D782A">
        <w:rPr>
          <w:sz w:val="20"/>
          <w:rtl/>
        </w:rPr>
        <w:instrText>562163540"&gt;118&lt;/</w:instrText>
      </w:r>
      <w:r w:rsidR="004D782A">
        <w:rPr>
          <w:sz w:val="20"/>
        </w:rPr>
        <w:instrText>key&gt;&lt;/foreign-keys&gt;&lt;ref-type name="Journal Article"&gt;17&lt;/ref-type&gt;&lt;contributors&gt;&lt;authors&gt;&lt;author&gt;Fallah, Mohsen&lt;/author&gt;&lt;author&gt;Moetakef-Imani, Behnam&lt;/author&gt;&lt;/authors&gt;&lt;/contributors&gt;&lt;titles&gt;&lt;title&gt;Design, analysis, and implementation of a</w:instrText>
      </w:r>
      <w:r w:rsidR="004D782A">
        <w:rPr>
          <w:sz w:val="20"/>
          <w:rtl/>
        </w:rPr>
        <w:instrText xml:space="preserve"> </w:instrText>
      </w:r>
      <w:r w:rsidR="004D782A">
        <w:rPr>
          <w:sz w:val="20"/>
        </w:rPr>
        <w:instrText>new adaptive chatter control system in internal turning&lt;/title&gt;&lt;secondary-title&gt;The International Journal of Advanced Manufacturing Technology&lt;/secondary-title&gt;&lt;/titles&gt;&lt;periodical&gt;&lt;full-title&gt;The International Journal of Advanced Manufacturing Technology&lt;/full-title&gt;&lt;/periodical&gt;&lt;pages&gt;1-23&lt;/pages&gt;&lt;dates&gt;&lt;year&gt;2019&lt;/year&gt;&lt;/dates&gt;&lt;isbn&gt;0268-3768&lt;/isbn&gt;&lt;urls&gt;&lt;/urls&gt;&lt;/record&gt;&lt;/Cite&gt;&lt;/EndNote&gt;</w:instrText>
      </w:r>
      <w:r w:rsidR="002D468C" w:rsidRPr="002D468C">
        <w:rPr>
          <w:sz w:val="20"/>
          <w:rtl/>
        </w:rPr>
        <w:fldChar w:fldCharType="separate"/>
      </w:r>
      <w:r w:rsidR="004D782A">
        <w:rPr>
          <w:noProof/>
          <w:sz w:val="20"/>
          <w:rtl/>
        </w:rPr>
        <w:t>[</w:t>
      </w:r>
      <w:hyperlink w:anchor="_ENREF_11" w:tooltip="Fallah, 2019 #117" w:history="1">
        <w:r w:rsidR="004D782A">
          <w:rPr>
            <w:noProof/>
            <w:sz w:val="20"/>
            <w:rtl/>
          </w:rPr>
          <w:t>11</w:t>
        </w:r>
      </w:hyperlink>
      <w:r w:rsidR="004D782A">
        <w:rPr>
          <w:noProof/>
          <w:sz w:val="20"/>
          <w:rtl/>
        </w:rPr>
        <w:t xml:space="preserve">, </w:t>
      </w:r>
      <w:hyperlink w:anchor="_ENREF_12" w:tooltip="Fallah, 2019 #118" w:history="1">
        <w:r w:rsidR="004D782A">
          <w:rPr>
            <w:noProof/>
            <w:sz w:val="20"/>
            <w:rtl/>
          </w:rPr>
          <w:t>12</w:t>
        </w:r>
      </w:hyperlink>
      <w:r w:rsidR="004D782A">
        <w:rPr>
          <w:noProof/>
          <w:sz w:val="20"/>
          <w:rtl/>
        </w:rPr>
        <w:t>]</w:t>
      </w:r>
      <w:r w:rsidR="002D468C" w:rsidRPr="002D468C">
        <w:rPr>
          <w:sz w:val="20"/>
          <w:rtl/>
        </w:rPr>
        <w:fldChar w:fldCharType="end"/>
      </w:r>
      <w:r w:rsidR="002D468C" w:rsidRPr="002D468C">
        <w:rPr>
          <w:rFonts w:hint="cs"/>
          <w:sz w:val="20"/>
          <w:rtl/>
        </w:rPr>
        <w:t xml:space="preserve"> به منظور حذف ارتعاشات لرزه</w:t>
      </w:r>
      <w:r w:rsidR="002D468C" w:rsidRPr="002D468C">
        <w:rPr>
          <w:sz w:val="20"/>
        </w:rPr>
        <w:t xml:space="preserve"> </w:t>
      </w:r>
      <w:r w:rsidR="002D468C" w:rsidRPr="002D468C">
        <w:rPr>
          <w:rFonts w:hint="cs"/>
          <w:sz w:val="20"/>
          <w:rtl/>
        </w:rPr>
        <w:t>از الگوریتم های کنترل تطبیقی استفاده شده به گونه ای که آستانه ناپایداری از 0.2 به 2 میلیمتر بهبود و در نتیجه سفتی دینامیکی ابزار ارتقا پیدا کرده است.</w:t>
      </w:r>
      <w:r w:rsidR="002D468C" w:rsidRPr="002D468C">
        <w:rPr>
          <w:sz w:val="20"/>
        </w:rPr>
        <w:t xml:space="preserve"> </w:t>
      </w:r>
      <w:r w:rsidR="002D468C" w:rsidRPr="002D468C">
        <w:rPr>
          <w:rFonts w:hint="cs"/>
          <w:sz w:val="20"/>
          <w:rtl/>
        </w:rPr>
        <w:t>در زمینه پیش بینی لرزه، به ارائه الگوریتم های محاسبات عددی یا تحلیلی برای شبیه سازی ناپایداری در حوزه زمان و تخمین آستانه ناپایداری در حوزه فرکانس می پردازند تا بتوان با شبیه سازی فرآیند برش، محدوده شرایط برشی پایدار را تعیین کرد.</w:t>
      </w:r>
    </w:p>
    <w:p w:rsidR="00BD6B8D" w:rsidRDefault="00BD6B8D" w:rsidP="00BD6B8D">
      <w:pPr>
        <w:pStyle w:val="a"/>
        <w:ind w:firstLine="0"/>
        <w:rPr>
          <w:rFonts w:ascii="Times New Roman" w:hAnsi="Times New Roman"/>
          <w:color w:val="000000"/>
          <w:rtl/>
        </w:rPr>
      </w:pPr>
      <w:r w:rsidRPr="005E2396">
        <w:rPr>
          <w:rFonts w:ascii="Times New Roman" w:hAnsi="Times New Roman" w:hint="cs"/>
          <w:color w:val="000000"/>
          <w:rtl/>
        </w:rPr>
        <w:t xml:space="preserve">در این مقاله مدل سازی فرآیند توسط نرم افزار </w:t>
      </w:r>
      <w:r w:rsidRPr="005E2396">
        <w:rPr>
          <w:rFonts w:ascii="Times New Roman" w:hAnsi="Times New Roman"/>
          <w:color w:val="000000"/>
        </w:rPr>
        <w:t>ACIS</w:t>
      </w:r>
      <w:r w:rsidRPr="005E2396">
        <w:rPr>
          <w:rFonts w:ascii="Times New Roman" w:hAnsi="Times New Roman" w:hint="cs"/>
          <w:color w:val="000000"/>
          <w:rtl/>
        </w:rPr>
        <w:t xml:space="preserve"> که یک مدل ساز هندسی جسم صلب مبتنی بر </w:t>
      </w:r>
      <w:r w:rsidRPr="005E2396">
        <w:rPr>
          <w:rFonts w:ascii="Times New Roman" w:hAnsi="Times New Roman"/>
          <w:color w:val="000000"/>
        </w:rPr>
        <w:t>B-rep</w:t>
      </w:r>
      <w:r>
        <w:rPr>
          <w:rStyle w:val="FootnoteReference"/>
          <w:rFonts w:ascii="Times New Roman" w:hAnsi="Times New Roman"/>
          <w:color w:val="000000"/>
          <w:rtl/>
        </w:rPr>
        <w:footnoteReference w:id="3"/>
      </w:r>
      <w:r>
        <w:rPr>
          <w:rFonts w:ascii="Times New Roman" w:hAnsi="Times New Roman"/>
          <w:color w:val="000000"/>
        </w:rPr>
        <w:t xml:space="preserve">  </w:t>
      </w:r>
      <w:r>
        <w:rPr>
          <w:rFonts w:ascii="Times New Roman" w:hAnsi="Times New Roman" w:hint="cs"/>
          <w:color w:val="000000"/>
          <w:rtl/>
        </w:rPr>
        <w:t>می باشد صورت گرفته است.</w:t>
      </w:r>
      <w:r>
        <w:rPr>
          <w:rFonts w:ascii="Times New Roman" w:hAnsi="Times New Roman"/>
          <w:color w:val="000000"/>
        </w:rPr>
        <w:t xml:space="preserve">B-rep </w:t>
      </w:r>
      <w:r>
        <w:rPr>
          <w:rFonts w:ascii="Times New Roman" w:hAnsi="Times New Roman" w:hint="cs"/>
          <w:color w:val="000000"/>
          <w:rtl/>
        </w:rPr>
        <w:t xml:space="preserve"> بر مبنای تئوری بهم پیوستن یک مجموعه صفحه و ایجاد یک حجم سه بعدی تعریف می شود. در محل هایی که سطوح حجم به هم می رسند، منحنی ها تعریف می شوند و هم چنین به طور مشابه در  محل هایی که منحنی ها یکدیگر را قطع می کنند نقاط تعریف می شوند. بعد از پیاده سازی هندسه فرآیند، </w:t>
      </w:r>
      <w:r w:rsidRPr="005E2396">
        <w:rPr>
          <w:rFonts w:ascii="Times New Roman" w:hAnsi="Times New Roman" w:hint="cs"/>
          <w:color w:val="000000"/>
          <w:rtl/>
        </w:rPr>
        <w:t xml:space="preserve">مساحت دینامیکی براده در هر شرایطی از برش در حین فرآیند محاسبه شده است. مدل سازی با کمک گرفتن از روش انتگرال گیری عددی در حوزه زمان </w:t>
      </w:r>
      <w:r>
        <w:rPr>
          <w:rFonts w:ascii="Times New Roman" w:hAnsi="Times New Roman" w:hint="cs"/>
          <w:color w:val="000000"/>
          <w:rtl/>
        </w:rPr>
        <w:t>در محیط نرم افزار صورت گرفته</w:t>
      </w:r>
      <w:r w:rsidRPr="005E2396">
        <w:rPr>
          <w:rFonts w:ascii="Times New Roman" w:hAnsi="Times New Roman" w:hint="cs"/>
          <w:color w:val="000000"/>
          <w:rtl/>
        </w:rPr>
        <w:t xml:space="preserve"> و دینامیک ابزار و فرآیند برش با در نظر گرفتن اثر ارتعاشات شبیه سازی شده است. در گام بعدی با استفاده از روش شبیه سازی در حوزه زمان معادله حرکت ابزار داخل تراش در جهت شعاعی که بیش ترین اثر روی ضخامت براده دینامیکی را دارد توسط انتگرال گیری عددی حل </w:t>
      </w:r>
      <w:r>
        <w:rPr>
          <w:rFonts w:ascii="Times New Roman" w:hAnsi="Times New Roman" w:hint="cs"/>
          <w:color w:val="000000"/>
          <w:rtl/>
        </w:rPr>
        <w:t>شده است</w:t>
      </w:r>
      <w:r w:rsidRPr="005E2396">
        <w:rPr>
          <w:rFonts w:ascii="Times New Roman" w:hAnsi="Times New Roman" w:hint="cs"/>
          <w:color w:val="000000"/>
          <w:rtl/>
        </w:rPr>
        <w:t>، هم چنین با داشتن پارامترهای برشی و ثوا</w:t>
      </w:r>
      <w:r>
        <w:rPr>
          <w:rFonts w:ascii="Times New Roman" w:hAnsi="Times New Roman" w:hint="cs"/>
          <w:color w:val="000000"/>
          <w:rtl/>
        </w:rPr>
        <w:t xml:space="preserve">بت برشی </w:t>
      </w:r>
      <w:r w:rsidRPr="005E2396">
        <w:rPr>
          <w:rFonts w:ascii="Times New Roman" w:hAnsi="Times New Roman" w:hint="cs"/>
          <w:color w:val="000000"/>
          <w:rtl/>
        </w:rPr>
        <w:t>نیروهای دینامیکی برش محاسبه شده اند. معادلات در محیط سیمولینک پیاده سازی شده و مدل ریاضی بر مبنای پارامترهای استخراج شده از آزمون مودال تجربی توسعه یافته است.</w:t>
      </w:r>
      <w:r>
        <w:rPr>
          <w:rFonts w:ascii="Times New Roman" w:hAnsi="Times New Roman" w:hint="cs"/>
          <w:color w:val="000000"/>
          <w:rtl/>
        </w:rPr>
        <w:t xml:space="preserve"> برای صحت سنجی، </w:t>
      </w:r>
      <w:r w:rsidRPr="005E2396">
        <w:rPr>
          <w:rFonts w:ascii="Times New Roman" w:hAnsi="Times New Roman" w:hint="cs"/>
          <w:color w:val="000000"/>
          <w:rtl/>
        </w:rPr>
        <w:t>در نهایت قیاس بین نتایج حاصل از شبیه سازی هندسی فرآیند با روش دامنه زمان</w:t>
      </w:r>
      <w:r>
        <w:rPr>
          <w:rFonts w:ascii="Times New Roman" w:hAnsi="Times New Roman" w:hint="cs"/>
          <w:color w:val="000000"/>
          <w:rtl/>
        </w:rPr>
        <w:t xml:space="preserve"> ( که توسط آزمون های تجربی کالیبره شده است)</w:t>
      </w:r>
      <w:r w:rsidRPr="005E2396">
        <w:rPr>
          <w:rFonts w:ascii="Times New Roman" w:hAnsi="Times New Roman" w:hint="cs"/>
          <w:color w:val="000000"/>
          <w:rtl/>
        </w:rPr>
        <w:t xml:space="preserve"> مبین کارایی مدل شبیه سازی هندسی می باشد</w:t>
      </w:r>
      <w:r>
        <w:rPr>
          <w:rFonts w:ascii="Times New Roman" w:hAnsi="Times New Roman" w:hint="cs"/>
          <w:color w:val="000000"/>
          <w:rtl/>
        </w:rPr>
        <w:t>.</w:t>
      </w:r>
    </w:p>
    <w:p w:rsidR="007D569E" w:rsidRDefault="007D569E" w:rsidP="00BD6B8D">
      <w:pPr>
        <w:pStyle w:val="a"/>
        <w:ind w:firstLine="0"/>
        <w:rPr>
          <w:rFonts w:ascii="Times New Roman" w:hAnsi="Times New Roman"/>
          <w:color w:val="000000"/>
        </w:rPr>
      </w:pPr>
    </w:p>
    <w:p w:rsidR="007D569E" w:rsidRPr="007D569E" w:rsidRDefault="007D569E" w:rsidP="007D569E">
      <w:pPr>
        <w:pStyle w:val="1"/>
        <w:numPr>
          <w:ilvl w:val="0"/>
          <w:numId w:val="0"/>
        </w:numPr>
        <w:spacing w:before="0"/>
        <w:ind w:left="26"/>
        <w:rPr>
          <w:rtl/>
        </w:rPr>
      </w:pPr>
      <w:r>
        <w:rPr>
          <w:rFonts w:hint="cs"/>
          <w:rtl/>
        </w:rPr>
        <w:t xml:space="preserve">2- </w:t>
      </w:r>
      <w:r w:rsidRPr="007D569E">
        <w:rPr>
          <w:rFonts w:hint="cs"/>
          <w:rtl/>
        </w:rPr>
        <w:t>بستر آزمایشگاهی</w:t>
      </w:r>
    </w:p>
    <w:p w:rsidR="007D569E" w:rsidRDefault="007D569E" w:rsidP="007D569E">
      <w:pPr>
        <w:bidi/>
        <w:spacing w:line="240" w:lineRule="auto"/>
        <w:jc w:val="both"/>
        <w:rPr>
          <w:rFonts w:ascii="Cambria" w:hAnsi="Cambria" w:cs="B Nazanin"/>
          <w:rtl/>
          <w:lang w:bidi="fa-IR"/>
        </w:rPr>
      </w:pPr>
      <w:r w:rsidRPr="007D569E">
        <w:rPr>
          <w:rFonts w:asciiTheme="majorBidi" w:eastAsia="Times New Roman" w:hAnsiTheme="majorBidi" w:cs="B Nazanin" w:hint="cs"/>
          <w:sz w:val="20"/>
          <w:szCs w:val="20"/>
          <w:rtl/>
          <w:lang w:bidi="fa-IR"/>
        </w:rPr>
        <w:t>در شکل (1) مجموعه مونتاژی ابزار بورینگ نصب شده بر روی میز متحرک ماشین‌ابزار نمایش داده شده است. این مجموعه شامل 5 بخش اصلی 1) تکیه‌گاه فولادی به منظور نگه داشتن قلم بورینگ بر روی دستگاه ماشین ابزار 2)</w:t>
      </w:r>
      <w:r>
        <w:rPr>
          <w:rFonts w:asciiTheme="majorBidi" w:eastAsia="Times New Roman" w:hAnsiTheme="majorBidi" w:cs="B Nazanin" w:hint="cs"/>
          <w:sz w:val="20"/>
          <w:szCs w:val="20"/>
          <w:rtl/>
          <w:lang w:bidi="fa-IR"/>
        </w:rPr>
        <w:t>بوش های تکیه گاهی 3)</w:t>
      </w:r>
      <w:r w:rsidRPr="007D569E">
        <w:rPr>
          <w:rFonts w:asciiTheme="majorBidi" w:eastAsia="Times New Roman" w:hAnsiTheme="majorBidi" w:cs="B Nazanin" w:hint="cs"/>
          <w:sz w:val="20"/>
          <w:szCs w:val="20"/>
          <w:rtl/>
          <w:lang w:bidi="fa-IR"/>
        </w:rPr>
        <w:t xml:space="preserve"> قلم بورینگ از جنس</w:t>
      </w:r>
      <w:r w:rsidRPr="007D569E">
        <w:rPr>
          <w:rFonts w:asciiTheme="majorBidi" w:eastAsia="Times New Roman" w:hAnsiTheme="majorBidi" w:cs="B Nazanin"/>
          <w:sz w:val="20"/>
          <w:szCs w:val="20"/>
          <w:lang w:bidi="fa-IR"/>
        </w:rPr>
        <w:t xml:space="preserve">S355JR </w:t>
      </w:r>
      <w:r w:rsidRPr="007D569E">
        <w:rPr>
          <w:rFonts w:asciiTheme="majorBidi" w:eastAsia="Times New Roman" w:hAnsiTheme="majorBidi" w:cs="B Nazanin" w:hint="cs"/>
          <w:sz w:val="20"/>
          <w:szCs w:val="20"/>
          <w:rtl/>
          <w:lang w:bidi="fa-IR"/>
        </w:rPr>
        <w:t xml:space="preserve"> 3) رابط کاهش قطر مدل </w:t>
      </w:r>
      <w:r w:rsidRPr="007D569E">
        <w:rPr>
          <w:rFonts w:asciiTheme="majorBidi" w:eastAsia="Times New Roman" w:hAnsiTheme="majorBidi" w:cs="B Nazanin"/>
          <w:sz w:val="20"/>
          <w:szCs w:val="20"/>
          <w:lang w:bidi="fa-IR"/>
        </w:rPr>
        <w:t>570-60 23-40</w:t>
      </w:r>
      <w:r w:rsidRPr="007D569E">
        <w:rPr>
          <w:rFonts w:asciiTheme="majorBidi" w:eastAsia="Times New Roman" w:hAnsiTheme="majorBidi" w:cs="B Nazanin" w:hint="cs"/>
          <w:sz w:val="20"/>
          <w:szCs w:val="20"/>
          <w:rtl/>
          <w:lang w:bidi="fa-IR"/>
        </w:rPr>
        <w:t xml:space="preserve"> و 5) سر برشی قابل تعویض مدل </w:t>
      </w:r>
      <w:r w:rsidRPr="007D569E">
        <w:rPr>
          <w:rFonts w:asciiTheme="majorBidi" w:eastAsia="Times New Roman" w:hAnsiTheme="majorBidi" w:cs="B Nazanin"/>
          <w:sz w:val="20"/>
          <w:szCs w:val="20"/>
          <w:lang w:bidi="fa-IR"/>
        </w:rPr>
        <w:t>570-DTFNR</w:t>
      </w:r>
      <w:r w:rsidRPr="007D569E">
        <w:rPr>
          <w:rFonts w:asciiTheme="majorBidi" w:eastAsia="Times New Roman" w:hAnsiTheme="majorBidi" w:cs="B Nazanin" w:hint="cs"/>
          <w:sz w:val="20"/>
          <w:szCs w:val="20"/>
          <w:rtl/>
          <w:lang w:bidi="fa-IR"/>
        </w:rPr>
        <w:t xml:space="preserve"> (ساخت شرکت سندویک</w:t>
      </w:r>
      <w:r w:rsidRPr="007D569E">
        <w:rPr>
          <w:rFonts w:asciiTheme="majorBidi" w:eastAsia="Times New Roman" w:hAnsiTheme="majorBidi"/>
          <w:sz w:val="20"/>
          <w:szCs w:val="20"/>
          <w:vertAlign w:val="superscript"/>
          <w:rtl/>
          <w:lang w:bidi="fa-IR"/>
        </w:rPr>
        <w:footnoteReference w:id="4"/>
      </w:r>
      <w:r w:rsidRPr="007D569E">
        <w:rPr>
          <w:rFonts w:asciiTheme="majorBidi" w:eastAsia="Times New Roman" w:hAnsiTheme="majorBidi" w:cs="B Nazanin" w:hint="cs"/>
          <w:sz w:val="20"/>
          <w:szCs w:val="20"/>
          <w:rtl/>
          <w:lang w:bidi="fa-IR"/>
        </w:rPr>
        <w:t>) است</w:t>
      </w:r>
      <w:r>
        <w:rPr>
          <w:rFonts w:ascii="Cambria" w:hAnsi="Cambria" w:cs="B Nazanin" w:hint="cs"/>
          <w:rtl/>
          <w:lang w:bidi="fa-IR"/>
        </w:rPr>
        <w:t xml:space="preserve">. </w:t>
      </w:r>
    </w:p>
    <w:p w:rsidR="00A53E24" w:rsidRPr="00060B78" w:rsidRDefault="007D569E" w:rsidP="007D569E">
      <w:pPr>
        <w:pStyle w:val="a"/>
        <w:ind w:firstLine="0"/>
        <w:rPr>
          <w:rtl/>
        </w:rPr>
      </w:pPr>
      <w:r>
        <w:rPr>
          <w:rFonts w:ascii="Cambria" w:hAnsi="Cambria" w:hint="cs"/>
          <w:rtl/>
        </w:rPr>
        <w:lastRenderedPageBreak/>
        <w:t xml:space="preserve">ابزار داخل‌تراش بصورت تیر یکسر‌گیردار است که نیروی برشی در انتهای آزاد آن وارد می‌شود. در انتهای آزاد بدنه ابزار، رابط کاهش قطر و سر برشی </w:t>
      </w:r>
      <w:r>
        <w:rPr>
          <w:rFonts w:hint="cs"/>
          <w:rtl/>
        </w:rPr>
        <w:t>قابل تعویض قرار دارند که اینسرت برشی ابزار برروی آن نصب گردیده است.</w:t>
      </w:r>
    </w:p>
    <w:p w:rsidR="00A53E24" w:rsidRDefault="007D569E" w:rsidP="00754E1F">
      <w:pPr>
        <w:pStyle w:val="a"/>
        <w:ind w:firstLine="0"/>
      </w:pPr>
      <w:r>
        <w:rPr>
          <w:noProof/>
          <w:rtl/>
          <w:lang w:eastAsia="en-US" w:bidi="ar-SA"/>
        </w:rPr>
        <w:drawing>
          <wp:anchor distT="0" distB="0" distL="114300" distR="114300" simplePos="0" relativeHeight="251659776" behindDoc="0" locked="0" layoutInCell="1" allowOverlap="1" wp14:anchorId="1142BE6D" wp14:editId="489028A0">
            <wp:simplePos x="0" y="0"/>
            <wp:positionH relativeFrom="margin">
              <wp:posOffset>3498850</wp:posOffset>
            </wp:positionH>
            <wp:positionV relativeFrom="margin">
              <wp:posOffset>605790</wp:posOffset>
            </wp:positionV>
            <wp:extent cx="2322195" cy="1415455"/>
            <wp:effectExtent l="0" t="0" r="1905" b="0"/>
            <wp:wrapNone/>
            <wp:docPr id="2" name="Picture 2" descr="Exp Fix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p Fixtu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22195" cy="1415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3E24" w:rsidRDefault="00A53E24" w:rsidP="00754E1F">
      <w:pPr>
        <w:pStyle w:val="a"/>
        <w:ind w:firstLine="0"/>
        <w:rPr>
          <w:rtl/>
        </w:rPr>
      </w:pPr>
    </w:p>
    <w:p w:rsidR="00694734" w:rsidRDefault="00694734" w:rsidP="00754E1F">
      <w:pPr>
        <w:pStyle w:val="a"/>
        <w:ind w:firstLine="0"/>
        <w:rPr>
          <w:rtl/>
        </w:rPr>
      </w:pPr>
    </w:p>
    <w:p w:rsidR="00694734" w:rsidRDefault="00694734" w:rsidP="00754E1F">
      <w:pPr>
        <w:pStyle w:val="a"/>
        <w:ind w:firstLine="0"/>
        <w:rPr>
          <w:rtl/>
        </w:rPr>
      </w:pPr>
    </w:p>
    <w:p w:rsidR="00694734" w:rsidRDefault="008950F1" w:rsidP="00754E1F">
      <w:pPr>
        <w:pStyle w:val="a"/>
        <w:ind w:firstLine="0"/>
        <w:rPr>
          <w:rtl/>
        </w:rPr>
      </w:pPr>
      <w:r>
        <w:rPr>
          <w:noProof/>
          <w:rtl/>
          <w:lang w:eastAsia="en-US" w:bidi="ar-SA"/>
        </w:rPr>
        <w:drawing>
          <wp:anchor distT="0" distB="0" distL="114300" distR="114300" simplePos="0" relativeHeight="251661824" behindDoc="0" locked="0" layoutInCell="1" allowOverlap="1" wp14:anchorId="0214341E" wp14:editId="5C202309">
            <wp:simplePos x="0" y="0"/>
            <wp:positionH relativeFrom="margin">
              <wp:posOffset>537210</wp:posOffset>
            </wp:positionH>
            <wp:positionV relativeFrom="margin">
              <wp:posOffset>1584325</wp:posOffset>
            </wp:positionV>
            <wp:extent cx="1853878" cy="1341055"/>
            <wp:effectExtent l="0" t="0" r="0" b="0"/>
            <wp:wrapNone/>
            <wp:docPr id="6" name="Picture 6" descr="Dynamometer Fix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ynamometer Fixtur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3878" cy="1341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4734" w:rsidRDefault="00694734" w:rsidP="00754E1F">
      <w:pPr>
        <w:pStyle w:val="a"/>
        <w:ind w:firstLine="0"/>
        <w:rPr>
          <w:rtl/>
        </w:rPr>
      </w:pPr>
    </w:p>
    <w:p w:rsidR="00694734" w:rsidRDefault="00694734" w:rsidP="00754E1F">
      <w:pPr>
        <w:pStyle w:val="a"/>
        <w:ind w:firstLine="0"/>
        <w:rPr>
          <w:rtl/>
        </w:rPr>
      </w:pPr>
    </w:p>
    <w:p w:rsidR="00694734" w:rsidRDefault="00694734" w:rsidP="00754E1F">
      <w:pPr>
        <w:pStyle w:val="a"/>
        <w:ind w:firstLine="0"/>
        <w:rPr>
          <w:rtl/>
        </w:rPr>
      </w:pPr>
    </w:p>
    <w:p w:rsidR="00694734" w:rsidRPr="00E454CB" w:rsidRDefault="007D569E" w:rsidP="00E454CB">
      <w:pPr>
        <w:pStyle w:val="Caption"/>
        <w:bidi/>
        <w:jc w:val="center"/>
        <w:rPr>
          <w:rFonts w:cs="B Nazanin"/>
          <w:b w:val="0"/>
          <w:bCs w:val="0"/>
          <w:rtl/>
        </w:rPr>
      </w:pPr>
      <w:r w:rsidRPr="007D569E">
        <w:rPr>
          <w:rFonts w:asciiTheme="majorBidi" w:eastAsia="Times New Roman" w:hAnsiTheme="majorBidi" w:cs="B Nazanin" w:hint="cs"/>
          <w:color w:val="auto"/>
          <w:sz w:val="16"/>
          <w:rtl/>
        </w:rPr>
        <w:t>شکل 1</w:t>
      </w:r>
      <w:r>
        <w:rPr>
          <w:rFonts w:cs="B Nazanin" w:hint="cs"/>
          <w:rtl/>
        </w:rPr>
        <w:t xml:space="preserve"> </w:t>
      </w:r>
      <w:r w:rsidRPr="007D569E">
        <w:rPr>
          <w:rFonts w:asciiTheme="majorBidi" w:eastAsia="Times New Roman" w:hAnsiTheme="majorBidi" w:cs="B Nazanin" w:hint="cs"/>
          <w:b w:val="0"/>
          <w:bCs w:val="0"/>
          <w:color w:val="auto"/>
          <w:sz w:val="16"/>
          <w:rtl/>
          <w:lang w:bidi="fa-IR"/>
        </w:rPr>
        <w:t>مجموعه مونتاژی ابزار داخل‌تراش و دینامومتر نصب شده برروی دستگاه ماشین ابزار</w:t>
      </w:r>
    </w:p>
    <w:p w:rsidR="00694734" w:rsidRPr="00E454CB" w:rsidRDefault="00E454CB" w:rsidP="00754E1F">
      <w:pPr>
        <w:pStyle w:val="a"/>
        <w:ind w:firstLine="0"/>
        <w:rPr>
          <w:rFonts w:ascii="Times New Roman" w:hAnsi="Times New Roman"/>
          <w:b/>
          <w:bCs/>
          <w:sz w:val="16"/>
          <w:szCs w:val="18"/>
          <w:rtl/>
        </w:rPr>
      </w:pPr>
      <w:r w:rsidRPr="00572C8D">
        <w:rPr>
          <w:rFonts w:hint="cs"/>
          <w:rtl/>
        </w:rPr>
        <w:t xml:space="preserve">1-2- </w:t>
      </w:r>
      <w:r w:rsidRPr="00E454CB">
        <w:rPr>
          <w:rFonts w:ascii="Times New Roman" w:hAnsi="Times New Roman" w:hint="cs"/>
          <w:b/>
          <w:bCs/>
          <w:sz w:val="16"/>
          <w:szCs w:val="18"/>
          <w:rtl/>
        </w:rPr>
        <w:t>تجهیزات آزمون مودال تجربی</w:t>
      </w:r>
    </w:p>
    <w:p w:rsidR="00E454CB" w:rsidRDefault="00E454CB" w:rsidP="00E454CB">
      <w:pPr>
        <w:bidi/>
        <w:spacing w:line="240" w:lineRule="auto"/>
        <w:jc w:val="both"/>
        <w:rPr>
          <w:rFonts w:ascii="Cambria" w:eastAsia="Times New Roman" w:hAnsi="Cambria" w:cs="B Nazanin"/>
          <w:sz w:val="18"/>
          <w:szCs w:val="20"/>
          <w:rtl/>
          <w:lang w:bidi="fa-IR"/>
        </w:rPr>
      </w:pPr>
      <w:r w:rsidRPr="00E454CB">
        <w:rPr>
          <w:rFonts w:ascii="Cambria" w:eastAsia="Times New Roman" w:hAnsi="Cambria" w:cs="B Nazanin" w:hint="cs"/>
          <w:sz w:val="18"/>
          <w:szCs w:val="20"/>
          <w:rtl/>
          <w:lang w:bidi="fa-IR"/>
        </w:rPr>
        <w:t xml:space="preserve">برای تحریک سازه ابزار داخل‌تراش از یک چکش مجهز به حسگر نیرو استفاده گردیده است. مطابق شکل </w:t>
      </w:r>
      <w:r>
        <w:rPr>
          <w:rFonts w:ascii="Cambria" w:eastAsia="Times New Roman" w:hAnsi="Cambria" w:cs="B Nazanin" w:hint="cs"/>
          <w:sz w:val="18"/>
          <w:szCs w:val="20"/>
          <w:rtl/>
          <w:lang w:bidi="fa-IR"/>
        </w:rPr>
        <w:t>2</w:t>
      </w:r>
      <w:r w:rsidRPr="00E454CB">
        <w:rPr>
          <w:rFonts w:ascii="Cambria" w:eastAsia="Times New Roman" w:hAnsi="Cambria" w:cs="B Nazanin" w:hint="cs"/>
          <w:sz w:val="18"/>
          <w:szCs w:val="20"/>
          <w:rtl/>
          <w:lang w:bidi="fa-IR"/>
        </w:rPr>
        <w:t xml:space="preserve"> دو شتاب‌سنج تک محوره بصورت در فاصله 90 میلی‌متری در دو راستای برشی، همزمان پاسخ ابزار داخل‌تراش به تحریک ضربه را ثبت می‌نمایند. از یک سخت‌افزار اکتساب داده چهار کاناله </w:t>
      </w:r>
      <w:r w:rsidRPr="00E454CB">
        <w:rPr>
          <w:rFonts w:ascii="Cambria" w:eastAsia="Times New Roman" w:hAnsi="Cambria" w:cs="B Nazanin"/>
          <w:sz w:val="18"/>
          <w:szCs w:val="20"/>
          <w:lang w:bidi="fa-IR"/>
        </w:rPr>
        <w:t>YMC9004</w:t>
      </w:r>
      <w:r w:rsidRPr="00E454CB">
        <w:rPr>
          <w:rFonts w:ascii="Cambria" w:eastAsia="Times New Roman" w:hAnsi="Cambria" w:cs="B Nazanin" w:hint="cs"/>
          <w:sz w:val="18"/>
          <w:szCs w:val="20"/>
          <w:rtl/>
          <w:lang w:bidi="fa-IR"/>
        </w:rPr>
        <w:t xml:space="preserve"> برای جمع‌آوری و ذخیره داده‌ها استفاده شده است. برای ثبت سیگنال‌های نیرو و شتاب در آزمون مودال، نرخ داده‌برداری سیستم اکتساب داده برابر 100 کیلوهرتز انتخاب شده است. تمامی شتاب‌سنج ها از نوع </w:t>
      </w:r>
      <w:r w:rsidRPr="00E454CB">
        <w:rPr>
          <w:rFonts w:ascii="Cambria" w:eastAsia="Times New Roman" w:hAnsi="Cambria" w:cs="B Nazanin"/>
          <w:sz w:val="18"/>
          <w:szCs w:val="20"/>
          <w:lang w:bidi="fa-IR"/>
        </w:rPr>
        <w:t>TL-122A100</w:t>
      </w:r>
      <w:r w:rsidRPr="00E454CB">
        <w:rPr>
          <w:rFonts w:ascii="Cambria" w:eastAsia="Times New Roman" w:hAnsi="Cambria" w:cs="B Nazanin" w:hint="cs"/>
          <w:sz w:val="18"/>
          <w:szCs w:val="20"/>
          <w:rtl/>
          <w:lang w:bidi="fa-IR"/>
        </w:rPr>
        <w:t xml:space="preserve"> ساخت شرکت تن‌لی</w:t>
      </w:r>
      <w:r w:rsidRPr="00E454CB">
        <w:rPr>
          <w:rFonts w:ascii="Cambria" w:eastAsia="Times New Roman" w:hAnsi="Cambria"/>
          <w:sz w:val="18"/>
          <w:szCs w:val="20"/>
          <w:vertAlign w:val="superscript"/>
          <w:rtl/>
          <w:lang w:bidi="fa-IR"/>
        </w:rPr>
        <w:footnoteReference w:id="5"/>
      </w:r>
      <w:r w:rsidRPr="00E454CB">
        <w:rPr>
          <w:rFonts w:ascii="Cambria" w:eastAsia="Times New Roman" w:hAnsi="Cambria" w:cs="B Nazanin" w:hint="cs"/>
          <w:sz w:val="18"/>
          <w:szCs w:val="20"/>
          <w:vertAlign w:val="superscript"/>
          <w:rtl/>
          <w:lang w:bidi="fa-IR"/>
        </w:rPr>
        <w:t xml:space="preserve"> </w:t>
      </w:r>
      <w:r w:rsidRPr="00E454CB">
        <w:rPr>
          <w:rFonts w:ascii="Cambria" w:eastAsia="Times New Roman" w:hAnsi="Cambria" w:cs="B Nazanin" w:hint="cs"/>
          <w:sz w:val="18"/>
          <w:szCs w:val="20"/>
          <w:rtl/>
          <w:lang w:bidi="fa-IR"/>
        </w:rPr>
        <w:t xml:space="preserve">بوده و قابلیت اندازه‌گیری سیگنال شتاب با دامنه بیشینه </w:t>
      </w:r>
      <w:r w:rsidRPr="00E454CB">
        <w:rPr>
          <w:rFonts w:ascii="Cambria" w:eastAsia="Times New Roman" w:hAnsi="Cambria" w:cs="B Nazanin"/>
          <w:sz w:val="18"/>
          <w:szCs w:val="20"/>
          <w:lang w:bidi="fa-IR"/>
        </w:rPr>
        <w:t>50g</w:t>
      </w:r>
      <w:r w:rsidRPr="00E454CB">
        <w:rPr>
          <w:rFonts w:ascii="Cambria" w:eastAsia="Times New Roman" w:hAnsi="Cambria" w:cs="B Nazanin" w:hint="cs"/>
          <w:sz w:val="18"/>
          <w:szCs w:val="20"/>
          <w:rtl/>
          <w:lang w:bidi="fa-IR"/>
        </w:rPr>
        <w:t xml:space="preserve"> را دارند. چکش مودال مدل </w:t>
      </w:r>
      <w:r w:rsidRPr="00E454CB">
        <w:rPr>
          <w:rFonts w:ascii="Cambria" w:eastAsia="Times New Roman" w:hAnsi="Cambria" w:cs="B Nazanin"/>
          <w:sz w:val="18"/>
          <w:szCs w:val="20"/>
          <w:lang w:bidi="fa-IR"/>
        </w:rPr>
        <w:t>IH-02</w:t>
      </w:r>
      <w:r w:rsidRPr="00E454CB">
        <w:rPr>
          <w:rFonts w:ascii="Cambria" w:eastAsia="Times New Roman" w:hAnsi="Cambria" w:cs="B Nazanin" w:hint="cs"/>
          <w:sz w:val="18"/>
          <w:szCs w:val="20"/>
          <w:rtl/>
          <w:lang w:bidi="fa-IR"/>
        </w:rPr>
        <w:t xml:space="preserve"> ساخت شرکت تن‌لی بوده و قابلیت تحریک سازه را با بیشینه دامنه 2000 نیوتن دارد. تحریک ضربه در سمت مقابل هریک از شتاب‌سنج‌ها انجام گرفته است. در هر آزمون مودال، سازه ابزار  بطور میانگین 10 مرتبه توسط ضربه چکش تحریک، و برای اطمینان از تکرارپذیری، در شرایط یکسان هر آزمون چهار مرتبه تکرار شده است. </w:t>
      </w:r>
    </w:p>
    <w:p w:rsidR="00E454CB" w:rsidRPr="00E454CB" w:rsidRDefault="00763A33" w:rsidP="00E454CB">
      <w:pPr>
        <w:bidi/>
        <w:spacing w:line="240" w:lineRule="auto"/>
        <w:jc w:val="both"/>
        <w:rPr>
          <w:rFonts w:ascii="Cambria" w:eastAsia="Times New Roman" w:hAnsi="Cambria" w:cs="B Nazanin"/>
          <w:sz w:val="18"/>
          <w:szCs w:val="20"/>
          <w:rtl/>
          <w:lang w:bidi="fa-IR"/>
        </w:rPr>
      </w:pPr>
      <w:r>
        <w:rPr>
          <w:rFonts w:ascii="Cambria" w:eastAsia="Times New Roman" w:hAnsi="Cambria" w:cs="B Nazanin"/>
          <w:noProof/>
          <w:sz w:val="18"/>
          <w:szCs w:val="20"/>
          <w:rtl/>
          <w:lang w:eastAsia="en-US"/>
        </w:rPr>
        <w:drawing>
          <wp:anchor distT="0" distB="0" distL="114300" distR="114300" simplePos="0" relativeHeight="251660800" behindDoc="0" locked="0" layoutInCell="1" allowOverlap="1" wp14:anchorId="34FBCCB8" wp14:editId="3AE98D41">
            <wp:simplePos x="0" y="0"/>
            <wp:positionH relativeFrom="margin">
              <wp:posOffset>3432810</wp:posOffset>
            </wp:positionH>
            <wp:positionV relativeFrom="margin">
              <wp:posOffset>5274310</wp:posOffset>
            </wp:positionV>
            <wp:extent cx="2409190" cy="1026931"/>
            <wp:effectExtent l="0" t="0" r="0" b="1905"/>
            <wp:wrapNone/>
            <wp:docPr id="5" name="Picture 5" descr="Modal Fix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dal Fixtur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09190" cy="102693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54CB" w:rsidRDefault="00E454CB" w:rsidP="00754E1F">
      <w:pPr>
        <w:pStyle w:val="a"/>
        <w:ind w:firstLine="0"/>
        <w:rPr>
          <w:rtl/>
        </w:rPr>
      </w:pPr>
    </w:p>
    <w:p w:rsidR="00694734" w:rsidRDefault="00694734" w:rsidP="00754E1F">
      <w:pPr>
        <w:pStyle w:val="a"/>
        <w:ind w:firstLine="0"/>
        <w:rPr>
          <w:rtl/>
        </w:rPr>
      </w:pPr>
    </w:p>
    <w:p w:rsidR="00694734" w:rsidRDefault="00694734" w:rsidP="00754E1F">
      <w:pPr>
        <w:pStyle w:val="a"/>
        <w:ind w:firstLine="0"/>
        <w:rPr>
          <w:rtl/>
        </w:rPr>
      </w:pPr>
    </w:p>
    <w:p w:rsidR="00A53E24" w:rsidRDefault="00A53E24" w:rsidP="00754E1F">
      <w:pPr>
        <w:pStyle w:val="a"/>
        <w:ind w:firstLine="0"/>
        <w:rPr>
          <w:rtl/>
        </w:rPr>
      </w:pPr>
    </w:p>
    <w:p w:rsidR="00763A33" w:rsidRPr="00763A33" w:rsidRDefault="00E454CB" w:rsidP="00763A33">
      <w:pPr>
        <w:pStyle w:val="Caption"/>
        <w:bidi/>
        <w:jc w:val="center"/>
        <w:rPr>
          <w:rFonts w:asciiTheme="majorBidi" w:eastAsia="Times New Roman" w:hAnsiTheme="majorBidi" w:cs="B Nazanin"/>
          <w:b w:val="0"/>
          <w:bCs w:val="0"/>
          <w:color w:val="auto"/>
          <w:sz w:val="16"/>
          <w:rtl/>
          <w:lang w:bidi="fa-IR"/>
        </w:rPr>
      </w:pPr>
      <w:r w:rsidRPr="00E454CB">
        <w:rPr>
          <w:rFonts w:asciiTheme="majorBidi" w:eastAsia="Times New Roman" w:hAnsiTheme="majorBidi" w:cs="B Nazanin" w:hint="cs"/>
          <w:color w:val="auto"/>
          <w:sz w:val="16"/>
          <w:rtl/>
        </w:rPr>
        <w:t>شکل 2</w:t>
      </w:r>
      <w:r>
        <w:rPr>
          <w:rFonts w:cs="B Nazanin" w:hint="cs"/>
          <w:rtl/>
        </w:rPr>
        <w:t xml:space="preserve"> </w:t>
      </w:r>
      <w:r w:rsidRPr="00E454CB">
        <w:rPr>
          <w:rFonts w:asciiTheme="majorBidi" w:eastAsia="Times New Roman" w:hAnsiTheme="majorBidi" w:cs="B Nazanin" w:hint="cs"/>
          <w:b w:val="0"/>
          <w:bCs w:val="0"/>
          <w:color w:val="auto"/>
          <w:sz w:val="16"/>
          <w:rtl/>
          <w:lang w:bidi="fa-IR"/>
        </w:rPr>
        <w:t>مجموعه تجهیزات آزمون مودال تجربی در آزمون ضربه ابزار</w:t>
      </w:r>
    </w:p>
    <w:p w:rsidR="00E454CB" w:rsidRPr="00763A33" w:rsidRDefault="00763A33" w:rsidP="00754E1F">
      <w:pPr>
        <w:pStyle w:val="a"/>
        <w:ind w:firstLine="0"/>
        <w:rPr>
          <w:rFonts w:ascii="Times New Roman" w:hAnsi="Times New Roman"/>
          <w:b/>
          <w:bCs/>
          <w:sz w:val="16"/>
          <w:szCs w:val="18"/>
          <w:rtl/>
        </w:rPr>
      </w:pPr>
      <w:r>
        <w:rPr>
          <w:rFonts w:hint="cs"/>
          <w:rtl/>
        </w:rPr>
        <w:t>2</w:t>
      </w:r>
      <w:r w:rsidRPr="00572C8D">
        <w:rPr>
          <w:rFonts w:hint="cs"/>
          <w:rtl/>
        </w:rPr>
        <w:t xml:space="preserve">-2- </w:t>
      </w:r>
      <w:r w:rsidRPr="00763A33">
        <w:rPr>
          <w:rFonts w:ascii="Times New Roman" w:hAnsi="Times New Roman" w:hint="cs"/>
          <w:b/>
          <w:bCs/>
          <w:sz w:val="16"/>
          <w:szCs w:val="18"/>
          <w:rtl/>
        </w:rPr>
        <w:t>تجهیزات جمع آوری دادهای نیرو</w:t>
      </w:r>
    </w:p>
    <w:p w:rsidR="00763A33" w:rsidRPr="00763A33" w:rsidRDefault="00763A33" w:rsidP="00763A33">
      <w:pPr>
        <w:bidi/>
        <w:spacing w:line="240" w:lineRule="auto"/>
        <w:jc w:val="both"/>
        <w:rPr>
          <w:rFonts w:ascii="Cambria" w:eastAsia="Times New Roman" w:hAnsi="Cambria" w:cs="B Nazanin"/>
          <w:sz w:val="18"/>
          <w:szCs w:val="20"/>
          <w:rtl/>
          <w:lang w:bidi="fa-IR"/>
        </w:rPr>
      </w:pPr>
      <w:r w:rsidRPr="00763A33">
        <w:rPr>
          <w:rFonts w:ascii="Cambria" w:eastAsia="Times New Roman" w:hAnsi="Cambria" w:cs="B Nazanin" w:hint="cs"/>
          <w:sz w:val="18"/>
          <w:szCs w:val="20"/>
          <w:rtl/>
          <w:lang w:bidi="fa-IR"/>
        </w:rPr>
        <w:t>به منظور اندازه‌گیری نیروهای حاصل از ماشینکاری از دینامومتر</w:t>
      </w:r>
      <w:r w:rsidRPr="00763A33">
        <w:rPr>
          <w:rFonts w:ascii="Cambria" w:eastAsia="Times New Roman" w:hAnsi="Cambria"/>
          <w:sz w:val="18"/>
          <w:szCs w:val="20"/>
          <w:vertAlign w:val="superscript"/>
          <w:rtl/>
          <w:lang w:bidi="fa-IR"/>
        </w:rPr>
        <w:footnoteReference w:id="6"/>
      </w:r>
      <w:r w:rsidRPr="00763A33">
        <w:rPr>
          <w:rFonts w:ascii="Cambria" w:eastAsia="Times New Roman" w:hAnsi="Cambria" w:cs="B Nazanin" w:hint="cs"/>
          <w:sz w:val="18"/>
          <w:szCs w:val="20"/>
          <w:rtl/>
          <w:lang w:bidi="fa-IR"/>
        </w:rPr>
        <w:t xml:space="preserve"> مدل </w:t>
      </w:r>
      <w:r w:rsidRPr="00763A33">
        <w:rPr>
          <w:rFonts w:ascii="Cambria" w:eastAsia="Times New Roman" w:hAnsi="Cambria" w:cs="B Nazanin"/>
          <w:sz w:val="18"/>
          <w:szCs w:val="20"/>
          <w:lang w:bidi="fa-IR"/>
        </w:rPr>
        <w:t>9255b</w:t>
      </w:r>
      <w:r w:rsidRPr="00763A33">
        <w:rPr>
          <w:rFonts w:ascii="Cambria" w:eastAsia="Times New Roman" w:hAnsi="Cambria" w:cs="B Nazanin" w:hint="cs"/>
          <w:sz w:val="18"/>
          <w:szCs w:val="20"/>
          <w:rtl/>
          <w:lang w:bidi="fa-IR"/>
        </w:rPr>
        <w:t xml:space="preserve"> ساخت شرکت کیستلر</w:t>
      </w:r>
      <w:r w:rsidRPr="00763A33">
        <w:rPr>
          <w:rFonts w:ascii="Cambria" w:eastAsia="Times New Roman" w:hAnsi="Cambria"/>
          <w:sz w:val="18"/>
          <w:szCs w:val="20"/>
          <w:vertAlign w:val="superscript"/>
          <w:rtl/>
          <w:lang w:bidi="fa-IR"/>
        </w:rPr>
        <w:footnoteReference w:id="7"/>
      </w:r>
      <w:r w:rsidRPr="00763A33">
        <w:rPr>
          <w:rFonts w:ascii="Cambria" w:eastAsia="Times New Roman" w:hAnsi="Cambria" w:cs="B Nazanin" w:hint="cs"/>
          <w:sz w:val="18"/>
          <w:szCs w:val="20"/>
          <w:rtl/>
          <w:lang w:bidi="fa-IR"/>
        </w:rPr>
        <w:t xml:space="preserve"> که قابلیت اندازه‌گیری دقیق نیرو در سه راستای متعامد را دارا می‌باشد، استفاده شده‌ است. سیگنال خروجی دینامومتر </w:t>
      </w:r>
      <w:r w:rsidRPr="00763A33">
        <w:rPr>
          <w:rFonts w:ascii="Cambria" w:eastAsia="Times New Roman" w:hAnsi="Cambria" w:cs="B Nazanin" w:hint="cs"/>
          <w:sz w:val="18"/>
          <w:szCs w:val="20"/>
          <w:rtl/>
          <w:lang w:bidi="fa-IR"/>
        </w:rPr>
        <w:lastRenderedPageBreak/>
        <w:t xml:space="preserve">توسط یک آمپی‌فایر مدل </w:t>
      </w:r>
      <w:r w:rsidRPr="00763A33">
        <w:rPr>
          <w:rFonts w:ascii="Cambria" w:eastAsia="Times New Roman" w:hAnsi="Cambria" w:cs="B Nazanin"/>
          <w:sz w:val="18"/>
          <w:szCs w:val="20"/>
          <w:lang w:bidi="fa-IR"/>
        </w:rPr>
        <w:t>A5070</w:t>
      </w:r>
      <w:r w:rsidRPr="00763A33">
        <w:rPr>
          <w:rFonts w:ascii="Cambria" w:eastAsia="Times New Roman" w:hAnsi="Cambria" w:cs="B Nazanin" w:hint="cs"/>
          <w:sz w:val="18"/>
          <w:szCs w:val="20"/>
          <w:rtl/>
          <w:lang w:bidi="fa-IR"/>
        </w:rPr>
        <w:t xml:space="preserve"> ساخت شرکت کیستلر تقویت شده و پس از انتقال به کارت دریافت داده مدل </w:t>
      </w:r>
      <w:r w:rsidRPr="00763A33">
        <w:rPr>
          <w:rFonts w:ascii="Cambria" w:eastAsia="Times New Roman" w:hAnsi="Cambria" w:cs="B Nazanin"/>
          <w:sz w:val="18"/>
          <w:szCs w:val="20"/>
          <w:lang w:bidi="fa-IR"/>
        </w:rPr>
        <w:t>PCI1710HG</w:t>
      </w:r>
      <w:r w:rsidRPr="00763A33">
        <w:rPr>
          <w:rFonts w:ascii="Cambria" w:eastAsia="Times New Roman" w:hAnsi="Cambria" w:cs="B Nazanin" w:hint="cs"/>
          <w:sz w:val="18"/>
          <w:szCs w:val="20"/>
          <w:rtl/>
          <w:lang w:bidi="fa-IR"/>
        </w:rPr>
        <w:t xml:space="preserve"> ساخت شرکت ادونتک</w:t>
      </w:r>
      <w:r w:rsidRPr="00763A33">
        <w:rPr>
          <w:rFonts w:ascii="Cambria" w:eastAsia="Times New Roman" w:hAnsi="Cambria"/>
          <w:sz w:val="18"/>
          <w:szCs w:val="20"/>
          <w:vertAlign w:val="superscript"/>
          <w:rtl/>
          <w:lang w:bidi="fa-IR"/>
        </w:rPr>
        <w:footnoteReference w:id="8"/>
      </w:r>
      <w:r w:rsidRPr="00763A33">
        <w:rPr>
          <w:rFonts w:ascii="Cambria" w:eastAsia="Times New Roman" w:hAnsi="Cambria" w:cs="B Nazanin" w:hint="cs"/>
          <w:sz w:val="18"/>
          <w:szCs w:val="20"/>
          <w:rtl/>
          <w:lang w:bidi="fa-IR"/>
        </w:rPr>
        <w:t xml:space="preserve">، در کامپیوتر ذخیره می‌گردد. مجموعه اجزای اندازه‌گیری نیرو در شکل (3) نمایش داده شده اند. نیروهای اندازه‌گیری شده در سه راستای اصلی برش کاری می‌باشند. راستای سرعت‌برشی ماشینکاری در راستای </w:t>
      </w:r>
      <w:r w:rsidRPr="00763A33">
        <w:rPr>
          <w:rFonts w:ascii="Cambria" w:eastAsia="Times New Roman" w:hAnsi="Cambria" w:cs="B Nazanin"/>
          <w:sz w:val="18"/>
          <w:szCs w:val="20"/>
          <w:lang w:bidi="fa-IR"/>
        </w:rPr>
        <w:t>Z</w:t>
      </w:r>
      <w:r w:rsidRPr="00763A33">
        <w:rPr>
          <w:rFonts w:ascii="Cambria" w:eastAsia="Times New Roman" w:hAnsi="Cambria" w:cs="B Nazanin" w:hint="cs"/>
          <w:sz w:val="18"/>
          <w:szCs w:val="20"/>
          <w:rtl/>
          <w:lang w:bidi="fa-IR"/>
        </w:rPr>
        <w:t xml:space="preserve">، راستای عمق‌برش هم‌راستا با محور </w:t>
      </w:r>
      <w:r w:rsidRPr="00763A33">
        <w:rPr>
          <w:rFonts w:ascii="Cambria" w:eastAsia="Times New Roman" w:hAnsi="Cambria" w:cs="B Nazanin"/>
          <w:sz w:val="18"/>
          <w:szCs w:val="20"/>
          <w:lang w:bidi="fa-IR"/>
        </w:rPr>
        <w:t>X</w:t>
      </w:r>
      <w:r w:rsidRPr="00763A33">
        <w:rPr>
          <w:rFonts w:ascii="Cambria" w:eastAsia="Times New Roman" w:hAnsi="Cambria" w:cs="B Nazanin" w:hint="cs"/>
          <w:sz w:val="18"/>
          <w:szCs w:val="20"/>
          <w:rtl/>
          <w:lang w:bidi="fa-IR"/>
        </w:rPr>
        <w:t xml:space="preserve"> و راستای پیشروی در جهت محور </w:t>
      </w:r>
      <w:r w:rsidRPr="00763A33">
        <w:rPr>
          <w:rFonts w:ascii="Cambria" w:eastAsia="Times New Roman" w:hAnsi="Cambria" w:cs="B Nazanin"/>
          <w:sz w:val="18"/>
          <w:szCs w:val="20"/>
          <w:lang w:bidi="fa-IR"/>
        </w:rPr>
        <w:t>Y</w:t>
      </w:r>
      <w:r w:rsidRPr="00763A33">
        <w:rPr>
          <w:rFonts w:ascii="Cambria" w:eastAsia="Times New Roman" w:hAnsi="Cambria" w:cs="B Nazanin" w:hint="cs"/>
          <w:sz w:val="18"/>
          <w:szCs w:val="20"/>
          <w:rtl/>
          <w:lang w:bidi="fa-IR"/>
        </w:rPr>
        <w:t xml:space="preserve"> دینامومتر می‌باشند. دینامومتر بر روی دستگاه ماشین ابزار نصب شده و قلم ابزار داخل‌تراش به وسیله تکیه گاه فولادی بر روی صفحه دینامومتر بسته شده است.</w:t>
      </w:r>
    </w:p>
    <w:p w:rsidR="00763A33" w:rsidRDefault="00763A33" w:rsidP="00754E1F">
      <w:pPr>
        <w:pStyle w:val="a"/>
        <w:ind w:firstLine="0"/>
        <w:rPr>
          <w:rtl/>
        </w:rPr>
      </w:pPr>
    </w:p>
    <w:p w:rsidR="00763A33" w:rsidRDefault="00763A33" w:rsidP="00754E1F">
      <w:pPr>
        <w:pStyle w:val="a"/>
        <w:ind w:firstLine="0"/>
        <w:rPr>
          <w:rtl/>
        </w:rPr>
      </w:pPr>
    </w:p>
    <w:p w:rsidR="00763A33" w:rsidRDefault="00763A33" w:rsidP="00754E1F">
      <w:pPr>
        <w:pStyle w:val="a"/>
        <w:ind w:firstLine="0"/>
        <w:rPr>
          <w:rtl/>
        </w:rPr>
      </w:pPr>
    </w:p>
    <w:p w:rsidR="00763A33" w:rsidRDefault="00763A33" w:rsidP="00754E1F">
      <w:pPr>
        <w:pStyle w:val="a"/>
        <w:ind w:firstLine="0"/>
        <w:rPr>
          <w:rtl/>
        </w:rPr>
      </w:pPr>
    </w:p>
    <w:p w:rsidR="00763A33" w:rsidRDefault="00763A33" w:rsidP="00754E1F">
      <w:pPr>
        <w:pStyle w:val="a"/>
        <w:ind w:firstLine="0"/>
        <w:rPr>
          <w:rtl/>
        </w:rPr>
      </w:pPr>
    </w:p>
    <w:p w:rsidR="00763A33" w:rsidRDefault="00763A33" w:rsidP="00754E1F">
      <w:pPr>
        <w:pStyle w:val="a"/>
        <w:ind w:firstLine="0"/>
        <w:rPr>
          <w:rtl/>
        </w:rPr>
      </w:pPr>
    </w:p>
    <w:p w:rsidR="00763A33" w:rsidRDefault="00763A33" w:rsidP="00754E1F">
      <w:pPr>
        <w:pStyle w:val="a"/>
        <w:ind w:firstLine="0"/>
        <w:rPr>
          <w:rtl/>
        </w:rPr>
      </w:pPr>
    </w:p>
    <w:p w:rsidR="008950F1" w:rsidRDefault="008950F1" w:rsidP="008950F1">
      <w:pPr>
        <w:pStyle w:val="Caption"/>
        <w:bidi/>
        <w:jc w:val="center"/>
        <w:rPr>
          <w:rFonts w:cs="B Nazanin"/>
          <w:rtl/>
        </w:rPr>
      </w:pPr>
      <w:r w:rsidRPr="008950F1">
        <w:rPr>
          <w:rFonts w:asciiTheme="majorBidi" w:eastAsia="Times New Roman" w:hAnsiTheme="majorBidi" w:cs="B Nazanin" w:hint="cs"/>
          <w:color w:val="auto"/>
          <w:sz w:val="16"/>
          <w:rtl/>
        </w:rPr>
        <w:t>شکل</w:t>
      </w:r>
      <w:r w:rsidR="00D85A34">
        <w:rPr>
          <w:rFonts w:asciiTheme="majorBidi" w:eastAsia="Times New Roman" w:hAnsiTheme="majorBidi" w:cs="B Nazanin" w:hint="cs"/>
          <w:b w:val="0"/>
          <w:bCs w:val="0"/>
          <w:color w:val="auto"/>
          <w:sz w:val="16"/>
          <w:rtl/>
          <w:lang w:bidi="fa-IR"/>
        </w:rPr>
        <w:t xml:space="preserve">3 </w:t>
      </w:r>
      <w:r w:rsidRPr="009C28AC">
        <w:rPr>
          <w:rFonts w:cs="B Nazanin" w:hint="cs"/>
          <w:rtl/>
        </w:rPr>
        <w:t xml:space="preserve"> </w:t>
      </w:r>
      <w:r w:rsidRPr="008950F1">
        <w:rPr>
          <w:rFonts w:asciiTheme="majorBidi" w:eastAsia="Times New Roman" w:hAnsiTheme="majorBidi" w:cs="B Nazanin" w:hint="cs"/>
          <w:b w:val="0"/>
          <w:bCs w:val="0"/>
          <w:color w:val="auto"/>
          <w:sz w:val="16"/>
          <w:rtl/>
          <w:lang w:bidi="fa-IR"/>
        </w:rPr>
        <w:t>مجموعه تجهیزات آزمون اندازه‌گیری نیروی برشی</w:t>
      </w:r>
    </w:p>
    <w:p w:rsidR="00763A33" w:rsidRPr="00D85A34" w:rsidRDefault="00D85A34" w:rsidP="00754E1F">
      <w:pPr>
        <w:pStyle w:val="a"/>
        <w:ind w:firstLine="0"/>
        <w:rPr>
          <w:rFonts w:ascii="Times New Roman" w:hAnsi="Times New Roman"/>
          <w:b/>
          <w:bCs/>
          <w:sz w:val="16"/>
          <w:szCs w:val="18"/>
          <w:rtl/>
        </w:rPr>
      </w:pPr>
      <w:r w:rsidRPr="00D85A34">
        <w:rPr>
          <w:rFonts w:ascii="Times New Roman" w:hAnsi="Times New Roman" w:hint="cs"/>
          <w:b/>
          <w:bCs/>
          <w:sz w:val="16"/>
          <w:szCs w:val="18"/>
          <w:rtl/>
        </w:rPr>
        <w:t>3- مدل دینامیکی ابزار بورینگ</w:t>
      </w:r>
    </w:p>
    <w:p w:rsidR="00D85A34" w:rsidRDefault="00D85A34" w:rsidP="00D85A34">
      <w:pPr>
        <w:bidi/>
        <w:spacing w:line="240" w:lineRule="auto"/>
        <w:jc w:val="both"/>
        <w:rPr>
          <w:rFonts w:ascii="Cambria" w:hAnsi="Cambria" w:cs="B Nazanin"/>
          <w:color w:val="000000"/>
          <w:rtl/>
          <w:lang w:bidi="fa-IR"/>
        </w:rPr>
      </w:pPr>
      <w:r w:rsidRPr="00D85A34">
        <w:rPr>
          <w:rFonts w:ascii="Cambria" w:eastAsia="Times New Roman" w:hAnsi="Cambria" w:cs="B Nazanin" w:hint="cs"/>
          <w:sz w:val="18"/>
          <w:szCs w:val="20"/>
          <w:rtl/>
          <w:lang w:bidi="fa-IR"/>
        </w:rPr>
        <w:t xml:space="preserve">تعیین پارامتر های دینامیک سیستم از جمله سفتی، جرم و میرایی از جهت تحلیل دینامیکی فرآیند مورد اهمیت است. اولین مرحله برای شبیه سازی فرآیند تعیین پارامترهای ارتعاشی ذکر شده می‌باشد. بدین منظور در این تحقیق از آزمون مودال تجربی استفاده گردیده است. مطابق با توضیحات بخش (2-1) تحریک به وسیله چکش مودال بر ابزار داخل‌تراش انجام گرفته و با استفاده از داده‌های نیرو اندازه‌گیری شده توسط چکش و همچنین داده‌های شتاب اندازه‌گیری شده توسط شتاب‌سنج های نصب شده بر روی ابزار، تابع تبدیل سیستم ارتعاشی ابزار به کمک نرم‌افزار </w:t>
      </w:r>
      <w:r w:rsidRPr="00D85A34">
        <w:rPr>
          <w:rFonts w:ascii="Cambria" w:eastAsia="Times New Roman" w:hAnsi="Cambria" w:cs="B Nazanin"/>
          <w:sz w:val="18"/>
          <w:szCs w:val="20"/>
          <w:lang w:bidi="fa-IR"/>
        </w:rPr>
        <w:t>MEscope</w:t>
      </w:r>
      <w:r w:rsidRPr="00D85A34">
        <w:rPr>
          <w:rFonts w:ascii="Cambria" w:eastAsia="Times New Roman" w:hAnsi="Cambria" w:cs="B Nazanin" w:hint="cs"/>
          <w:sz w:val="18"/>
          <w:szCs w:val="20"/>
          <w:rtl/>
          <w:lang w:bidi="fa-IR"/>
        </w:rPr>
        <w:t xml:space="preserve"> محاسبه می‌گردد. با توجه به نمودار پاسخ سیستم (</w:t>
      </w:r>
      <w:r>
        <w:rPr>
          <w:rFonts w:ascii="Cambria" w:eastAsia="Times New Roman" w:hAnsi="Cambria" w:cs="B Nazanin" w:hint="cs"/>
          <w:sz w:val="18"/>
          <w:szCs w:val="20"/>
          <w:rtl/>
          <w:lang w:bidi="fa-IR"/>
        </w:rPr>
        <w:t>شکل(4</w:t>
      </w:r>
      <w:r w:rsidR="00771036">
        <w:rPr>
          <w:rFonts w:ascii="Cambria" w:eastAsia="Times New Roman" w:hAnsi="Cambria" w:cs="B Nazanin" w:hint="cs"/>
          <w:sz w:val="18"/>
          <w:szCs w:val="20"/>
          <w:rtl/>
          <w:lang w:bidi="fa-IR"/>
        </w:rPr>
        <w:t>و5</w:t>
      </w:r>
      <w:r>
        <w:rPr>
          <w:rFonts w:ascii="Cambria" w:eastAsia="Times New Roman" w:hAnsi="Cambria" w:cs="B Nazanin" w:hint="cs"/>
          <w:sz w:val="18"/>
          <w:szCs w:val="20"/>
          <w:rtl/>
          <w:lang w:bidi="fa-IR"/>
        </w:rPr>
        <w:t xml:space="preserve">)) </w:t>
      </w:r>
      <w:r w:rsidRPr="00D85A34">
        <w:rPr>
          <w:rFonts w:ascii="Cambria" w:eastAsia="Times New Roman" w:hAnsi="Cambria" w:cs="B Nazanin" w:hint="cs"/>
          <w:sz w:val="18"/>
          <w:szCs w:val="20"/>
          <w:rtl/>
          <w:lang w:bidi="fa-IR"/>
        </w:rPr>
        <w:t>دامنه مود اول بسیار بیشتر از از دامنه‌ی مود دوم ارتعاشی می‌باشد و در نتیجه مد اول تاثیر و اهمیت بیشتری در تعیین رفتار ارتعاشی سیستم دارد. بدین ترتیب در این پژوهش از اثرات مودهای بالاتر چشم‌پوشی شده و سیستم ارتعاشی بصورت یک سیستم یک درجه آزادی در نظر گرفت شده است. مقادیر پارامترهای ارتعاشی حاصل از روش انتخاب قله‌ها</w:t>
      </w:r>
      <w:r w:rsidRPr="00D85A34">
        <w:rPr>
          <w:rFonts w:ascii="Cambria" w:eastAsia="Times New Roman" w:hAnsi="Cambria"/>
          <w:sz w:val="18"/>
          <w:szCs w:val="20"/>
          <w:vertAlign w:val="superscript"/>
          <w:rtl/>
          <w:lang w:bidi="fa-IR"/>
        </w:rPr>
        <w:footnoteReference w:id="9"/>
      </w:r>
      <w:r w:rsidRPr="00D85A34">
        <w:rPr>
          <w:rFonts w:ascii="Cambria" w:eastAsia="Times New Roman" w:hAnsi="Cambria" w:cs="B Nazanin" w:hint="cs"/>
          <w:sz w:val="18"/>
          <w:szCs w:val="20"/>
          <w:rtl/>
          <w:lang w:bidi="fa-IR"/>
        </w:rPr>
        <w:t xml:space="preserve"> در </w:t>
      </w:r>
      <w:r>
        <w:rPr>
          <w:rFonts w:ascii="Cambria" w:eastAsia="Times New Roman" w:hAnsi="Cambria" w:cs="B Nazanin" w:hint="cs"/>
          <w:sz w:val="18"/>
          <w:szCs w:val="20"/>
          <w:rtl/>
          <w:lang w:bidi="fa-IR"/>
        </w:rPr>
        <w:t xml:space="preserve">جدول(1) </w:t>
      </w:r>
      <w:r w:rsidRPr="00D85A34">
        <w:rPr>
          <w:rFonts w:ascii="Cambria" w:eastAsia="Times New Roman" w:hAnsi="Cambria" w:cs="B Nazanin" w:hint="cs"/>
          <w:sz w:val="18"/>
          <w:szCs w:val="20"/>
          <w:rtl/>
          <w:lang w:bidi="fa-IR"/>
        </w:rPr>
        <w:t>بیان گردیده است</w:t>
      </w:r>
      <w:r w:rsidRPr="00357E64">
        <w:rPr>
          <w:rFonts w:ascii="Cambria" w:hAnsi="Cambria" w:cs="B Nazanin" w:hint="cs"/>
          <w:color w:val="000000"/>
          <w:rtl/>
          <w:lang w:bidi="fa-IR"/>
        </w:rPr>
        <w:t>.</w:t>
      </w:r>
    </w:p>
    <w:p w:rsidR="003A333A" w:rsidRPr="003A333A" w:rsidRDefault="003A333A" w:rsidP="003A333A">
      <w:pPr>
        <w:pStyle w:val="ae"/>
        <w:ind w:firstLine="0"/>
        <w:rPr>
          <w:rtl/>
        </w:rPr>
      </w:pPr>
      <w:r>
        <w:rPr>
          <w:rFonts w:hint="cs"/>
          <w:b/>
          <w:bCs/>
          <w:rtl/>
        </w:rPr>
        <w:t>ج</w:t>
      </w:r>
      <w:r w:rsidRPr="00572C8D">
        <w:rPr>
          <w:rFonts w:hint="cs"/>
          <w:b/>
          <w:bCs/>
          <w:rtl/>
        </w:rPr>
        <w:t xml:space="preserve">دول </w:t>
      </w:r>
      <w:r>
        <w:rPr>
          <w:rFonts w:hint="cs"/>
          <w:b/>
          <w:bCs/>
          <w:rtl/>
        </w:rPr>
        <w:t>1</w:t>
      </w:r>
      <w:r w:rsidRPr="00572C8D">
        <w:rPr>
          <w:rFonts w:hint="cs"/>
          <w:rtl/>
        </w:rPr>
        <w:t xml:space="preserve"> </w:t>
      </w:r>
      <w:r>
        <w:rPr>
          <w:rFonts w:hint="cs"/>
          <w:rtl/>
        </w:rPr>
        <w:t>پارامترهای ارتعاشی استخراج شده با استفاده از روش انتخاب قله ها</w:t>
      </w:r>
    </w:p>
    <w:tbl>
      <w:tblPr>
        <w:tblStyle w:val="TableGrid"/>
        <w:tblW w:w="3610" w:type="dxa"/>
        <w:jc w:val="center"/>
        <w:tblLayout w:type="fixed"/>
        <w:tblLook w:val="04A0" w:firstRow="1" w:lastRow="0" w:firstColumn="1" w:lastColumn="0" w:noHBand="0" w:noVBand="1"/>
      </w:tblPr>
      <w:tblGrid>
        <w:gridCol w:w="1170"/>
        <w:gridCol w:w="630"/>
        <w:gridCol w:w="810"/>
        <w:gridCol w:w="450"/>
        <w:gridCol w:w="550"/>
      </w:tblGrid>
      <w:tr w:rsidR="009E7794" w:rsidRPr="00572C8D" w:rsidTr="003A333A">
        <w:trPr>
          <w:trHeight w:val="285"/>
          <w:jc w:val="center"/>
        </w:trPr>
        <w:tc>
          <w:tcPr>
            <w:tcW w:w="1170" w:type="dxa"/>
            <w:tcBorders>
              <w:top w:val="single" w:sz="4" w:space="0" w:color="auto"/>
              <w:left w:val="nil"/>
              <w:bottom w:val="nil"/>
              <w:right w:val="nil"/>
            </w:tcBorders>
          </w:tcPr>
          <w:p w:rsidR="009E7794" w:rsidRDefault="009E7794" w:rsidP="00F54D84">
            <w:pPr>
              <w:pStyle w:val="TableTitle"/>
            </w:pPr>
            <w:r>
              <w:rPr>
                <w:rFonts w:hint="cs"/>
                <w:rtl/>
              </w:rPr>
              <w:t xml:space="preserve">فرکانس طبیعی مود غالب </w:t>
            </w:r>
            <w:r>
              <w:t>Hz</w:t>
            </w:r>
          </w:p>
        </w:tc>
        <w:tc>
          <w:tcPr>
            <w:tcW w:w="630" w:type="dxa"/>
            <w:tcBorders>
              <w:top w:val="single" w:sz="4" w:space="0" w:color="auto"/>
              <w:left w:val="nil"/>
              <w:bottom w:val="nil"/>
              <w:right w:val="nil"/>
            </w:tcBorders>
          </w:tcPr>
          <w:p w:rsidR="009E7794" w:rsidRDefault="009E7794" w:rsidP="00710F5A">
            <w:pPr>
              <w:pStyle w:val="TableTitle"/>
              <w:rPr>
                <w:rtl/>
              </w:rPr>
            </w:pPr>
            <w:r>
              <w:rPr>
                <w:rFonts w:hint="cs"/>
                <w:rtl/>
              </w:rPr>
              <w:t>میرایی</w:t>
            </w:r>
          </w:p>
        </w:tc>
        <w:tc>
          <w:tcPr>
            <w:tcW w:w="810" w:type="dxa"/>
            <w:tcBorders>
              <w:top w:val="single" w:sz="4" w:space="0" w:color="auto"/>
              <w:left w:val="nil"/>
              <w:bottom w:val="nil"/>
              <w:right w:val="nil"/>
            </w:tcBorders>
          </w:tcPr>
          <w:p w:rsidR="009E7794" w:rsidRDefault="009E7794" w:rsidP="00710F5A">
            <w:pPr>
              <w:pStyle w:val="TableTitle"/>
              <w:rPr>
                <w:rtl/>
              </w:rPr>
            </w:pPr>
            <w:r>
              <w:rPr>
                <w:rFonts w:hint="cs"/>
                <w:rtl/>
              </w:rPr>
              <w:t>سفتی فنر</w:t>
            </w:r>
            <w:r>
              <w:t xml:space="preserve"> N/m</w:t>
            </w:r>
          </w:p>
        </w:tc>
        <w:tc>
          <w:tcPr>
            <w:tcW w:w="450" w:type="dxa"/>
            <w:tcBorders>
              <w:top w:val="single" w:sz="4" w:space="0" w:color="auto"/>
              <w:left w:val="nil"/>
              <w:bottom w:val="nil"/>
              <w:right w:val="nil"/>
            </w:tcBorders>
          </w:tcPr>
          <w:p w:rsidR="009E7794" w:rsidRPr="00572C8D" w:rsidRDefault="009E7794" w:rsidP="00710F5A">
            <w:pPr>
              <w:pStyle w:val="TableTitle"/>
              <w:rPr>
                <w:rtl/>
              </w:rPr>
            </w:pPr>
            <w:r>
              <w:rPr>
                <w:rFonts w:hint="cs"/>
                <w:rtl/>
              </w:rPr>
              <w:t>جرم</w:t>
            </w:r>
            <w:r>
              <w:t xml:space="preserve"> kg</w:t>
            </w:r>
          </w:p>
        </w:tc>
        <w:tc>
          <w:tcPr>
            <w:tcW w:w="550" w:type="dxa"/>
            <w:tcBorders>
              <w:top w:val="single" w:sz="4" w:space="0" w:color="auto"/>
              <w:left w:val="nil"/>
              <w:bottom w:val="nil"/>
              <w:right w:val="nil"/>
            </w:tcBorders>
          </w:tcPr>
          <w:p w:rsidR="009E7794" w:rsidRDefault="009E7794" w:rsidP="00710F5A">
            <w:pPr>
              <w:pStyle w:val="TableTitle"/>
            </w:pPr>
            <w:r>
              <w:t>L/D</w:t>
            </w:r>
          </w:p>
        </w:tc>
      </w:tr>
      <w:tr w:rsidR="003A333A" w:rsidRPr="00572C8D" w:rsidTr="00B77047">
        <w:trPr>
          <w:trHeight w:val="169"/>
          <w:jc w:val="center"/>
        </w:trPr>
        <w:tc>
          <w:tcPr>
            <w:tcW w:w="1170" w:type="dxa"/>
            <w:tcBorders>
              <w:top w:val="single" w:sz="4" w:space="0" w:color="auto"/>
              <w:left w:val="nil"/>
              <w:bottom w:val="nil"/>
              <w:right w:val="nil"/>
            </w:tcBorders>
          </w:tcPr>
          <w:p w:rsidR="003A333A" w:rsidRPr="00572C8D" w:rsidRDefault="003A333A" w:rsidP="003A333A">
            <w:pPr>
              <w:pStyle w:val="TableTitle"/>
              <w:rPr>
                <w:sz w:val="14"/>
                <w:szCs w:val="14"/>
              </w:rPr>
            </w:pPr>
          </w:p>
        </w:tc>
        <w:tc>
          <w:tcPr>
            <w:tcW w:w="630" w:type="dxa"/>
            <w:tcBorders>
              <w:top w:val="single" w:sz="4" w:space="0" w:color="auto"/>
              <w:left w:val="nil"/>
              <w:bottom w:val="nil"/>
              <w:right w:val="nil"/>
            </w:tcBorders>
          </w:tcPr>
          <w:p w:rsidR="003A333A" w:rsidRPr="00572C8D" w:rsidRDefault="003A333A" w:rsidP="003A333A">
            <w:pPr>
              <w:pStyle w:val="TableTitle"/>
              <w:rPr>
                <w:sz w:val="14"/>
                <w:szCs w:val="14"/>
              </w:rPr>
            </w:pPr>
          </w:p>
        </w:tc>
        <w:tc>
          <w:tcPr>
            <w:tcW w:w="810" w:type="dxa"/>
            <w:tcBorders>
              <w:top w:val="single" w:sz="4" w:space="0" w:color="auto"/>
              <w:left w:val="nil"/>
              <w:bottom w:val="nil"/>
              <w:right w:val="nil"/>
            </w:tcBorders>
            <w:vAlign w:val="center"/>
          </w:tcPr>
          <w:p w:rsidR="003A333A" w:rsidRPr="00F54D84" w:rsidRDefault="003A333A" w:rsidP="003A333A">
            <w:pPr>
              <w:pStyle w:val="TableTitle"/>
              <w:bidi w:val="0"/>
              <w:rPr>
                <w:sz w:val="16"/>
                <w:szCs w:val="16"/>
                <w:vertAlign w:val="superscript"/>
                <w:rtl/>
              </w:rPr>
            </w:pPr>
          </w:p>
        </w:tc>
        <w:tc>
          <w:tcPr>
            <w:tcW w:w="450" w:type="dxa"/>
            <w:tcBorders>
              <w:top w:val="single" w:sz="4" w:space="0" w:color="auto"/>
              <w:left w:val="nil"/>
              <w:bottom w:val="nil"/>
              <w:right w:val="nil"/>
            </w:tcBorders>
          </w:tcPr>
          <w:p w:rsidR="003A333A" w:rsidRPr="00572C8D" w:rsidRDefault="003A333A" w:rsidP="003A333A">
            <w:pPr>
              <w:pStyle w:val="TableTitle"/>
              <w:rPr>
                <w:sz w:val="14"/>
                <w:szCs w:val="14"/>
              </w:rPr>
            </w:pPr>
          </w:p>
        </w:tc>
        <w:tc>
          <w:tcPr>
            <w:tcW w:w="550" w:type="dxa"/>
            <w:tcBorders>
              <w:top w:val="single" w:sz="4" w:space="0" w:color="auto"/>
              <w:left w:val="nil"/>
              <w:bottom w:val="nil"/>
              <w:right w:val="nil"/>
            </w:tcBorders>
          </w:tcPr>
          <w:p w:rsidR="003A333A" w:rsidRPr="00572C8D" w:rsidRDefault="003A333A" w:rsidP="003A333A">
            <w:pPr>
              <w:pStyle w:val="TableTitle"/>
              <w:rPr>
                <w:sz w:val="14"/>
                <w:szCs w:val="14"/>
              </w:rPr>
            </w:pPr>
          </w:p>
        </w:tc>
      </w:tr>
      <w:tr w:rsidR="003A333A" w:rsidRPr="00572C8D" w:rsidTr="003A333A">
        <w:trPr>
          <w:trHeight w:val="285"/>
          <w:jc w:val="center"/>
        </w:trPr>
        <w:tc>
          <w:tcPr>
            <w:tcW w:w="1170" w:type="dxa"/>
            <w:tcBorders>
              <w:top w:val="nil"/>
              <w:left w:val="nil"/>
              <w:bottom w:val="nil"/>
              <w:right w:val="nil"/>
            </w:tcBorders>
          </w:tcPr>
          <w:p w:rsidR="003A333A" w:rsidRPr="003903AB" w:rsidRDefault="003A333A" w:rsidP="003A333A">
            <w:pPr>
              <w:pStyle w:val="TableTitle"/>
              <w:rPr>
                <w:rtl/>
              </w:rPr>
            </w:pPr>
            <w:r w:rsidRPr="00C92769">
              <w:rPr>
                <w:rFonts w:hint="cs"/>
                <w:sz w:val="14"/>
                <w:szCs w:val="14"/>
                <w:rtl/>
              </w:rPr>
              <w:t>650</w:t>
            </w:r>
          </w:p>
        </w:tc>
        <w:tc>
          <w:tcPr>
            <w:tcW w:w="630" w:type="dxa"/>
            <w:tcBorders>
              <w:top w:val="nil"/>
              <w:left w:val="nil"/>
              <w:bottom w:val="nil"/>
              <w:right w:val="nil"/>
            </w:tcBorders>
          </w:tcPr>
          <w:p w:rsidR="003A333A" w:rsidRPr="00F54D84" w:rsidRDefault="003A333A" w:rsidP="003A333A">
            <w:pPr>
              <w:pStyle w:val="TableTitle"/>
              <w:rPr>
                <w:sz w:val="16"/>
                <w:szCs w:val="16"/>
              </w:rPr>
            </w:pPr>
            <w:r w:rsidRPr="00F54D84">
              <w:rPr>
                <w:rFonts w:hint="cs"/>
                <w:sz w:val="16"/>
                <w:szCs w:val="16"/>
                <w:rtl/>
              </w:rPr>
              <w:t>0.</w:t>
            </w:r>
            <w:r w:rsidRPr="00C92769">
              <w:rPr>
                <w:rFonts w:hint="cs"/>
                <w:sz w:val="14"/>
                <w:szCs w:val="14"/>
                <w:rtl/>
              </w:rPr>
              <w:t>0578</w:t>
            </w:r>
          </w:p>
        </w:tc>
        <w:tc>
          <w:tcPr>
            <w:tcW w:w="810" w:type="dxa"/>
            <w:tcBorders>
              <w:top w:val="nil"/>
              <w:left w:val="nil"/>
              <w:bottom w:val="nil"/>
              <w:right w:val="nil"/>
            </w:tcBorders>
            <w:vAlign w:val="center"/>
          </w:tcPr>
          <w:p w:rsidR="003A333A" w:rsidRPr="00F54D84" w:rsidRDefault="003A333A" w:rsidP="003A333A">
            <w:pPr>
              <w:pStyle w:val="TableTitle"/>
              <w:bidi w:val="0"/>
              <w:rPr>
                <w:sz w:val="16"/>
                <w:szCs w:val="16"/>
                <w:vertAlign w:val="superscript"/>
                <w:rtl/>
              </w:rPr>
            </w:pPr>
            <w:r w:rsidRPr="00F54D84">
              <w:rPr>
                <w:rFonts w:hint="cs"/>
                <w:sz w:val="16"/>
                <w:szCs w:val="16"/>
                <w:rtl/>
              </w:rPr>
              <w:t>0.43</w:t>
            </w:r>
            <w:r w:rsidRPr="00F54D84">
              <w:rPr>
                <w:rFonts w:ascii="Times New Roman" w:hAnsi="Times New Roman" w:cs="Times New Roman"/>
                <w:sz w:val="16"/>
                <w:szCs w:val="16"/>
                <w:rtl/>
              </w:rPr>
              <w:t>×</w:t>
            </w:r>
            <w:r w:rsidRPr="00F54D84">
              <w:rPr>
                <w:rFonts w:hint="cs"/>
                <w:sz w:val="16"/>
                <w:szCs w:val="16"/>
                <w:rtl/>
              </w:rPr>
              <w:t>10</w:t>
            </w:r>
            <w:r w:rsidRPr="00F54D84">
              <w:rPr>
                <w:rFonts w:hint="cs"/>
                <w:sz w:val="16"/>
                <w:szCs w:val="16"/>
                <w:vertAlign w:val="superscript"/>
                <w:rtl/>
              </w:rPr>
              <w:t>8</w:t>
            </w:r>
          </w:p>
        </w:tc>
        <w:tc>
          <w:tcPr>
            <w:tcW w:w="450" w:type="dxa"/>
            <w:tcBorders>
              <w:top w:val="nil"/>
              <w:left w:val="nil"/>
              <w:bottom w:val="nil"/>
              <w:right w:val="nil"/>
            </w:tcBorders>
            <w:vAlign w:val="center"/>
          </w:tcPr>
          <w:p w:rsidR="003A333A" w:rsidRPr="003903AB" w:rsidRDefault="003A333A" w:rsidP="003A333A">
            <w:pPr>
              <w:pStyle w:val="TableTitle"/>
              <w:rPr>
                <w:rtl/>
              </w:rPr>
            </w:pPr>
            <w:r>
              <w:rPr>
                <w:rFonts w:hint="cs"/>
                <w:sz w:val="14"/>
                <w:szCs w:val="14"/>
                <w:rtl/>
              </w:rPr>
              <w:t>3.1</w:t>
            </w:r>
          </w:p>
        </w:tc>
        <w:tc>
          <w:tcPr>
            <w:tcW w:w="550" w:type="dxa"/>
            <w:tcBorders>
              <w:top w:val="nil"/>
              <w:left w:val="nil"/>
              <w:bottom w:val="nil"/>
              <w:right w:val="nil"/>
            </w:tcBorders>
          </w:tcPr>
          <w:p w:rsidR="003A333A" w:rsidRPr="003A333A" w:rsidRDefault="003A333A" w:rsidP="003A333A">
            <w:pPr>
              <w:pStyle w:val="TableTitle"/>
              <w:rPr>
                <w:sz w:val="14"/>
                <w:szCs w:val="14"/>
                <w:rtl/>
              </w:rPr>
            </w:pPr>
            <w:r w:rsidRPr="003A333A">
              <w:rPr>
                <w:rFonts w:hint="cs"/>
                <w:sz w:val="14"/>
                <w:szCs w:val="14"/>
                <w:rtl/>
              </w:rPr>
              <w:t>4</w:t>
            </w:r>
          </w:p>
        </w:tc>
      </w:tr>
      <w:tr w:rsidR="003A333A" w:rsidRPr="00572C8D" w:rsidTr="003A333A">
        <w:trPr>
          <w:trHeight w:val="285"/>
          <w:jc w:val="center"/>
        </w:trPr>
        <w:tc>
          <w:tcPr>
            <w:tcW w:w="1170" w:type="dxa"/>
            <w:tcBorders>
              <w:top w:val="nil"/>
              <w:left w:val="nil"/>
              <w:bottom w:val="nil"/>
              <w:right w:val="nil"/>
            </w:tcBorders>
          </w:tcPr>
          <w:p w:rsidR="003A333A" w:rsidRPr="003903AB" w:rsidRDefault="003A333A" w:rsidP="003A333A">
            <w:pPr>
              <w:pStyle w:val="TableTitle"/>
              <w:rPr>
                <w:rtl/>
              </w:rPr>
            </w:pPr>
            <w:r>
              <w:rPr>
                <w:rFonts w:hint="cs"/>
                <w:sz w:val="14"/>
                <w:szCs w:val="14"/>
                <w:rtl/>
              </w:rPr>
              <w:t>90</w:t>
            </w:r>
          </w:p>
        </w:tc>
        <w:tc>
          <w:tcPr>
            <w:tcW w:w="630" w:type="dxa"/>
            <w:tcBorders>
              <w:top w:val="nil"/>
              <w:left w:val="nil"/>
              <w:bottom w:val="nil"/>
              <w:right w:val="nil"/>
            </w:tcBorders>
          </w:tcPr>
          <w:p w:rsidR="003A333A" w:rsidRPr="003903AB" w:rsidRDefault="003A333A" w:rsidP="003A333A">
            <w:pPr>
              <w:pStyle w:val="TableTitle"/>
              <w:rPr>
                <w:rtl/>
              </w:rPr>
            </w:pPr>
            <w:r>
              <w:rPr>
                <w:rFonts w:hint="cs"/>
                <w:sz w:val="14"/>
                <w:szCs w:val="14"/>
                <w:rtl/>
              </w:rPr>
              <w:t>0.0079</w:t>
            </w:r>
          </w:p>
        </w:tc>
        <w:tc>
          <w:tcPr>
            <w:tcW w:w="810" w:type="dxa"/>
            <w:tcBorders>
              <w:top w:val="nil"/>
              <w:left w:val="nil"/>
              <w:bottom w:val="nil"/>
              <w:right w:val="nil"/>
            </w:tcBorders>
            <w:vAlign w:val="center"/>
          </w:tcPr>
          <w:p w:rsidR="003A333A" w:rsidRPr="00F54D84" w:rsidRDefault="003A333A" w:rsidP="003A333A">
            <w:pPr>
              <w:pStyle w:val="TableTitle"/>
              <w:bidi w:val="0"/>
              <w:rPr>
                <w:sz w:val="16"/>
                <w:szCs w:val="16"/>
                <w:vertAlign w:val="superscript"/>
                <w:rtl/>
              </w:rPr>
            </w:pPr>
            <w:r w:rsidRPr="00F54D84">
              <w:rPr>
                <w:rFonts w:hint="cs"/>
                <w:sz w:val="16"/>
                <w:szCs w:val="16"/>
                <w:rtl/>
              </w:rPr>
              <w:t>0.</w:t>
            </w:r>
            <w:r>
              <w:rPr>
                <w:rFonts w:hint="cs"/>
                <w:sz w:val="16"/>
                <w:szCs w:val="16"/>
                <w:rtl/>
              </w:rPr>
              <w:t>05</w:t>
            </w:r>
            <w:r w:rsidRPr="00F54D84">
              <w:rPr>
                <w:rFonts w:ascii="Times New Roman" w:hAnsi="Times New Roman" w:cs="Times New Roman"/>
                <w:sz w:val="16"/>
                <w:szCs w:val="16"/>
                <w:rtl/>
              </w:rPr>
              <w:t>×</w:t>
            </w:r>
            <w:r w:rsidRPr="00F54D84">
              <w:rPr>
                <w:rFonts w:hint="cs"/>
                <w:sz w:val="16"/>
                <w:szCs w:val="16"/>
                <w:rtl/>
              </w:rPr>
              <w:t>10</w:t>
            </w:r>
            <w:r w:rsidRPr="00F54D84">
              <w:rPr>
                <w:rFonts w:hint="cs"/>
                <w:sz w:val="16"/>
                <w:szCs w:val="16"/>
                <w:vertAlign w:val="superscript"/>
                <w:rtl/>
              </w:rPr>
              <w:t>8</w:t>
            </w:r>
          </w:p>
        </w:tc>
        <w:tc>
          <w:tcPr>
            <w:tcW w:w="450" w:type="dxa"/>
            <w:tcBorders>
              <w:top w:val="nil"/>
              <w:left w:val="nil"/>
              <w:bottom w:val="nil"/>
              <w:right w:val="nil"/>
            </w:tcBorders>
          </w:tcPr>
          <w:p w:rsidR="003A333A" w:rsidRPr="00C92769" w:rsidRDefault="003A333A" w:rsidP="003A333A">
            <w:pPr>
              <w:pStyle w:val="TableTitle"/>
              <w:rPr>
                <w:sz w:val="14"/>
                <w:szCs w:val="14"/>
              </w:rPr>
            </w:pPr>
            <w:r w:rsidRPr="00C92769">
              <w:rPr>
                <w:rFonts w:hint="cs"/>
                <w:sz w:val="14"/>
                <w:szCs w:val="14"/>
                <w:rtl/>
              </w:rPr>
              <w:t>3.6</w:t>
            </w:r>
          </w:p>
        </w:tc>
        <w:tc>
          <w:tcPr>
            <w:tcW w:w="550" w:type="dxa"/>
            <w:tcBorders>
              <w:top w:val="nil"/>
              <w:left w:val="nil"/>
              <w:bottom w:val="nil"/>
              <w:right w:val="nil"/>
            </w:tcBorders>
          </w:tcPr>
          <w:p w:rsidR="003A333A" w:rsidRPr="003A333A" w:rsidRDefault="003A333A" w:rsidP="003A333A">
            <w:pPr>
              <w:pStyle w:val="TableTitle"/>
              <w:rPr>
                <w:sz w:val="14"/>
                <w:szCs w:val="14"/>
                <w:rtl/>
              </w:rPr>
            </w:pPr>
            <w:r w:rsidRPr="003A333A">
              <w:rPr>
                <w:rFonts w:hint="cs"/>
                <w:sz w:val="14"/>
                <w:szCs w:val="14"/>
                <w:rtl/>
              </w:rPr>
              <w:t>8</w:t>
            </w:r>
          </w:p>
        </w:tc>
      </w:tr>
    </w:tbl>
    <w:p w:rsidR="00763A33" w:rsidRDefault="00763A33" w:rsidP="00754E1F">
      <w:pPr>
        <w:pStyle w:val="a"/>
        <w:ind w:firstLine="0"/>
      </w:pPr>
    </w:p>
    <w:p w:rsidR="00D85A34" w:rsidRDefault="00D85A34" w:rsidP="00754E1F">
      <w:pPr>
        <w:pStyle w:val="a"/>
        <w:ind w:firstLine="0"/>
        <w:rPr>
          <w:rtl/>
        </w:rPr>
      </w:pPr>
    </w:p>
    <w:p w:rsidR="00771036" w:rsidRDefault="00771036" w:rsidP="00754E1F">
      <w:pPr>
        <w:pStyle w:val="a"/>
        <w:ind w:firstLine="0"/>
      </w:pPr>
    </w:p>
    <w:p w:rsidR="00771036" w:rsidRDefault="00771036" w:rsidP="00754E1F">
      <w:pPr>
        <w:pStyle w:val="a"/>
        <w:ind w:firstLine="0"/>
      </w:pPr>
    </w:p>
    <w:p w:rsidR="00771036" w:rsidRDefault="00771036" w:rsidP="00754E1F">
      <w:pPr>
        <w:pStyle w:val="a"/>
        <w:ind w:firstLine="0"/>
      </w:pPr>
      <w:r w:rsidRPr="00794CB2">
        <w:rPr>
          <w:noProof/>
          <w:rtl/>
          <w:lang w:eastAsia="en-US" w:bidi="ar-SA"/>
        </w:rPr>
        <w:drawing>
          <wp:anchor distT="0" distB="0" distL="114300" distR="114300" simplePos="0" relativeHeight="251666944" behindDoc="0" locked="0" layoutInCell="1" allowOverlap="1" wp14:anchorId="608EBE8D" wp14:editId="5F311CB5">
            <wp:simplePos x="0" y="0"/>
            <wp:positionH relativeFrom="column">
              <wp:posOffset>422910</wp:posOffset>
            </wp:positionH>
            <wp:positionV relativeFrom="paragraph">
              <wp:posOffset>-228138</wp:posOffset>
            </wp:positionV>
            <wp:extent cx="2328863" cy="1745605"/>
            <wp:effectExtent l="0" t="0" r="0"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28863" cy="1745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1036" w:rsidRDefault="00771036" w:rsidP="00754E1F">
      <w:pPr>
        <w:pStyle w:val="a"/>
        <w:ind w:firstLine="0"/>
      </w:pPr>
    </w:p>
    <w:p w:rsidR="00771036" w:rsidRDefault="00771036" w:rsidP="00754E1F">
      <w:pPr>
        <w:pStyle w:val="a"/>
        <w:ind w:firstLine="0"/>
        <w:rPr>
          <w:rtl/>
        </w:rPr>
      </w:pPr>
    </w:p>
    <w:p w:rsidR="00D85A34" w:rsidRDefault="00D85A34" w:rsidP="00754E1F">
      <w:pPr>
        <w:pStyle w:val="a"/>
        <w:ind w:firstLine="0"/>
        <w:rPr>
          <w:rtl/>
        </w:rPr>
      </w:pPr>
    </w:p>
    <w:p w:rsidR="00D85A34" w:rsidRDefault="00D85A34" w:rsidP="00754E1F">
      <w:pPr>
        <w:pStyle w:val="a"/>
        <w:ind w:firstLine="0"/>
        <w:rPr>
          <w:rtl/>
        </w:rPr>
      </w:pPr>
    </w:p>
    <w:p w:rsidR="00D85A34" w:rsidRDefault="00D85A34" w:rsidP="00754E1F">
      <w:pPr>
        <w:pStyle w:val="a"/>
        <w:ind w:firstLine="0"/>
        <w:rPr>
          <w:rtl/>
        </w:rPr>
      </w:pPr>
    </w:p>
    <w:p w:rsidR="00D85A34" w:rsidRDefault="00D85A34" w:rsidP="00754E1F">
      <w:pPr>
        <w:pStyle w:val="a"/>
        <w:ind w:firstLine="0"/>
      </w:pPr>
    </w:p>
    <w:p w:rsidR="00771036" w:rsidRDefault="00771036" w:rsidP="00754E1F">
      <w:pPr>
        <w:pStyle w:val="a"/>
        <w:ind w:firstLine="0"/>
      </w:pPr>
    </w:p>
    <w:p w:rsidR="00771036" w:rsidRDefault="00771036" w:rsidP="00754E1F">
      <w:pPr>
        <w:pStyle w:val="a"/>
        <w:ind w:firstLine="0"/>
      </w:pPr>
    </w:p>
    <w:p w:rsidR="00771036" w:rsidRDefault="00771036" w:rsidP="00771036">
      <w:pPr>
        <w:pStyle w:val="a"/>
        <w:ind w:firstLine="0"/>
        <w:jc w:val="center"/>
      </w:pPr>
      <w:r w:rsidRPr="00771036">
        <w:rPr>
          <w:rFonts w:hint="cs"/>
          <w:b/>
          <w:bCs/>
          <w:sz w:val="16"/>
          <w:rtl/>
        </w:rPr>
        <w:t>شکل3</w:t>
      </w:r>
      <w:r>
        <w:rPr>
          <w:rFonts w:hint="cs"/>
          <w:rtl/>
        </w:rPr>
        <w:t xml:space="preserve"> </w:t>
      </w:r>
      <w:r w:rsidRPr="00794CB2">
        <w:rPr>
          <w:rFonts w:hint="cs"/>
          <w:sz w:val="16"/>
          <w:szCs w:val="18"/>
          <w:rtl/>
        </w:rPr>
        <w:t>تابع پاسخ فرکانس اندازه گیری شده مودال تجربی و مودال تحلیلی</w:t>
      </w:r>
      <w:r>
        <w:rPr>
          <w:rFonts w:hint="cs"/>
          <w:sz w:val="16"/>
          <w:szCs w:val="18"/>
          <w:rtl/>
        </w:rPr>
        <w:t xml:space="preserve"> در نسبت طول به قطر4</w:t>
      </w:r>
    </w:p>
    <w:p w:rsidR="00771036" w:rsidRDefault="00771036" w:rsidP="00754E1F">
      <w:pPr>
        <w:pStyle w:val="a"/>
        <w:ind w:firstLine="0"/>
      </w:pPr>
      <w:r w:rsidRPr="00525A70">
        <w:rPr>
          <w:noProof/>
          <w:rtl/>
          <w:lang w:eastAsia="en-US" w:bidi="ar-SA"/>
        </w:rPr>
        <w:drawing>
          <wp:anchor distT="0" distB="0" distL="114300" distR="114300" simplePos="0" relativeHeight="251668992" behindDoc="0" locked="0" layoutInCell="1" allowOverlap="1" wp14:anchorId="4F589539" wp14:editId="14618F84">
            <wp:simplePos x="0" y="0"/>
            <wp:positionH relativeFrom="margin">
              <wp:align>right</wp:align>
            </wp:positionH>
            <wp:positionV relativeFrom="paragraph">
              <wp:posOffset>6292</wp:posOffset>
            </wp:positionV>
            <wp:extent cx="2519362" cy="1888394"/>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19362" cy="188839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1036" w:rsidRDefault="00771036" w:rsidP="00754E1F">
      <w:pPr>
        <w:pStyle w:val="a"/>
        <w:ind w:firstLine="0"/>
      </w:pPr>
    </w:p>
    <w:p w:rsidR="00771036" w:rsidRDefault="00771036" w:rsidP="00754E1F">
      <w:pPr>
        <w:pStyle w:val="a"/>
        <w:ind w:firstLine="0"/>
      </w:pPr>
    </w:p>
    <w:p w:rsidR="00771036" w:rsidRDefault="00771036" w:rsidP="00754E1F">
      <w:pPr>
        <w:pStyle w:val="a"/>
        <w:ind w:firstLine="0"/>
      </w:pPr>
    </w:p>
    <w:p w:rsidR="00771036" w:rsidRDefault="00771036" w:rsidP="00754E1F">
      <w:pPr>
        <w:pStyle w:val="a"/>
        <w:ind w:firstLine="0"/>
      </w:pPr>
    </w:p>
    <w:p w:rsidR="00771036" w:rsidRDefault="00771036" w:rsidP="00754E1F">
      <w:pPr>
        <w:pStyle w:val="a"/>
        <w:ind w:firstLine="0"/>
      </w:pPr>
    </w:p>
    <w:p w:rsidR="00771036" w:rsidRDefault="00771036" w:rsidP="00754E1F">
      <w:pPr>
        <w:pStyle w:val="a"/>
        <w:ind w:firstLine="0"/>
      </w:pPr>
    </w:p>
    <w:p w:rsidR="00771036" w:rsidRDefault="00771036" w:rsidP="00754E1F">
      <w:pPr>
        <w:pStyle w:val="a"/>
        <w:ind w:firstLine="0"/>
      </w:pPr>
    </w:p>
    <w:p w:rsidR="00771036" w:rsidRDefault="00771036" w:rsidP="00754E1F">
      <w:pPr>
        <w:pStyle w:val="a"/>
        <w:ind w:firstLine="0"/>
      </w:pPr>
    </w:p>
    <w:p w:rsidR="00771036" w:rsidRDefault="00771036" w:rsidP="00754E1F">
      <w:pPr>
        <w:pStyle w:val="a"/>
        <w:ind w:firstLine="0"/>
      </w:pPr>
    </w:p>
    <w:p w:rsidR="00771036" w:rsidRDefault="00771036" w:rsidP="00754E1F">
      <w:pPr>
        <w:pStyle w:val="a"/>
        <w:ind w:firstLine="0"/>
      </w:pPr>
    </w:p>
    <w:p w:rsidR="00771036" w:rsidRDefault="00771036" w:rsidP="00754E1F">
      <w:pPr>
        <w:pStyle w:val="a"/>
        <w:ind w:firstLine="0"/>
      </w:pPr>
    </w:p>
    <w:p w:rsidR="00771036" w:rsidRDefault="00771036" w:rsidP="00754E1F">
      <w:pPr>
        <w:pStyle w:val="a"/>
        <w:ind w:firstLine="0"/>
      </w:pPr>
    </w:p>
    <w:p w:rsidR="00771036" w:rsidRDefault="00771036" w:rsidP="00771036">
      <w:pPr>
        <w:pStyle w:val="a"/>
        <w:ind w:firstLine="0"/>
        <w:jc w:val="center"/>
      </w:pPr>
      <w:r w:rsidRPr="00771036">
        <w:rPr>
          <w:rFonts w:hint="cs"/>
          <w:b/>
          <w:bCs/>
          <w:sz w:val="16"/>
          <w:rtl/>
        </w:rPr>
        <w:t>شکل 2</w:t>
      </w:r>
      <w:r>
        <w:rPr>
          <w:rFonts w:hint="cs"/>
          <w:rtl/>
        </w:rPr>
        <w:t xml:space="preserve"> </w:t>
      </w:r>
      <w:r w:rsidRPr="00794CB2">
        <w:rPr>
          <w:rFonts w:hint="cs"/>
          <w:sz w:val="16"/>
          <w:szCs w:val="18"/>
          <w:rtl/>
        </w:rPr>
        <w:t>تابع پاسخ فرکانس اندازه گیری شده مودال تجربی و مودال تحلیلی</w:t>
      </w:r>
      <w:r>
        <w:rPr>
          <w:rFonts w:hint="cs"/>
          <w:sz w:val="16"/>
          <w:szCs w:val="18"/>
          <w:rtl/>
        </w:rPr>
        <w:t xml:space="preserve"> در نسبت طول به قطر8</w:t>
      </w:r>
    </w:p>
    <w:p w:rsidR="00771036" w:rsidRDefault="00771036" w:rsidP="00754E1F">
      <w:pPr>
        <w:pStyle w:val="a"/>
        <w:ind w:firstLine="0"/>
      </w:pPr>
    </w:p>
    <w:p w:rsidR="00771036" w:rsidRPr="000F2945" w:rsidRDefault="000F2945" w:rsidP="00754E1F">
      <w:pPr>
        <w:pStyle w:val="a"/>
        <w:ind w:firstLine="0"/>
        <w:rPr>
          <w:rFonts w:ascii="Times New Roman" w:hAnsi="Times New Roman"/>
          <w:b/>
          <w:bCs/>
          <w:sz w:val="16"/>
          <w:szCs w:val="18"/>
          <w:rtl/>
        </w:rPr>
      </w:pPr>
      <w:r>
        <w:rPr>
          <w:rFonts w:ascii="Times New Roman" w:hAnsi="Times New Roman" w:hint="cs"/>
          <w:b/>
          <w:bCs/>
          <w:sz w:val="16"/>
          <w:szCs w:val="18"/>
          <w:rtl/>
        </w:rPr>
        <w:t xml:space="preserve">4- </w:t>
      </w:r>
      <w:r w:rsidRPr="000F2945">
        <w:rPr>
          <w:rFonts w:ascii="Times New Roman" w:hAnsi="Times New Roman" w:hint="cs"/>
          <w:b/>
          <w:bCs/>
          <w:sz w:val="16"/>
          <w:szCs w:val="18"/>
          <w:rtl/>
        </w:rPr>
        <w:t>شبیه سازی در محیط هندسی</w:t>
      </w:r>
    </w:p>
    <w:p w:rsidR="000F2945" w:rsidRDefault="000F2945" w:rsidP="0044618A">
      <w:pPr>
        <w:bidi/>
        <w:spacing w:line="240" w:lineRule="auto"/>
        <w:jc w:val="both"/>
        <w:rPr>
          <w:rFonts w:ascii="Times New Roman" w:hAnsi="Times New Roman" w:cs="B Nazanin"/>
          <w:color w:val="000000"/>
          <w:rtl/>
          <w:lang w:bidi="fa-IR"/>
        </w:rPr>
      </w:pPr>
      <w:r w:rsidRPr="000F2945">
        <w:rPr>
          <w:rFonts w:asciiTheme="majorBidi" w:eastAsia="Times New Roman" w:hAnsiTheme="majorBidi" w:cs="B Nazanin"/>
          <w:sz w:val="18"/>
          <w:szCs w:val="20"/>
          <w:rtl/>
          <w:lang w:bidi="fa-IR"/>
        </w:rPr>
        <w:t xml:space="preserve">محيط </w:t>
      </w:r>
      <w:r w:rsidRPr="000F2945">
        <w:rPr>
          <w:rFonts w:asciiTheme="majorBidi" w:eastAsia="Times New Roman" w:hAnsiTheme="majorBidi" w:cs="B Nazanin"/>
          <w:sz w:val="18"/>
          <w:szCs w:val="20"/>
          <w:lang w:bidi="fa-IR"/>
        </w:rPr>
        <w:t>(3D ACIS® Modeler ) ACIS</w:t>
      </w:r>
      <w:r w:rsidRPr="000F2945">
        <w:rPr>
          <w:rFonts w:asciiTheme="majorBidi" w:eastAsia="Times New Roman" w:hAnsiTheme="majorBidi" w:cs="B Nazanin"/>
          <w:sz w:val="18"/>
          <w:szCs w:val="20"/>
          <w:rtl/>
          <w:lang w:bidi="fa-IR"/>
        </w:rPr>
        <w:t>، يکي از برجسته‌ترین</w:t>
      </w:r>
      <w:r w:rsidRPr="000F2945">
        <w:rPr>
          <w:rFonts w:asciiTheme="majorBidi" w:eastAsia="Times New Roman" w:hAnsiTheme="majorBidi" w:cs="B Nazanin"/>
          <w:sz w:val="18"/>
          <w:szCs w:val="20"/>
          <w:lang w:bidi="fa-IR"/>
        </w:rPr>
        <w:t xml:space="preserve"> </w:t>
      </w:r>
      <w:r w:rsidRPr="000F2945">
        <w:rPr>
          <w:rFonts w:asciiTheme="majorBidi" w:eastAsia="Times New Roman" w:hAnsiTheme="majorBidi" w:cs="B Nazanin"/>
          <w:sz w:val="18"/>
          <w:szCs w:val="20"/>
          <w:rtl/>
          <w:lang w:bidi="fa-IR"/>
        </w:rPr>
        <w:t>محیط‌های</w:t>
      </w:r>
      <w:r w:rsidRPr="000F2945">
        <w:rPr>
          <w:rFonts w:asciiTheme="majorBidi" w:eastAsia="Times New Roman" w:hAnsiTheme="majorBidi" w:cs="B Nazanin"/>
          <w:sz w:val="18"/>
          <w:szCs w:val="20"/>
          <w:lang w:bidi="fa-IR"/>
        </w:rPr>
        <w:t xml:space="preserve"> </w:t>
      </w:r>
      <w:r w:rsidRPr="000F2945">
        <w:rPr>
          <w:rFonts w:asciiTheme="majorBidi" w:eastAsia="Times New Roman" w:hAnsiTheme="majorBidi" w:cs="B Nazanin"/>
          <w:sz w:val="18"/>
          <w:szCs w:val="20"/>
          <w:rtl/>
          <w:lang w:bidi="fa-IR"/>
        </w:rPr>
        <w:t>مدل‌سازی سه بعدی کامپيوتري می‌باشد</w:t>
      </w:r>
      <w:r w:rsidRPr="000F2945">
        <w:rPr>
          <w:rFonts w:asciiTheme="majorBidi" w:eastAsia="Times New Roman" w:hAnsiTheme="majorBidi" w:cs="B Nazanin" w:hint="cs"/>
          <w:sz w:val="18"/>
          <w:szCs w:val="20"/>
          <w:rtl/>
          <w:lang w:bidi="fa-IR"/>
        </w:rPr>
        <w:t>.</w:t>
      </w:r>
      <w:r w:rsidRPr="000F2945">
        <w:rPr>
          <w:rFonts w:asciiTheme="majorBidi" w:eastAsia="Times New Roman" w:hAnsiTheme="majorBidi" w:cs="B Nazanin"/>
          <w:sz w:val="18"/>
          <w:szCs w:val="20"/>
          <w:rtl/>
          <w:lang w:bidi="fa-IR"/>
        </w:rPr>
        <w:t xml:space="preserve"> </w:t>
      </w:r>
      <w:r w:rsidRPr="000F2945">
        <w:rPr>
          <w:rFonts w:asciiTheme="majorBidi" w:eastAsia="Times New Roman" w:hAnsiTheme="majorBidi" w:cs="B Nazanin"/>
          <w:sz w:val="18"/>
          <w:szCs w:val="20"/>
          <w:lang w:bidi="fa-IR"/>
        </w:rPr>
        <w:t>ACIS</w:t>
      </w:r>
      <w:r w:rsidR="0044618A">
        <w:rPr>
          <w:rFonts w:asciiTheme="majorBidi" w:eastAsia="Times New Roman" w:hAnsiTheme="majorBidi" w:cs="B Nazanin"/>
          <w:sz w:val="18"/>
          <w:szCs w:val="20"/>
          <w:rtl/>
          <w:lang w:bidi="fa-IR"/>
        </w:rPr>
        <w:t xml:space="preserve"> يک مدل‌ساز هندسي بر پايه</w:t>
      </w:r>
      <w:r w:rsidRPr="000F2945">
        <w:rPr>
          <w:rFonts w:asciiTheme="majorBidi" w:eastAsia="Times New Roman" w:hAnsiTheme="majorBidi" w:cs="B Nazanin"/>
          <w:sz w:val="18"/>
          <w:szCs w:val="20"/>
          <w:lang w:bidi="fa-IR"/>
        </w:rPr>
        <w:t xml:space="preserve"> B-rep</w:t>
      </w:r>
      <w:r w:rsidR="0044618A">
        <w:rPr>
          <w:rFonts w:asciiTheme="majorBidi" w:eastAsia="Times New Roman" w:hAnsiTheme="majorBidi" w:cs="B Nazanin" w:hint="cs"/>
          <w:sz w:val="18"/>
          <w:szCs w:val="20"/>
          <w:rtl/>
          <w:lang w:bidi="fa-IR"/>
        </w:rPr>
        <w:t xml:space="preserve"> </w:t>
      </w:r>
      <w:r w:rsidRPr="000F2945">
        <w:rPr>
          <w:rFonts w:asciiTheme="majorBidi" w:eastAsia="Times New Roman" w:hAnsiTheme="majorBidi" w:cs="B Nazanin" w:hint="cs"/>
          <w:sz w:val="18"/>
          <w:szCs w:val="20"/>
          <w:rtl/>
          <w:lang w:bidi="fa-IR"/>
        </w:rPr>
        <w:t>است</w:t>
      </w:r>
      <w:r w:rsidRPr="000F2945">
        <w:rPr>
          <w:rFonts w:asciiTheme="majorBidi" w:eastAsia="Times New Roman" w:hAnsiTheme="majorBidi" w:cs="B Nazanin"/>
          <w:sz w:val="18"/>
          <w:szCs w:val="20"/>
          <w:rtl/>
          <w:lang w:bidi="fa-IR"/>
        </w:rPr>
        <w:t xml:space="preserve">. </w:t>
      </w:r>
      <w:r w:rsidRPr="000F2945">
        <w:rPr>
          <w:rFonts w:asciiTheme="majorBidi" w:eastAsia="Times New Roman" w:hAnsiTheme="majorBidi" w:cs="B Nazanin"/>
          <w:sz w:val="18"/>
          <w:szCs w:val="20"/>
          <w:lang w:bidi="fa-IR"/>
        </w:rPr>
        <w:t>B-rep</w:t>
      </w:r>
      <w:r w:rsidRPr="000F2945">
        <w:rPr>
          <w:rFonts w:asciiTheme="majorBidi" w:eastAsia="Times New Roman" w:hAnsiTheme="majorBidi" w:cs="B Nazanin"/>
          <w:sz w:val="18"/>
          <w:szCs w:val="20"/>
          <w:rtl/>
          <w:lang w:bidi="fa-IR"/>
        </w:rPr>
        <w:t xml:space="preserve"> یکی از روشهای بسیار متداول در مدلسازی می باشد. این روش می تواند طیف وسیعی از سطوح ریاضی مانند</w:t>
      </w:r>
      <w:r w:rsidRPr="000F2945">
        <w:rPr>
          <w:rFonts w:asciiTheme="majorBidi" w:eastAsia="Times New Roman" w:hAnsiTheme="majorBidi" w:cs="B Nazanin" w:hint="cs"/>
          <w:sz w:val="18"/>
          <w:szCs w:val="20"/>
          <w:rtl/>
          <w:lang w:bidi="fa-IR"/>
        </w:rPr>
        <w:t xml:space="preserve"> </w:t>
      </w:r>
      <w:r w:rsidRPr="000F2945">
        <w:rPr>
          <w:rFonts w:asciiTheme="majorBidi" w:eastAsia="Times New Roman" w:hAnsiTheme="majorBidi" w:cs="B Nazanin"/>
          <w:sz w:val="18"/>
          <w:szCs w:val="20"/>
          <w:lang w:bidi="fa-IR"/>
        </w:rPr>
        <w:t xml:space="preserve"> NURBS</w:t>
      </w:r>
      <w:r w:rsidRPr="000F2945">
        <w:rPr>
          <w:rFonts w:asciiTheme="majorBidi" w:eastAsia="Times New Roman" w:hAnsiTheme="majorBidi"/>
          <w:sz w:val="18"/>
          <w:szCs w:val="20"/>
          <w:vertAlign w:val="superscript"/>
          <w:rtl/>
        </w:rPr>
        <w:footnoteReference w:id="10"/>
      </w:r>
      <w:r w:rsidRPr="000F2945">
        <w:rPr>
          <w:rFonts w:asciiTheme="majorBidi" w:eastAsia="Times New Roman" w:hAnsiTheme="majorBidi" w:cs="B Nazanin"/>
          <w:sz w:val="18"/>
          <w:szCs w:val="20"/>
          <w:lang w:bidi="fa-IR"/>
        </w:rPr>
        <w:t xml:space="preserve"> </w:t>
      </w:r>
      <w:r w:rsidRPr="000F2945">
        <w:rPr>
          <w:rFonts w:asciiTheme="majorBidi" w:eastAsia="Times New Roman" w:hAnsiTheme="majorBidi" w:cs="B Nazanin"/>
          <w:sz w:val="18"/>
          <w:szCs w:val="20"/>
          <w:rtl/>
          <w:lang w:bidi="fa-IR"/>
        </w:rPr>
        <w:t xml:space="preserve">را پوشش دهد. فرآيند </w:t>
      </w:r>
      <w:r w:rsidRPr="000F2945">
        <w:rPr>
          <w:rFonts w:asciiTheme="majorBidi" w:eastAsia="Times New Roman" w:hAnsiTheme="majorBidi" w:cs="B Nazanin" w:hint="cs"/>
          <w:sz w:val="18"/>
          <w:szCs w:val="20"/>
          <w:rtl/>
          <w:lang w:bidi="fa-IR"/>
        </w:rPr>
        <w:t>داخل تراشی</w:t>
      </w:r>
      <w:r w:rsidRPr="000F2945">
        <w:rPr>
          <w:rFonts w:asciiTheme="majorBidi" w:eastAsia="Times New Roman" w:hAnsiTheme="majorBidi" w:cs="B Nazanin"/>
          <w:sz w:val="18"/>
          <w:szCs w:val="20"/>
          <w:rtl/>
          <w:lang w:bidi="fa-IR"/>
        </w:rPr>
        <w:t xml:space="preserve"> در محيط نرم افزار </w:t>
      </w:r>
      <w:r w:rsidRPr="000F2945">
        <w:rPr>
          <w:rFonts w:asciiTheme="majorBidi" w:eastAsia="Times New Roman" w:hAnsiTheme="majorBidi" w:cs="B Nazanin"/>
          <w:sz w:val="18"/>
          <w:szCs w:val="20"/>
          <w:lang w:bidi="fa-IR"/>
        </w:rPr>
        <w:t>ACIS</w:t>
      </w:r>
      <w:r w:rsidRPr="000F2945">
        <w:rPr>
          <w:rFonts w:asciiTheme="majorBidi" w:eastAsia="Times New Roman" w:hAnsiTheme="majorBidi" w:cs="B Nazanin" w:hint="cs"/>
          <w:sz w:val="18"/>
          <w:szCs w:val="20"/>
          <w:rtl/>
          <w:lang w:bidi="fa-IR"/>
        </w:rPr>
        <w:t xml:space="preserve">، </w:t>
      </w:r>
      <w:r w:rsidRPr="000F2945">
        <w:rPr>
          <w:rFonts w:asciiTheme="majorBidi" w:eastAsia="Times New Roman" w:hAnsiTheme="majorBidi" w:cs="B Nazanin"/>
          <w:sz w:val="18"/>
          <w:szCs w:val="20"/>
          <w:rtl/>
          <w:lang w:bidi="fa-IR"/>
        </w:rPr>
        <w:t>برنامه</w:t>
      </w:r>
      <w:r w:rsidRPr="000F2945">
        <w:rPr>
          <w:rFonts w:asciiTheme="majorBidi" w:eastAsia="Times New Roman" w:hAnsiTheme="majorBidi" w:cs="B Nazanin" w:hint="cs"/>
          <w:sz w:val="18"/>
          <w:szCs w:val="20"/>
          <w:rtl/>
          <w:lang w:bidi="fa-IR"/>
        </w:rPr>
        <w:t xml:space="preserve"> </w:t>
      </w:r>
      <w:r w:rsidRPr="000F2945">
        <w:rPr>
          <w:rFonts w:asciiTheme="majorBidi" w:eastAsia="Times New Roman" w:hAnsiTheme="majorBidi" w:cs="B Nazanin"/>
          <w:sz w:val="18"/>
          <w:szCs w:val="20"/>
          <w:rtl/>
          <w:lang w:bidi="fa-IR"/>
        </w:rPr>
        <w:t>نويسي و به صورت سه بعدي شبيه سازي می‌شو</w:t>
      </w:r>
      <w:r w:rsidRPr="000F2945">
        <w:rPr>
          <w:rFonts w:asciiTheme="majorBidi" w:eastAsia="Times New Roman" w:hAnsiTheme="majorBidi" w:cs="B Nazanin" w:hint="cs"/>
          <w:sz w:val="18"/>
          <w:szCs w:val="20"/>
          <w:rtl/>
          <w:lang w:bidi="fa-IR"/>
        </w:rPr>
        <w:t>د.</w:t>
      </w:r>
      <w:r w:rsidRPr="000F2945">
        <w:rPr>
          <w:rFonts w:asciiTheme="majorBidi" w:eastAsia="Times New Roman" w:hAnsiTheme="majorBidi" w:cs="B Nazanin"/>
          <w:sz w:val="18"/>
          <w:szCs w:val="20"/>
          <w:lang w:bidi="fa-IR"/>
        </w:rPr>
        <w:t xml:space="preserve"> </w:t>
      </w:r>
      <w:r w:rsidRPr="000F2945">
        <w:rPr>
          <w:rFonts w:asciiTheme="majorBidi" w:eastAsia="Times New Roman" w:hAnsiTheme="majorBidi" w:cs="B Nazanin" w:hint="cs"/>
          <w:sz w:val="18"/>
          <w:szCs w:val="20"/>
          <w:rtl/>
          <w:lang w:bidi="fa-IR"/>
        </w:rPr>
        <w:t>در ادامه تمام پارامترهای مربوط به سینماتیک و دینامیک فرآیند تعریف می شوند. پارامترهای سینماتیکی شامل پیشروی به ازای هر دور، عمق برشی، شعاع لبه نوک ابزار، ابعاد قطعه کار، سرعت اسپیندل، مسیر ابزار و پارامترهای دینامیکی شامل سفتی استاتیکی، فرکانس طبیعی و ضریب میرایی مربوط به ابزار داخل تراش می باشند. مهم ترین قسمت در مدل سازی های دینامیکی فرآیند ماشین کاری، محاسبه دقیق مساحت براده دینامیکی در هر لحظه از فرآیند است. در شرایط استاتیکی مساحت براده از ضرب ضخامت در پهنای</w:t>
      </w:r>
      <w:r w:rsidRPr="005E2396">
        <w:rPr>
          <w:rFonts w:ascii="Times New Roman" w:hAnsi="Times New Roman" w:cs="B Nazanin" w:hint="cs"/>
          <w:color w:val="000000"/>
          <w:rtl/>
          <w:lang w:bidi="fa-IR"/>
        </w:rPr>
        <w:t xml:space="preserve"> </w:t>
      </w:r>
      <w:r w:rsidRPr="000F2945">
        <w:rPr>
          <w:rFonts w:asciiTheme="majorBidi" w:eastAsia="Times New Roman" w:hAnsiTheme="majorBidi" w:cs="B Nazanin" w:hint="cs"/>
          <w:sz w:val="18"/>
          <w:szCs w:val="20"/>
          <w:rtl/>
          <w:lang w:bidi="fa-IR"/>
        </w:rPr>
        <w:t xml:space="preserve">آن به دست می آید. در شرایط ارتعاش دینامیکی ابزار و با فرض ارتعاشات در جهت شعاعی و عمود بر لبه برشی، محاسبه سطح مقطع </w:t>
      </w:r>
      <w:r w:rsidRPr="000F2945">
        <w:rPr>
          <w:rFonts w:asciiTheme="majorBidi" w:eastAsia="Times New Roman" w:hAnsiTheme="majorBidi" w:cs="B Nazanin" w:hint="cs"/>
          <w:sz w:val="18"/>
          <w:szCs w:val="20"/>
          <w:rtl/>
          <w:lang w:bidi="fa-IR"/>
        </w:rPr>
        <w:lastRenderedPageBreak/>
        <w:t>براده کار پیچیده ای است چرا که ضخامت براده به صورت لحظه ای در حال تغییر است و نیازمند بررسی موقعیت ارتعاشی در چند دور قبل می باشد.</w:t>
      </w:r>
      <w:r w:rsidRPr="000F2945">
        <w:rPr>
          <w:rFonts w:asciiTheme="majorBidi" w:eastAsia="Times New Roman" w:hAnsiTheme="majorBidi" w:cs="B Nazanin"/>
          <w:sz w:val="18"/>
          <w:szCs w:val="20"/>
          <w:lang w:bidi="fa-IR"/>
        </w:rPr>
        <w:t xml:space="preserve"> </w:t>
      </w:r>
      <w:r w:rsidRPr="000F2945">
        <w:rPr>
          <w:rFonts w:asciiTheme="majorBidi" w:eastAsia="Times New Roman" w:hAnsiTheme="majorBidi" w:cs="B Nazanin" w:hint="cs"/>
          <w:sz w:val="18"/>
          <w:szCs w:val="20"/>
          <w:rtl/>
          <w:lang w:bidi="fa-IR"/>
        </w:rPr>
        <w:t xml:space="preserve">در این مقاله برای محاسبه سطح مقطع واقعی و دقیق سعی شده است سینماتیک فرآیند به همراه روابط ارتعاشی حاکم بر ابزار داخل تراش در جهت شعاعی در محیط نرم افزار </w:t>
      </w:r>
      <w:r w:rsidRPr="000F2945">
        <w:rPr>
          <w:rFonts w:asciiTheme="majorBidi" w:eastAsia="Times New Roman" w:hAnsiTheme="majorBidi" w:cs="B Nazanin"/>
          <w:sz w:val="18"/>
          <w:szCs w:val="20"/>
          <w:lang w:bidi="fa-IR"/>
        </w:rPr>
        <w:t>ACIS</w:t>
      </w:r>
      <w:r w:rsidRPr="000F2945">
        <w:rPr>
          <w:rFonts w:asciiTheme="majorBidi" w:eastAsia="Times New Roman" w:hAnsiTheme="majorBidi" w:cs="B Nazanin" w:hint="cs"/>
          <w:sz w:val="18"/>
          <w:szCs w:val="20"/>
          <w:rtl/>
          <w:lang w:bidi="fa-IR"/>
        </w:rPr>
        <w:t xml:space="preserve"> پیاده سازی شود. قطعه کار استوانه ای به قطر اولیه </w:t>
      </w:r>
      <w:r w:rsidRPr="000F2945">
        <w:rPr>
          <w:rFonts w:asciiTheme="majorBidi" w:eastAsia="Times New Roman" w:hAnsiTheme="majorBidi" w:cs="B Nazanin"/>
          <w:sz w:val="18"/>
          <w:szCs w:val="20"/>
          <w:lang w:bidi="fa-IR"/>
        </w:rPr>
        <w:t>mm</w:t>
      </w:r>
      <w:r w:rsidRPr="000F2945">
        <w:rPr>
          <w:rFonts w:asciiTheme="majorBidi" w:eastAsia="Times New Roman" w:hAnsiTheme="majorBidi" w:cs="B Nazanin" w:hint="cs"/>
          <w:sz w:val="18"/>
          <w:szCs w:val="20"/>
          <w:rtl/>
          <w:lang w:bidi="fa-IR"/>
        </w:rPr>
        <w:t xml:space="preserve"> 120و تیغچه به صورت یک سه گوش با زاویه 60 درجه با درنظر گرفتن شعاع نوک 0.4 میلی متر مدل سازی شده است. سیستم ارتعاشی ابزار داخل تراش همان گونه که در آزمایش تجربی مودال بررسی شده است دارای یک درجه آزادی در راستای شعاعی است و در دو راستای دیگر صلب در نظر گرفته شده است. با توجه با نقاط کنترلی تعریف شده روی مسیر ابزار، موقعیت ابزار در گام بعدی با در نظر گرفتن میزان انحراف از مسیر حاصل از ارتعاشات شعاعی محاسبه می شود و در ادامه مقدار تداخل ابزار با قطعه کار استخراج و به کمک نرم افزار محاسبه می گردد</w:t>
      </w:r>
      <w:r>
        <w:rPr>
          <w:rFonts w:asciiTheme="majorBidi" w:eastAsia="Times New Roman" w:hAnsiTheme="majorBidi" w:cs="B Nazanin" w:hint="cs"/>
          <w:sz w:val="18"/>
          <w:szCs w:val="20"/>
          <w:rtl/>
          <w:lang w:bidi="fa-IR"/>
        </w:rPr>
        <w:t xml:space="preserve">. </w:t>
      </w:r>
      <w:r w:rsidRPr="000F2945">
        <w:rPr>
          <w:rFonts w:asciiTheme="majorBidi" w:eastAsia="Times New Roman" w:hAnsiTheme="majorBidi" w:cs="B Nazanin" w:hint="cs"/>
          <w:sz w:val="18"/>
          <w:szCs w:val="20"/>
          <w:rtl/>
          <w:lang w:bidi="fa-IR"/>
        </w:rPr>
        <w:t>بعد از به دست آوردن سطح مقطع دینامیکی و با داشتن ثابت برشی در جهت مورد نظر، نیروی دینامیکی جهت شعاعی از طریق رابطه(</w:t>
      </w:r>
      <w:r>
        <w:rPr>
          <w:rFonts w:asciiTheme="majorBidi" w:eastAsia="Times New Roman" w:hAnsiTheme="majorBidi" w:cs="B Nazanin" w:hint="cs"/>
          <w:sz w:val="18"/>
          <w:szCs w:val="20"/>
          <w:rtl/>
          <w:lang w:bidi="fa-IR"/>
        </w:rPr>
        <w:t>1</w:t>
      </w:r>
      <w:r w:rsidRPr="000F2945">
        <w:rPr>
          <w:rFonts w:asciiTheme="majorBidi" w:eastAsia="Times New Roman" w:hAnsiTheme="majorBidi" w:cs="B Nazanin" w:hint="cs"/>
          <w:sz w:val="18"/>
          <w:szCs w:val="20"/>
          <w:rtl/>
          <w:lang w:bidi="fa-IR"/>
        </w:rPr>
        <w:t>) قابل محاسبه است. پس از محاسبه نیروها در جهت مورد نظر در هر گام زاویه ای، ارتعاشات لحظه ای سیستم در جهت متناطر با نیرو به کمک روابط(</w:t>
      </w:r>
      <w:r w:rsidR="0044618A">
        <w:rPr>
          <w:rFonts w:asciiTheme="majorBidi" w:eastAsia="Times New Roman" w:hAnsiTheme="majorBidi" w:cs="B Nazanin" w:hint="cs"/>
          <w:sz w:val="18"/>
          <w:szCs w:val="20"/>
          <w:rtl/>
          <w:lang w:bidi="fa-IR"/>
        </w:rPr>
        <w:t>2</w:t>
      </w:r>
      <w:r w:rsidRPr="000F2945">
        <w:rPr>
          <w:rFonts w:asciiTheme="majorBidi" w:eastAsia="Times New Roman" w:hAnsiTheme="majorBidi" w:cs="B Nazanin" w:hint="cs"/>
          <w:sz w:val="18"/>
          <w:szCs w:val="20"/>
          <w:rtl/>
          <w:lang w:bidi="fa-IR"/>
        </w:rPr>
        <w:t xml:space="preserve">) ارائه شده توسط </w:t>
      </w:r>
      <w:r>
        <w:rPr>
          <w:rFonts w:asciiTheme="majorBidi" w:eastAsia="Times New Roman" w:hAnsiTheme="majorBidi" w:cs="B Nazanin" w:hint="cs"/>
          <w:sz w:val="18"/>
          <w:szCs w:val="20"/>
          <w:rtl/>
          <w:lang w:bidi="fa-IR"/>
        </w:rPr>
        <w:t>تلاستی</w:t>
      </w:r>
      <w:r w:rsidRPr="000F2945">
        <w:rPr>
          <w:rFonts w:asciiTheme="majorBidi" w:eastAsia="Times New Roman" w:hAnsiTheme="majorBidi" w:cs="B Nazanin" w:hint="cs"/>
          <w:sz w:val="18"/>
          <w:szCs w:val="20"/>
          <w:rtl/>
          <w:lang w:bidi="fa-IR"/>
        </w:rPr>
        <w:t>، به دست می آیند. با انتگرال گیری از مقدار شتاب به ترتیب سرعت و میزان جابه جایی محاسبه می شوند. با سوار شدن ارتعاشات به دست آمده در هر گام روی مسیر سینماتیکی ابزار موقعیت لحظه ای لبه برنده قابل محاسبه است. گام زاویه ای مناسب به منظور انتگرال گیری دقیق عددی، با مقایسه مقادیر مختلف، یک درجه انتخاب شده است</w:t>
      </w:r>
      <w:r w:rsidRPr="005E2396">
        <w:rPr>
          <w:rFonts w:ascii="Times New Roman" w:hAnsi="Times New Roman" w:cs="B Nazanin" w:hint="cs"/>
          <w:color w:val="000000"/>
          <w:rtl/>
          <w:lang w:bidi="fa-IR"/>
        </w:rPr>
        <w:t>.</w:t>
      </w:r>
    </w:p>
    <w:p w:rsidR="0044618A" w:rsidRPr="00D07FF0" w:rsidRDefault="0049021F" w:rsidP="0044618A">
      <w:pPr>
        <w:bidi/>
        <w:spacing w:line="240" w:lineRule="auto"/>
        <w:jc w:val="both"/>
        <w:rPr>
          <w:rFonts w:asciiTheme="majorBidi" w:eastAsia="Times New Roman" w:hAnsiTheme="majorBidi" w:cs="B Nazanin"/>
          <w:sz w:val="18"/>
          <w:szCs w:val="20"/>
          <w:rtl/>
          <w:lang w:bidi="fa-IR"/>
        </w:rPr>
      </w:pPr>
      <w:r>
        <w:rPr>
          <w:rFonts w:asciiTheme="majorBidi" w:eastAsia="Times New Roman" w:hAnsiTheme="majorBidi" w:cs="B Nazanin"/>
          <w:sz w:val="18"/>
          <w:szCs w:val="20"/>
          <w:rtl/>
          <w:lang w:bidi="fa-I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54.05pt;margin-top:24.6pt;width:58pt;height:24.2pt;z-index:251672064">
            <v:imagedata r:id="rId16" o:title=""/>
          </v:shape>
          <o:OLEObject Type="Embed" ProgID="Equation.DSMT4" ShapeID="_x0000_s1028" DrawAspect="Content" ObjectID="_1640892327" r:id="rId17"/>
        </w:object>
      </w:r>
      <w:r>
        <w:rPr>
          <w:rFonts w:asciiTheme="majorBidi" w:eastAsia="Times New Roman" w:hAnsiTheme="majorBidi" w:cs="B Nazanin"/>
          <w:sz w:val="18"/>
          <w:szCs w:val="20"/>
          <w:rtl/>
          <w:lang w:bidi="fa-IR"/>
        </w:rPr>
        <w:object w:dxaOrig="1440" w:dyaOrig="1440">
          <v:shape id="_x0000_s1026" type="#_x0000_t75" style="position:absolute;left:0;text-align:left;margin-left:1.85pt;margin-top:2.15pt;width:34.85pt;height:14.9pt;z-index:251670016">
            <v:imagedata r:id="rId18" o:title=""/>
          </v:shape>
          <o:OLEObject Type="Embed" ProgID="Equation.DSMT4" ShapeID="_x0000_s1026" DrawAspect="Content" ObjectID="_1640892328" r:id="rId19"/>
        </w:object>
      </w:r>
      <w:r w:rsidR="00D07FF0" w:rsidRPr="00D07FF0">
        <w:rPr>
          <w:rFonts w:asciiTheme="majorBidi" w:eastAsia="Times New Roman" w:hAnsiTheme="majorBidi" w:cs="B Nazanin" w:hint="cs"/>
          <w:sz w:val="18"/>
          <w:szCs w:val="20"/>
          <w:rtl/>
          <w:lang w:bidi="fa-IR"/>
        </w:rPr>
        <w:t>(1)</w:t>
      </w:r>
    </w:p>
    <w:p w:rsidR="00D07FF0" w:rsidRPr="00D07FF0" w:rsidRDefault="0049021F" w:rsidP="00D07FF0">
      <w:pPr>
        <w:bidi/>
        <w:spacing w:line="240" w:lineRule="auto"/>
        <w:jc w:val="both"/>
        <w:rPr>
          <w:rFonts w:ascii="Times New Roman" w:hAnsi="Times New Roman" w:cs="B Nazanin"/>
          <w:color w:val="000000"/>
          <w:sz w:val="20"/>
          <w:szCs w:val="20"/>
          <w:rtl/>
          <w:lang w:bidi="fa-IR"/>
        </w:rPr>
      </w:pPr>
      <w:r>
        <w:rPr>
          <w:rFonts w:ascii="Times New Roman" w:hAnsi="Times New Roman" w:cs="B Nazanin"/>
          <w:color w:val="000000"/>
          <w:sz w:val="20"/>
          <w:szCs w:val="20"/>
          <w:rtl/>
          <w:lang w:bidi="fa-IR"/>
        </w:rPr>
        <w:object w:dxaOrig="1440" w:dyaOrig="1440">
          <v:shape id="_x0000_s1027" type="#_x0000_t75" style="position:absolute;left:0;text-align:left;margin-left:-.45pt;margin-top:4.6pt;width:48.95pt;height:13.95pt;z-index:251671040">
            <v:imagedata r:id="rId20" o:title=""/>
          </v:shape>
          <o:OLEObject Type="Embed" ProgID="Equation.DSMT4" ShapeID="_x0000_s1027" DrawAspect="Content" ObjectID="_1640892329" r:id="rId21"/>
        </w:object>
      </w:r>
      <w:r>
        <w:rPr>
          <w:rFonts w:ascii="Times New Roman" w:hAnsi="Times New Roman" w:cs="B Nazanin"/>
          <w:color w:val="000000"/>
          <w:sz w:val="20"/>
          <w:szCs w:val="20"/>
          <w:rtl/>
          <w:lang w:bidi="fa-IR"/>
        </w:rPr>
        <w:object w:dxaOrig="1440" w:dyaOrig="1440">
          <v:shape id="_x0000_s1029" type="#_x0000_t75" style="position:absolute;left:0;text-align:left;margin-left:115.65pt;margin-top:4.55pt;width:48.95pt;height:13.95pt;z-index:251673088">
            <v:imagedata r:id="rId22" o:title=""/>
          </v:shape>
          <o:OLEObject Type="Embed" ProgID="Equation.DSMT4" ShapeID="_x0000_s1029" DrawAspect="Content" ObjectID="_1640892330" r:id="rId23"/>
        </w:object>
      </w:r>
      <w:r w:rsidR="00D07FF0" w:rsidRPr="00D07FF0">
        <w:rPr>
          <w:rFonts w:ascii="Times New Roman" w:hAnsi="Times New Roman" w:cs="B Nazanin" w:hint="cs"/>
          <w:color w:val="000000"/>
          <w:sz w:val="20"/>
          <w:szCs w:val="20"/>
          <w:rtl/>
          <w:lang w:bidi="fa-IR"/>
        </w:rPr>
        <w:t>(2)</w:t>
      </w:r>
    </w:p>
    <w:p w:rsidR="0044618A" w:rsidRDefault="0044618A" w:rsidP="00727D55">
      <w:pPr>
        <w:bidi/>
        <w:spacing w:line="240" w:lineRule="auto"/>
        <w:jc w:val="both"/>
        <w:rPr>
          <w:rFonts w:ascii="Times New Roman" w:eastAsia="Times New Roman" w:hAnsi="Times New Roman" w:cs="B Nazanin"/>
          <w:b/>
          <w:bCs/>
          <w:sz w:val="16"/>
          <w:szCs w:val="18"/>
          <w:rtl/>
          <w:lang w:bidi="fa-IR"/>
        </w:rPr>
      </w:pPr>
      <w:r w:rsidRPr="0044618A">
        <w:rPr>
          <w:rFonts w:ascii="Times New Roman" w:eastAsia="Times New Roman" w:hAnsi="Times New Roman" w:cs="B Nazanin" w:hint="cs"/>
          <w:b/>
          <w:bCs/>
          <w:sz w:val="16"/>
          <w:szCs w:val="18"/>
          <w:rtl/>
          <w:lang w:bidi="fa-IR"/>
        </w:rPr>
        <w:t>5- نتایج</w:t>
      </w:r>
      <w:r w:rsidR="00AB360A">
        <w:rPr>
          <w:rFonts w:ascii="Times New Roman" w:eastAsia="Times New Roman" w:hAnsi="Times New Roman" w:cs="B Nazanin" w:hint="cs"/>
          <w:b/>
          <w:bCs/>
          <w:sz w:val="16"/>
          <w:szCs w:val="18"/>
          <w:rtl/>
          <w:lang w:bidi="fa-IR"/>
        </w:rPr>
        <w:t xml:space="preserve"> </w:t>
      </w:r>
    </w:p>
    <w:p w:rsidR="005F460A" w:rsidRPr="005F460A" w:rsidRDefault="005F460A" w:rsidP="005F460A">
      <w:pPr>
        <w:bidi/>
        <w:spacing w:line="240" w:lineRule="auto"/>
        <w:jc w:val="both"/>
        <w:rPr>
          <w:rFonts w:cs="B Nazanin"/>
          <w:rtl/>
        </w:rPr>
      </w:pPr>
      <w:r w:rsidRPr="005F460A">
        <w:rPr>
          <w:rFonts w:asciiTheme="majorBidi" w:eastAsia="Times New Roman" w:hAnsiTheme="majorBidi" w:cs="B Nazanin" w:hint="cs"/>
          <w:sz w:val="18"/>
          <w:szCs w:val="20"/>
          <w:rtl/>
          <w:lang w:bidi="fa-IR"/>
        </w:rPr>
        <w:t>یکی از اساسی ترین نیازها در تحلیل و شبیه‌سازی فرآیندهای ماشینکاری مدلسازی و تخمین نیروهای برشی می‌باشد. در مدلسازی نیروها اثرات ارتعاشات ناخواسته لرزه تاثیر بسزایی در تعیین مقدار نیروهای برشی دارند. بصورت استاندارد، مدلسازی‌های نیرویی و تخمین ثوابت برشی به روش ساختارگرا در حالت بیشینه پایداری در حضورکمترین ارتعاش ابزار انجام می‌گیرد</w:t>
      </w:r>
      <w:r>
        <w:rPr>
          <w:rFonts w:asciiTheme="majorBidi" w:eastAsia="Times New Roman" w:hAnsiTheme="majorBidi" w:cs="B Nazanin" w:hint="cs"/>
          <w:sz w:val="18"/>
          <w:szCs w:val="20"/>
          <w:rtl/>
          <w:lang w:bidi="fa-IR"/>
        </w:rPr>
        <w:t>. در پژوهش ابتدا شبیه سازی پاسخ زمانی فرآیند در حالت پایدار صورت می گیرد و بعد از صحه گذاری آن شرایط برشی ناپایدار مورد بررسی قرار می گیرد.</w:t>
      </w:r>
      <w:r w:rsidRPr="005F460A">
        <w:rPr>
          <w:rFonts w:asciiTheme="majorBidi" w:eastAsia="Times New Roman" w:hAnsiTheme="majorBidi" w:cs="B Nazanin" w:hint="cs"/>
          <w:sz w:val="18"/>
          <w:szCs w:val="20"/>
          <w:rtl/>
          <w:lang w:bidi="fa-IR"/>
        </w:rPr>
        <w:t xml:space="preserve"> شبیه‌سازی پاسخ زمانی سیستم به‌منظور تعیین پارامترهای متناسب با زمان از قبیل شتاب، سرعت و موقعیت در هر لحظه از حرکت ابزار و همچنین محاسبه‌ی نیروهای ماشینکاری انجام می‌گیرد</w:t>
      </w:r>
      <w:r>
        <w:rPr>
          <w:rFonts w:asciiTheme="majorBidi" w:eastAsia="Times New Roman" w:hAnsiTheme="majorBidi" w:cs="B Nazanin" w:hint="cs"/>
          <w:sz w:val="18"/>
          <w:szCs w:val="20"/>
          <w:rtl/>
          <w:lang w:bidi="fa-IR"/>
        </w:rPr>
        <w:t>.</w:t>
      </w:r>
      <w:r w:rsidRPr="005F460A">
        <w:rPr>
          <w:rFonts w:asciiTheme="majorBidi" w:eastAsia="Times New Roman" w:hAnsiTheme="majorBidi" w:cs="B Nazanin" w:hint="cs"/>
          <w:sz w:val="18"/>
          <w:szCs w:val="20"/>
          <w:rtl/>
          <w:lang w:bidi="fa-IR"/>
        </w:rPr>
        <w:t xml:space="preserve"> </w:t>
      </w:r>
      <w:r>
        <w:rPr>
          <w:rFonts w:asciiTheme="majorBidi" w:eastAsia="Times New Roman" w:hAnsiTheme="majorBidi" w:cs="B Nazanin" w:hint="cs"/>
          <w:sz w:val="18"/>
          <w:szCs w:val="20"/>
          <w:rtl/>
          <w:lang w:bidi="fa-IR"/>
        </w:rPr>
        <w:t xml:space="preserve">برای </w:t>
      </w:r>
      <w:r w:rsidRPr="005F460A">
        <w:rPr>
          <w:rFonts w:asciiTheme="majorBidi" w:eastAsia="Times New Roman" w:hAnsiTheme="majorBidi" w:cs="B Nazanin" w:hint="cs"/>
          <w:sz w:val="18"/>
          <w:szCs w:val="20"/>
          <w:rtl/>
          <w:lang w:bidi="fa-IR"/>
        </w:rPr>
        <w:t xml:space="preserve">صحه‌گذاری شبیه‌سازی های انجام شده در حوزه زمان و فرکانس </w:t>
      </w:r>
      <w:r>
        <w:rPr>
          <w:rFonts w:asciiTheme="majorBidi" w:eastAsia="Times New Roman" w:hAnsiTheme="majorBidi" w:cs="B Nazanin" w:hint="cs"/>
          <w:sz w:val="18"/>
          <w:szCs w:val="20"/>
          <w:rtl/>
          <w:lang w:bidi="fa-IR"/>
        </w:rPr>
        <w:t xml:space="preserve">از مقایسه </w:t>
      </w:r>
      <w:r w:rsidRPr="005F460A">
        <w:rPr>
          <w:rFonts w:asciiTheme="majorBidi" w:eastAsia="Times New Roman" w:hAnsiTheme="majorBidi" w:cs="B Nazanin" w:hint="cs"/>
          <w:sz w:val="18"/>
          <w:szCs w:val="20"/>
          <w:rtl/>
          <w:lang w:bidi="fa-IR"/>
        </w:rPr>
        <w:t xml:space="preserve">خروجی‌های شتاب و نیرو حاصل و مقادیر اندازه‌گیری شده توسط حسگر‌های شتاب نصب شده برروی ابزار و دینامومتر </w:t>
      </w:r>
      <w:r>
        <w:rPr>
          <w:rFonts w:asciiTheme="majorBidi" w:eastAsia="Times New Roman" w:hAnsiTheme="majorBidi" w:cs="B Nazanin" w:hint="cs"/>
          <w:sz w:val="18"/>
          <w:szCs w:val="20"/>
          <w:rtl/>
          <w:lang w:bidi="fa-IR"/>
        </w:rPr>
        <w:t xml:space="preserve">استفاده </w:t>
      </w:r>
      <w:r w:rsidRPr="005F460A">
        <w:rPr>
          <w:rFonts w:asciiTheme="majorBidi" w:eastAsia="Times New Roman" w:hAnsiTheme="majorBidi" w:cs="B Nazanin" w:hint="cs"/>
          <w:sz w:val="18"/>
          <w:szCs w:val="20"/>
          <w:rtl/>
          <w:lang w:bidi="fa-IR"/>
        </w:rPr>
        <w:t>شده است</w:t>
      </w:r>
      <w:r>
        <w:rPr>
          <w:rFonts w:cs="B Nazanin" w:hint="cs"/>
          <w:rtl/>
        </w:rPr>
        <w:t xml:space="preserve">. </w:t>
      </w:r>
      <w:r w:rsidRPr="005F460A">
        <w:rPr>
          <w:rFonts w:asciiTheme="majorBidi" w:eastAsia="Times New Roman" w:hAnsiTheme="majorBidi" w:cs="B Nazanin" w:hint="cs"/>
          <w:sz w:val="18"/>
          <w:szCs w:val="20"/>
          <w:rtl/>
          <w:lang w:bidi="fa-IR"/>
        </w:rPr>
        <w:t xml:space="preserve">به منظور مقایسه مقادیر </w:t>
      </w:r>
      <w:r w:rsidRPr="005F460A">
        <w:rPr>
          <w:rFonts w:asciiTheme="majorBidi" w:eastAsia="Times New Roman" w:hAnsiTheme="majorBidi" w:cs="B Nazanin" w:hint="cs"/>
          <w:sz w:val="18"/>
          <w:szCs w:val="20"/>
          <w:rtl/>
          <w:lang w:bidi="fa-IR"/>
        </w:rPr>
        <w:lastRenderedPageBreak/>
        <w:t xml:space="preserve">خروجی شبیه‌سازی با مقادیر اندازه‌گیری شده شتاب و نیرو توسط شتاب‌سنج ها و دینامومتر، برای یک حالت ماشینکاری ثابت (عمق‌برش 2 میلیمتر، نرخ پیشروی 0.16 میلیمتر بر دور و سرعت اسپیندل 500 دور بر دقیقه) از سیگنال شتاب و نیرو در هر دو حالت </w:t>
      </w:r>
      <w:r w:rsidRPr="005F460A">
        <w:rPr>
          <w:rFonts w:asciiTheme="majorBidi" w:eastAsia="Times New Roman" w:hAnsiTheme="majorBidi" w:cs="B Nazanin"/>
          <w:sz w:val="18"/>
          <w:szCs w:val="20"/>
          <w:lang w:bidi="fa-IR"/>
        </w:rPr>
        <w:t>FFT</w:t>
      </w:r>
      <w:r w:rsidRPr="005F460A">
        <w:rPr>
          <w:rFonts w:asciiTheme="majorBidi" w:eastAsia="Times New Roman" w:hAnsiTheme="majorBidi" w:cs="B Nazanin" w:hint="cs"/>
          <w:sz w:val="18"/>
          <w:szCs w:val="20"/>
          <w:rtl/>
          <w:lang w:bidi="fa-IR"/>
        </w:rPr>
        <w:t xml:space="preserve"> گرفته شده و مقادیر آنها در حوزه‌ی فرکانس با یکدیگر مورد مطابقت قرار داده شده است.</w:t>
      </w:r>
    </w:p>
    <w:p w:rsidR="005F460A" w:rsidRDefault="00443158" w:rsidP="005F460A">
      <w:pPr>
        <w:bidi/>
        <w:spacing w:line="240" w:lineRule="auto"/>
        <w:jc w:val="both"/>
        <w:rPr>
          <w:rFonts w:cs="B Nazanin"/>
          <w:rtl/>
        </w:rPr>
      </w:pPr>
      <w:r>
        <w:rPr>
          <w:noProof/>
          <w:lang w:eastAsia="en-US"/>
        </w:rPr>
        <w:drawing>
          <wp:anchor distT="0" distB="0" distL="114300" distR="114300" simplePos="0" relativeHeight="251674112" behindDoc="0" locked="0" layoutInCell="1" allowOverlap="1" wp14:anchorId="6CBC677F" wp14:editId="12DB701F">
            <wp:simplePos x="0" y="0"/>
            <wp:positionH relativeFrom="column">
              <wp:posOffset>590867</wp:posOffset>
            </wp:positionH>
            <wp:positionV relativeFrom="paragraph">
              <wp:posOffset>31115</wp:posOffset>
            </wp:positionV>
            <wp:extent cx="2041071" cy="2165322"/>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2041071" cy="2165322"/>
                    </a:xfrm>
                    <a:prstGeom prst="rect">
                      <a:avLst/>
                    </a:prstGeom>
                  </pic:spPr>
                </pic:pic>
              </a:graphicData>
            </a:graphic>
            <wp14:sizeRelH relativeFrom="page">
              <wp14:pctWidth>0</wp14:pctWidth>
            </wp14:sizeRelH>
            <wp14:sizeRelV relativeFrom="page">
              <wp14:pctHeight>0</wp14:pctHeight>
            </wp14:sizeRelV>
          </wp:anchor>
        </w:drawing>
      </w:r>
    </w:p>
    <w:p w:rsidR="005F460A" w:rsidRDefault="005F460A" w:rsidP="005F460A">
      <w:pPr>
        <w:bidi/>
        <w:spacing w:line="240" w:lineRule="auto"/>
        <w:jc w:val="both"/>
        <w:rPr>
          <w:rtl/>
        </w:rPr>
      </w:pPr>
    </w:p>
    <w:p w:rsidR="00AB360A" w:rsidRDefault="00AB360A" w:rsidP="00754E1F">
      <w:pPr>
        <w:pStyle w:val="a"/>
        <w:ind w:firstLine="0"/>
        <w:rPr>
          <w:rtl/>
        </w:rPr>
      </w:pPr>
    </w:p>
    <w:p w:rsidR="00AB360A" w:rsidRDefault="00AB360A" w:rsidP="00754E1F">
      <w:pPr>
        <w:pStyle w:val="a"/>
        <w:ind w:firstLine="0"/>
        <w:rPr>
          <w:rtl/>
        </w:rPr>
      </w:pPr>
    </w:p>
    <w:p w:rsidR="00AB360A" w:rsidRDefault="00AB360A" w:rsidP="00754E1F">
      <w:pPr>
        <w:pStyle w:val="a"/>
        <w:ind w:firstLine="0"/>
        <w:rPr>
          <w:rtl/>
        </w:rPr>
      </w:pPr>
    </w:p>
    <w:p w:rsidR="00AB360A" w:rsidRDefault="00AB360A" w:rsidP="00754E1F">
      <w:pPr>
        <w:pStyle w:val="a"/>
        <w:ind w:firstLine="0"/>
        <w:rPr>
          <w:rtl/>
        </w:rPr>
      </w:pPr>
    </w:p>
    <w:p w:rsidR="00AB360A" w:rsidRDefault="00AB360A" w:rsidP="00754E1F">
      <w:pPr>
        <w:pStyle w:val="a"/>
        <w:ind w:firstLine="0"/>
        <w:rPr>
          <w:rtl/>
        </w:rPr>
      </w:pPr>
    </w:p>
    <w:p w:rsidR="00AB360A" w:rsidRDefault="00AB360A" w:rsidP="00754E1F">
      <w:pPr>
        <w:pStyle w:val="a"/>
        <w:ind w:firstLine="0"/>
      </w:pPr>
    </w:p>
    <w:p w:rsidR="009C7501" w:rsidRDefault="009C7501" w:rsidP="00754E1F">
      <w:pPr>
        <w:pStyle w:val="a"/>
        <w:ind w:firstLine="0"/>
        <w:rPr>
          <w:rtl/>
        </w:rPr>
      </w:pPr>
    </w:p>
    <w:p w:rsidR="00AB360A" w:rsidRDefault="00AB360A" w:rsidP="00754E1F">
      <w:pPr>
        <w:pStyle w:val="a"/>
        <w:ind w:firstLine="0"/>
        <w:rPr>
          <w:rtl/>
        </w:rPr>
      </w:pPr>
    </w:p>
    <w:p w:rsidR="00AB360A" w:rsidRDefault="00AB360A" w:rsidP="00754E1F">
      <w:pPr>
        <w:pStyle w:val="a"/>
        <w:ind w:firstLine="0"/>
        <w:rPr>
          <w:rtl/>
        </w:rPr>
      </w:pPr>
    </w:p>
    <w:p w:rsidR="00AB360A" w:rsidRPr="00727D55" w:rsidRDefault="00727D55" w:rsidP="00E733A2">
      <w:pPr>
        <w:pStyle w:val="a"/>
        <w:ind w:firstLine="0"/>
        <w:jc w:val="center"/>
        <w:rPr>
          <w:sz w:val="16"/>
          <w:szCs w:val="18"/>
          <w:rtl/>
        </w:rPr>
      </w:pPr>
      <w:r>
        <w:rPr>
          <w:rFonts w:hint="cs"/>
          <w:b/>
          <w:bCs/>
          <w:sz w:val="16"/>
          <w:rtl/>
        </w:rPr>
        <w:t>شکل3</w:t>
      </w:r>
      <w:r>
        <w:rPr>
          <w:rFonts w:hint="cs"/>
          <w:rtl/>
        </w:rPr>
        <w:t xml:space="preserve"> </w:t>
      </w:r>
      <w:r w:rsidRPr="00794CB2">
        <w:rPr>
          <w:rFonts w:hint="cs"/>
          <w:sz w:val="16"/>
          <w:szCs w:val="18"/>
          <w:rtl/>
        </w:rPr>
        <w:t xml:space="preserve">تابع پاسخ </w:t>
      </w:r>
      <w:r w:rsidRPr="00727D55">
        <w:rPr>
          <w:rFonts w:hint="cs"/>
          <w:sz w:val="16"/>
          <w:szCs w:val="18"/>
          <w:rtl/>
        </w:rPr>
        <w:t xml:space="preserve">سیگنال خروجی شتاب حاصل از </w:t>
      </w:r>
      <w:r>
        <w:rPr>
          <w:rFonts w:hint="cs"/>
          <w:sz w:val="16"/>
          <w:szCs w:val="18"/>
          <w:rtl/>
        </w:rPr>
        <w:t>شبیه سازی</w:t>
      </w:r>
      <w:r w:rsidR="00E733A2">
        <w:rPr>
          <w:rFonts w:hint="cs"/>
          <w:sz w:val="16"/>
          <w:szCs w:val="18"/>
          <w:rtl/>
        </w:rPr>
        <w:t xml:space="preserve"> در شرایط برشی پایدار</w:t>
      </w:r>
    </w:p>
    <w:p w:rsidR="00AB360A" w:rsidRPr="00727D55" w:rsidRDefault="00727D55" w:rsidP="00754E1F">
      <w:pPr>
        <w:pStyle w:val="a"/>
        <w:ind w:firstLine="0"/>
        <w:rPr>
          <w:sz w:val="16"/>
          <w:szCs w:val="18"/>
          <w:rtl/>
        </w:rPr>
      </w:pPr>
      <w:r w:rsidRPr="00727D55">
        <w:rPr>
          <w:noProof/>
          <w:sz w:val="16"/>
          <w:szCs w:val="18"/>
          <w:lang w:eastAsia="en-US" w:bidi="ar-SA"/>
        </w:rPr>
        <w:drawing>
          <wp:anchor distT="0" distB="0" distL="114300" distR="114300" simplePos="0" relativeHeight="251675136" behindDoc="0" locked="0" layoutInCell="1" allowOverlap="1" wp14:anchorId="4FB0E080" wp14:editId="4FA16F3B">
            <wp:simplePos x="0" y="0"/>
            <wp:positionH relativeFrom="column">
              <wp:posOffset>588953</wp:posOffset>
            </wp:positionH>
            <wp:positionV relativeFrom="paragraph">
              <wp:posOffset>42908</wp:posOffset>
            </wp:positionV>
            <wp:extent cx="2062842" cy="2311313"/>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2062842" cy="2311313"/>
                    </a:xfrm>
                    <a:prstGeom prst="rect">
                      <a:avLst/>
                    </a:prstGeom>
                  </pic:spPr>
                </pic:pic>
              </a:graphicData>
            </a:graphic>
            <wp14:sizeRelH relativeFrom="page">
              <wp14:pctWidth>0</wp14:pctWidth>
            </wp14:sizeRelH>
            <wp14:sizeRelV relativeFrom="page">
              <wp14:pctHeight>0</wp14:pctHeight>
            </wp14:sizeRelV>
          </wp:anchor>
        </w:drawing>
      </w:r>
    </w:p>
    <w:p w:rsidR="00AB360A" w:rsidRDefault="00AB360A" w:rsidP="00754E1F">
      <w:pPr>
        <w:pStyle w:val="a"/>
        <w:ind w:firstLine="0"/>
        <w:rPr>
          <w:rtl/>
        </w:rPr>
      </w:pPr>
    </w:p>
    <w:p w:rsidR="00AB360A" w:rsidRDefault="00AB360A" w:rsidP="00754E1F">
      <w:pPr>
        <w:pStyle w:val="a"/>
        <w:ind w:firstLine="0"/>
        <w:rPr>
          <w:rtl/>
        </w:rPr>
      </w:pPr>
      <w:bookmarkStart w:id="0" w:name="_GoBack"/>
      <w:bookmarkEnd w:id="0"/>
    </w:p>
    <w:p w:rsidR="00AB360A" w:rsidRDefault="00AB360A" w:rsidP="00754E1F">
      <w:pPr>
        <w:pStyle w:val="a"/>
        <w:ind w:firstLine="0"/>
      </w:pPr>
    </w:p>
    <w:p w:rsidR="00727D55" w:rsidRDefault="00727D55" w:rsidP="00754E1F">
      <w:pPr>
        <w:pStyle w:val="a"/>
        <w:ind w:firstLine="0"/>
      </w:pPr>
    </w:p>
    <w:p w:rsidR="00727D55" w:rsidRDefault="00727D55" w:rsidP="00754E1F">
      <w:pPr>
        <w:pStyle w:val="a"/>
        <w:ind w:firstLine="0"/>
      </w:pPr>
    </w:p>
    <w:p w:rsidR="00727D55" w:rsidRDefault="00727D55" w:rsidP="00754E1F">
      <w:pPr>
        <w:pStyle w:val="a"/>
        <w:ind w:firstLine="0"/>
      </w:pPr>
    </w:p>
    <w:p w:rsidR="00727D55" w:rsidRDefault="00727D55" w:rsidP="00754E1F">
      <w:pPr>
        <w:pStyle w:val="a"/>
        <w:ind w:firstLine="0"/>
      </w:pPr>
    </w:p>
    <w:p w:rsidR="00727D55" w:rsidRDefault="00727D55" w:rsidP="00754E1F">
      <w:pPr>
        <w:pStyle w:val="a"/>
        <w:ind w:firstLine="0"/>
      </w:pPr>
    </w:p>
    <w:p w:rsidR="00727D55" w:rsidRDefault="00727D55" w:rsidP="00754E1F">
      <w:pPr>
        <w:pStyle w:val="a"/>
        <w:ind w:firstLine="0"/>
      </w:pPr>
    </w:p>
    <w:p w:rsidR="00727D55" w:rsidRDefault="00727D55" w:rsidP="00754E1F">
      <w:pPr>
        <w:pStyle w:val="a"/>
        <w:ind w:firstLine="0"/>
      </w:pPr>
    </w:p>
    <w:p w:rsidR="00727D55" w:rsidRDefault="00727D55" w:rsidP="00754E1F">
      <w:pPr>
        <w:pStyle w:val="a"/>
        <w:ind w:firstLine="0"/>
      </w:pPr>
    </w:p>
    <w:p w:rsidR="00727D55" w:rsidRDefault="00727D55" w:rsidP="00754E1F">
      <w:pPr>
        <w:pStyle w:val="a"/>
        <w:ind w:firstLine="0"/>
      </w:pPr>
    </w:p>
    <w:p w:rsidR="00727D55" w:rsidRDefault="00727D55" w:rsidP="00754E1F">
      <w:pPr>
        <w:pStyle w:val="a"/>
        <w:ind w:firstLine="0"/>
      </w:pPr>
    </w:p>
    <w:p w:rsidR="00727D55" w:rsidRDefault="00727D55" w:rsidP="00754E1F">
      <w:pPr>
        <w:pStyle w:val="a"/>
        <w:ind w:firstLine="0"/>
      </w:pPr>
    </w:p>
    <w:p w:rsidR="00727D55" w:rsidRDefault="00727D55" w:rsidP="00754E1F">
      <w:pPr>
        <w:pStyle w:val="a"/>
        <w:ind w:firstLine="0"/>
      </w:pPr>
    </w:p>
    <w:p w:rsidR="00E733A2" w:rsidRPr="00727D55" w:rsidRDefault="00727D55" w:rsidP="00E733A2">
      <w:pPr>
        <w:pStyle w:val="a"/>
        <w:ind w:firstLine="0"/>
        <w:jc w:val="center"/>
        <w:rPr>
          <w:sz w:val="16"/>
          <w:szCs w:val="18"/>
          <w:rtl/>
        </w:rPr>
      </w:pPr>
      <w:r>
        <w:rPr>
          <w:rFonts w:hint="cs"/>
          <w:b/>
          <w:bCs/>
          <w:sz w:val="16"/>
          <w:rtl/>
        </w:rPr>
        <w:t>شکل4</w:t>
      </w:r>
      <w:r>
        <w:rPr>
          <w:rFonts w:hint="cs"/>
          <w:rtl/>
        </w:rPr>
        <w:t xml:space="preserve"> </w:t>
      </w:r>
      <w:r w:rsidRPr="00794CB2">
        <w:rPr>
          <w:rFonts w:hint="cs"/>
          <w:sz w:val="16"/>
          <w:szCs w:val="18"/>
          <w:rtl/>
        </w:rPr>
        <w:t xml:space="preserve">تابع پاسخ </w:t>
      </w:r>
      <w:r w:rsidRPr="00727D55">
        <w:rPr>
          <w:rFonts w:hint="cs"/>
          <w:sz w:val="16"/>
          <w:szCs w:val="18"/>
          <w:rtl/>
        </w:rPr>
        <w:t xml:space="preserve">سیگنال خروجی شتاب حاصل از آزمون برشی </w:t>
      </w:r>
      <w:r w:rsidR="00E733A2">
        <w:rPr>
          <w:rFonts w:hint="cs"/>
          <w:sz w:val="16"/>
          <w:szCs w:val="18"/>
          <w:rtl/>
        </w:rPr>
        <w:t>در شرایط برشی پایدار</w:t>
      </w:r>
    </w:p>
    <w:p w:rsidR="00727D55" w:rsidRPr="00727D55" w:rsidRDefault="00727D55" w:rsidP="00727D55">
      <w:pPr>
        <w:pStyle w:val="a"/>
        <w:ind w:firstLine="0"/>
        <w:rPr>
          <w:sz w:val="16"/>
          <w:szCs w:val="18"/>
          <w:rtl/>
        </w:rPr>
      </w:pPr>
    </w:p>
    <w:p w:rsidR="00727D55" w:rsidRDefault="00727D55" w:rsidP="00754E1F">
      <w:pPr>
        <w:pStyle w:val="a"/>
        <w:ind w:firstLine="0"/>
      </w:pPr>
    </w:p>
    <w:p w:rsidR="00727D55" w:rsidRDefault="00727D55" w:rsidP="00733C0D">
      <w:pPr>
        <w:bidi/>
        <w:spacing w:line="240" w:lineRule="auto"/>
        <w:jc w:val="both"/>
        <w:rPr>
          <w:rFonts w:cs="B Nazanin"/>
          <w:rtl/>
        </w:rPr>
      </w:pPr>
      <w:r w:rsidRPr="00727D55">
        <w:rPr>
          <w:rFonts w:asciiTheme="majorBidi" w:eastAsia="Times New Roman" w:hAnsiTheme="majorBidi" w:cs="B Nazanin" w:hint="cs"/>
          <w:sz w:val="18"/>
          <w:szCs w:val="20"/>
          <w:rtl/>
          <w:lang w:bidi="fa-IR"/>
        </w:rPr>
        <w:t xml:space="preserve">همانطور که در </w:t>
      </w:r>
      <w:r w:rsidR="00F02DCA">
        <w:rPr>
          <w:rFonts w:asciiTheme="majorBidi" w:eastAsia="Times New Roman" w:hAnsiTheme="majorBidi" w:cs="B Nazanin" w:hint="cs"/>
          <w:sz w:val="18"/>
          <w:szCs w:val="20"/>
          <w:rtl/>
          <w:lang w:bidi="fa-IR"/>
        </w:rPr>
        <w:t>شکل</w:t>
      </w:r>
      <w:r w:rsidR="009C7501">
        <w:rPr>
          <w:rFonts w:asciiTheme="majorBidi" w:eastAsia="Times New Roman" w:hAnsiTheme="majorBidi" w:cs="B Nazanin" w:hint="cs"/>
          <w:sz w:val="18"/>
          <w:szCs w:val="20"/>
          <w:rtl/>
          <w:lang w:bidi="fa-IR"/>
        </w:rPr>
        <w:t xml:space="preserve"> های</w:t>
      </w:r>
      <w:r w:rsidR="00F02DCA">
        <w:rPr>
          <w:rFonts w:asciiTheme="majorBidi" w:eastAsia="Times New Roman" w:hAnsiTheme="majorBidi" w:cs="B Nazanin" w:hint="cs"/>
          <w:sz w:val="18"/>
          <w:szCs w:val="20"/>
          <w:rtl/>
          <w:lang w:bidi="fa-IR"/>
        </w:rPr>
        <w:t xml:space="preserve"> (</w:t>
      </w:r>
      <w:r w:rsidR="009C7501">
        <w:rPr>
          <w:rFonts w:asciiTheme="majorBidi" w:eastAsia="Times New Roman" w:hAnsiTheme="majorBidi" w:cs="B Nazanin" w:hint="cs"/>
          <w:sz w:val="18"/>
          <w:szCs w:val="20"/>
          <w:rtl/>
          <w:lang w:bidi="fa-IR"/>
        </w:rPr>
        <w:t>3</w:t>
      </w:r>
      <w:r w:rsidRPr="00727D55">
        <w:rPr>
          <w:rFonts w:asciiTheme="majorBidi" w:eastAsia="Times New Roman" w:hAnsiTheme="majorBidi" w:cs="B Nazanin" w:hint="cs"/>
          <w:sz w:val="18"/>
          <w:szCs w:val="20"/>
          <w:rtl/>
          <w:lang w:bidi="fa-IR"/>
        </w:rPr>
        <w:t>)</w:t>
      </w:r>
      <w:r w:rsidR="009C7501">
        <w:rPr>
          <w:rFonts w:asciiTheme="majorBidi" w:eastAsia="Times New Roman" w:hAnsiTheme="majorBidi" w:cs="B Nazanin" w:hint="cs"/>
          <w:sz w:val="18"/>
          <w:szCs w:val="20"/>
          <w:rtl/>
          <w:lang w:bidi="fa-IR"/>
        </w:rPr>
        <w:t xml:space="preserve"> و (4)</w:t>
      </w:r>
      <w:r w:rsidRPr="00727D55">
        <w:rPr>
          <w:rFonts w:asciiTheme="majorBidi" w:eastAsia="Times New Roman" w:hAnsiTheme="majorBidi" w:cs="B Nazanin" w:hint="cs"/>
          <w:sz w:val="18"/>
          <w:szCs w:val="20"/>
          <w:rtl/>
          <w:lang w:bidi="fa-IR"/>
        </w:rPr>
        <w:t xml:space="preserve"> مشاهده می‌شود فرآیند پایدار است. اختلاف کم بین سیگنال شتاب حاصل از آزمون برشی با سیگنال شبیه‌سازی میتواند به علت تاثیر مودهای بالاتر ارتعاشی و یا اثرات غیر خطی بودن فرایند مانند اثر دمپینگ فرآیند باشد. اما باید در نظر داشت که میزان تاثیر گذاری مودهای ارتعاشی در حوزه فرکانس مورد بررسی قرار میگیرد. همانطور که مشاهده می‌شود دامنه مود اول در پاسخ فرکانسی سری فوریه بسیار بیشتر از </w:t>
      </w:r>
      <w:r w:rsidRPr="00727D55">
        <w:rPr>
          <w:rFonts w:asciiTheme="majorBidi" w:eastAsia="Times New Roman" w:hAnsiTheme="majorBidi" w:cs="B Nazanin" w:hint="cs"/>
          <w:sz w:val="18"/>
          <w:szCs w:val="20"/>
          <w:rtl/>
          <w:lang w:bidi="fa-IR"/>
        </w:rPr>
        <w:lastRenderedPageBreak/>
        <w:t>مودهای بالاتر می‌باشد و مطابقت آن با پاسخ سری فوریه سیگنال شبیه‌سازی که درآن مود اول ارتعاشی به عنوان مود غالب سیستم درنظر گرفته شده کاملا مشهود است.</w:t>
      </w:r>
      <w:r w:rsidR="00CB02FC">
        <w:rPr>
          <w:rFonts w:asciiTheme="majorBidi" w:eastAsia="Times New Roman" w:hAnsiTheme="majorBidi" w:cs="B Nazanin" w:hint="cs"/>
          <w:sz w:val="18"/>
          <w:szCs w:val="20"/>
          <w:rtl/>
          <w:lang w:bidi="fa-IR"/>
        </w:rPr>
        <w:t xml:space="preserve"> بنابراین مدل ارائه شده برای حالت پایدار با تقریب بسیار خوبی قادر به پیش بینی دینامیک فرآیند می باشد.</w:t>
      </w:r>
      <w:r w:rsidR="00E733A2">
        <w:rPr>
          <w:rFonts w:asciiTheme="majorBidi" w:eastAsia="Times New Roman" w:hAnsiTheme="majorBidi" w:cs="B Nazanin" w:hint="cs"/>
          <w:sz w:val="18"/>
          <w:szCs w:val="20"/>
          <w:rtl/>
          <w:lang w:bidi="fa-IR"/>
        </w:rPr>
        <w:t xml:space="preserve"> </w:t>
      </w:r>
    </w:p>
    <w:p w:rsidR="00727D55" w:rsidRDefault="00E733A2" w:rsidP="00754E1F">
      <w:pPr>
        <w:pStyle w:val="a"/>
        <w:ind w:firstLine="0"/>
      </w:pPr>
      <w:r w:rsidRPr="00A90E0A">
        <w:rPr>
          <w:noProof/>
          <w:rtl/>
          <w:lang w:eastAsia="en-US" w:bidi="ar-SA"/>
        </w:rPr>
        <w:drawing>
          <wp:anchor distT="0" distB="0" distL="114300" distR="114300" simplePos="0" relativeHeight="251679232" behindDoc="0" locked="0" layoutInCell="1" allowOverlap="1" wp14:anchorId="5D4DD75B" wp14:editId="0E4B9847">
            <wp:simplePos x="0" y="0"/>
            <wp:positionH relativeFrom="margin">
              <wp:posOffset>138113</wp:posOffset>
            </wp:positionH>
            <wp:positionV relativeFrom="paragraph">
              <wp:posOffset>5080</wp:posOffset>
            </wp:positionV>
            <wp:extent cx="2428875" cy="1820604"/>
            <wp:effectExtent l="0" t="0" r="0" b="82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428875" cy="182060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7D55" w:rsidRDefault="00727D55" w:rsidP="00754E1F">
      <w:pPr>
        <w:pStyle w:val="a"/>
        <w:ind w:firstLine="0"/>
      </w:pPr>
    </w:p>
    <w:p w:rsidR="00727D55" w:rsidRDefault="00727D55" w:rsidP="00754E1F">
      <w:pPr>
        <w:pStyle w:val="a"/>
        <w:ind w:firstLine="0"/>
      </w:pPr>
    </w:p>
    <w:p w:rsidR="00727D55" w:rsidRDefault="00727D55" w:rsidP="00754E1F">
      <w:pPr>
        <w:pStyle w:val="a"/>
        <w:ind w:firstLine="0"/>
      </w:pPr>
    </w:p>
    <w:p w:rsidR="00727D55" w:rsidRDefault="00727D55" w:rsidP="00754E1F">
      <w:pPr>
        <w:pStyle w:val="a"/>
        <w:ind w:firstLine="0"/>
      </w:pPr>
    </w:p>
    <w:p w:rsidR="00727D55" w:rsidRDefault="00727D55" w:rsidP="00754E1F">
      <w:pPr>
        <w:pStyle w:val="a"/>
        <w:ind w:firstLine="0"/>
      </w:pPr>
    </w:p>
    <w:p w:rsidR="009C7501" w:rsidRDefault="009C7501" w:rsidP="00754E1F">
      <w:pPr>
        <w:pStyle w:val="a"/>
        <w:ind w:firstLine="0"/>
      </w:pPr>
    </w:p>
    <w:p w:rsidR="009C7501" w:rsidRDefault="009C7501" w:rsidP="00754E1F">
      <w:pPr>
        <w:pStyle w:val="a"/>
        <w:ind w:firstLine="0"/>
      </w:pPr>
    </w:p>
    <w:p w:rsidR="009C7501" w:rsidRDefault="009C7501" w:rsidP="00754E1F">
      <w:pPr>
        <w:pStyle w:val="a"/>
        <w:ind w:firstLine="0"/>
      </w:pPr>
    </w:p>
    <w:p w:rsidR="009C7501" w:rsidRDefault="009C7501" w:rsidP="00754E1F">
      <w:pPr>
        <w:pStyle w:val="a"/>
        <w:ind w:firstLine="0"/>
      </w:pPr>
    </w:p>
    <w:p w:rsidR="009C7501" w:rsidRDefault="009C7501" w:rsidP="00754E1F">
      <w:pPr>
        <w:pStyle w:val="a"/>
        <w:ind w:firstLine="0"/>
      </w:pPr>
    </w:p>
    <w:p w:rsidR="009C7501" w:rsidRDefault="009C7501" w:rsidP="00754E1F">
      <w:pPr>
        <w:pStyle w:val="a"/>
        <w:ind w:firstLine="0"/>
      </w:pPr>
    </w:p>
    <w:p w:rsidR="009C7501" w:rsidRDefault="009C7501" w:rsidP="00754E1F">
      <w:pPr>
        <w:pStyle w:val="a"/>
        <w:ind w:firstLine="0"/>
      </w:pPr>
    </w:p>
    <w:p w:rsidR="00E733A2" w:rsidRPr="00727D55" w:rsidRDefault="00E733A2" w:rsidP="00E733A2">
      <w:pPr>
        <w:pStyle w:val="a"/>
        <w:ind w:firstLine="0"/>
        <w:jc w:val="center"/>
        <w:rPr>
          <w:sz w:val="16"/>
          <w:szCs w:val="18"/>
          <w:rtl/>
        </w:rPr>
      </w:pPr>
      <w:r>
        <w:rPr>
          <w:rFonts w:hint="cs"/>
          <w:b/>
          <w:bCs/>
          <w:sz w:val="16"/>
          <w:rtl/>
        </w:rPr>
        <w:t>شکل4</w:t>
      </w:r>
      <w:r>
        <w:rPr>
          <w:rFonts w:hint="cs"/>
          <w:rtl/>
        </w:rPr>
        <w:t xml:space="preserve"> </w:t>
      </w:r>
      <w:r w:rsidRPr="00794CB2">
        <w:rPr>
          <w:rFonts w:hint="cs"/>
          <w:sz w:val="16"/>
          <w:szCs w:val="18"/>
          <w:rtl/>
        </w:rPr>
        <w:t xml:space="preserve">تابع پاسخ </w:t>
      </w:r>
      <w:r w:rsidRPr="00727D55">
        <w:rPr>
          <w:rFonts w:hint="cs"/>
          <w:sz w:val="16"/>
          <w:szCs w:val="18"/>
          <w:rtl/>
        </w:rPr>
        <w:t xml:space="preserve">سیگنال خروجی شتاب حاصل از </w:t>
      </w:r>
      <w:r>
        <w:rPr>
          <w:rFonts w:hint="cs"/>
          <w:sz w:val="16"/>
          <w:szCs w:val="18"/>
          <w:rtl/>
        </w:rPr>
        <w:t>شبیه سازی در شرایط برشی ناپایدار</w:t>
      </w:r>
    </w:p>
    <w:p w:rsidR="00636626" w:rsidRDefault="00E733A2" w:rsidP="00754E1F">
      <w:pPr>
        <w:pStyle w:val="a"/>
        <w:ind w:firstLine="0"/>
      </w:pPr>
      <w:r w:rsidRPr="009262D5">
        <w:rPr>
          <w:noProof/>
          <w:rtl/>
          <w:lang w:eastAsia="en-US" w:bidi="ar-SA"/>
        </w:rPr>
        <w:drawing>
          <wp:anchor distT="0" distB="0" distL="114300" distR="114300" simplePos="0" relativeHeight="251677184" behindDoc="0" locked="0" layoutInCell="1" allowOverlap="1" wp14:anchorId="744D0201" wp14:editId="4952D986">
            <wp:simplePos x="0" y="0"/>
            <wp:positionH relativeFrom="margin">
              <wp:posOffset>106680</wp:posOffset>
            </wp:positionH>
            <wp:positionV relativeFrom="paragraph">
              <wp:posOffset>49847</wp:posOffset>
            </wp:positionV>
            <wp:extent cx="2428340" cy="1820604"/>
            <wp:effectExtent l="0" t="0" r="0" b="82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428340" cy="182060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6626" w:rsidRDefault="00636626" w:rsidP="00754E1F">
      <w:pPr>
        <w:pStyle w:val="a"/>
        <w:ind w:firstLine="0"/>
      </w:pPr>
    </w:p>
    <w:p w:rsidR="00636626" w:rsidRDefault="00636626" w:rsidP="00754E1F">
      <w:pPr>
        <w:pStyle w:val="a"/>
        <w:ind w:firstLine="0"/>
      </w:pPr>
    </w:p>
    <w:p w:rsidR="00636626" w:rsidRDefault="00636626" w:rsidP="00754E1F">
      <w:pPr>
        <w:pStyle w:val="a"/>
        <w:ind w:firstLine="0"/>
      </w:pPr>
    </w:p>
    <w:p w:rsidR="00636626" w:rsidRDefault="00636626" w:rsidP="00754E1F">
      <w:pPr>
        <w:pStyle w:val="a"/>
        <w:ind w:firstLine="0"/>
      </w:pPr>
    </w:p>
    <w:p w:rsidR="00636626" w:rsidRDefault="00636626" w:rsidP="00754E1F">
      <w:pPr>
        <w:pStyle w:val="a"/>
        <w:ind w:firstLine="0"/>
      </w:pPr>
    </w:p>
    <w:p w:rsidR="00636626" w:rsidRDefault="00636626" w:rsidP="00754E1F">
      <w:pPr>
        <w:pStyle w:val="a"/>
        <w:ind w:firstLine="0"/>
      </w:pPr>
    </w:p>
    <w:p w:rsidR="00636626" w:rsidRDefault="00636626" w:rsidP="00754E1F">
      <w:pPr>
        <w:pStyle w:val="a"/>
        <w:ind w:firstLine="0"/>
      </w:pPr>
    </w:p>
    <w:p w:rsidR="00636626" w:rsidRDefault="00636626" w:rsidP="00754E1F">
      <w:pPr>
        <w:pStyle w:val="a"/>
        <w:ind w:firstLine="0"/>
      </w:pPr>
    </w:p>
    <w:p w:rsidR="00636626" w:rsidRDefault="00636626" w:rsidP="00754E1F">
      <w:pPr>
        <w:pStyle w:val="a"/>
        <w:ind w:firstLine="0"/>
      </w:pPr>
    </w:p>
    <w:p w:rsidR="00636626" w:rsidRDefault="00636626" w:rsidP="00754E1F">
      <w:pPr>
        <w:pStyle w:val="a"/>
        <w:ind w:firstLine="0"/>
      </w:pPr>
    </w:p>
    <w:p w:rsidR="00636626" w:rsidRDefault="00636626" w:rsidP="00754E1F">
      <w:pPr>
        <w:pStyle w:val="a"/>
        <w:ind w:firstLine="0"/>
      </w:pPr>
    </w:p>
    <w:p w:rsidR="00636626" w:rsidRDefault="00636626" w:rsidP="00754E1F">
      <w:pPr>
        <w:pStyle w:val="a"/>
        <w:ind w:firstLine="0"/>
      </w:pPr>
    </w:p>
    <w:p w:rsidR="00636626" w:rsidRDefault="00636626" w:rsidP="00754E1F">
      <w:pPr>
        <w:pStyle w:val="a"/>
        <w:ind w:firstLine="0"/>
      </w:pPr>
    </w:p>
    <w:p w:rsidR="00E733A2" w:rsidRPr="00727D55" w:rsidRDefault="00E733A2" w:rsidP="00E733A2">
      <w:pPr>
        <w:pStyle w:val="a"/>
        <w:ind w:firstLine="0"/>
        <w:jc w:val="center"/>
        <w:rPr>
          <w:sz w:val="16"/>
          <w:szCs w:val="18"/>
          <w:rtl/>
        </w:rPr>
      </w:pPr>
      <w:r>
        <w:rPr>
          <w:rFonts w:hint="cs"/>
          <w:b/>
          <w:bCs/>
          <w:sz w:val="16"/>
          <w:rtl/>
        </w:rPr>
        <w:t>شکل5</w:t>
      </w:r>
      <w:r>
        <w:rPr>
          <w:rFonts w:hint="cs"/>
          <w:rtl/>
        </w:rPr>
        <w:t xml:space="preserve"> </w:t>
      </w:r>
      <w:r w:rsidRPr="00794CB2">
        <w:rPr>
          <w:rFonts w:hint="cs"/>
          <w:sz w:val="16"/>
          <w:szCs w:val="18"/>
          <w:rtl/>
        </w:rPr>
        <w:t xml:space="preserve">تابع پاسخ </w:t>
      </w:r>
      <w:r w:rsidRPr="00727D55">
        <w:rPr>
          <w:rFonts w:hint="cs"/>
          <w:sz w:val="16"/>
          <w:szCs w:val="18"/>
          <w:rtl/>
        </w:rPr>
        <w:t xml:space="preserve">سیگنال خروجی شتاب حاصل از </w:t>
      </w:r>
      <w:r>
        <w:rPr>
          <w:rFonts w:hint="cs"/>
          <w:sz w:val="16"/>
          <w:szCs w:val="18"/>
          <w:rtl/>
        </w:rPr>
        <w:t>آزمون برشی در شرایط برشی ناپایدار</w:t>
      </w:r>
    </w:p>
    <w:p w:rsidR="009C7501" w:rsidRDefault="009C7501" w:rsidP="00754E1F">
      <w:pPr>
        <w:pStyle w:val="a"/>
        <w:ind w:firstLine="0"/>
      </w:pPr>
    </w:p>
    <w:p w:rsidR="009C7501" w:rsidRDefault="00733C0D" w:rsidP="00754E1F">
      <w:pPr>
        <w:pStyle w:val="a"/>
        <w:ind w:firstLine="0"/>
        <w:rPr>
          <w:rtl/>
        </w:rPr>
      </w:pPr>
      <w:r>
        <w:rPr>
          <w:rFonts w:hint="cs"/>
          <w:rtl/>
        </w:rPr>
        <w:t>در شکل های (4) و (5) شبیه سازی فرآیند در حالت ناپایدار صورت گرفته است. همان طور که مشاهده می شود فرآیند بعد از 4 ثانیه وارد محدوده ناپایداری با مقدار نیروی دینامیکی 700 نیوتن شده است و در آزمون های برشی بعد از زمان مشابه بعد از شروع درگیری محدوده ناپایداری با نیروی 700 نیوتن شروع می شود. برای مطالعه دقیق تر سعی شده است پاسخ سری فوریه دو سیگنال شبیه سازی و تجربی در شکل (6) و (7) با یکدیگر مقایسه شوند.</w:t>
      </w:r>
    </w:p>
    <w:p w:rsidR="00F1252B" w:rsidRDefault="00245B83" w:rsidP="00363794">
      <w:pPr>
        <w:pStyle w:val="a"/>
        <w:ind w:firstLine="0"/>
      </w:pPr>
      <w:r>
        <w:rPr>
          <w:rFonts w:hint="cs"/>
          <w:rtl/>
        </w:rPr>
        <w:t xml:space="preserve">همان طور که مشاهده می شود سیگنال های مود اول در محدوده 260 هرتز می باشد که نزدیک فرکانس طبیعی اول ابزار می باشد که توسط آزمون مودال برای ابزار استخراج شد. که نشان می دهد ارتعاشات فرآیند در محدوده نزدیک فرکانس اول ابزار رخ می دهد. اختلاف های ناچیز بین دو سیگنال به دلیل غیر خطی بودن فرآیند در شرایط برشی ناپایدار می باشد و مدل معرفی شده فرآیند را خطی مدل کرده است با وجود ساده سازی های انجام شده نتایج قابل قبولی </w:t>
      </w:r>
      <w:r>
        <w:rPr>
          <w:rFonts w:hint="cs"/>
          <w:rtl/>
        </w:rPr>
        <w:lastRenderedPageBreak/>
        <w:t>از مدل به دست آمده است به طوریکه در شرایط برشی ناپایدار بدون در نظر گرفتن اثرات غیر خطی مانند اثر دمپینگ فرآیند، فرسایش ابزار، پرش ابزار و خطاهای احتمالی در اندازه گیری مدل قادر به تخمین نیروی دینامیکی برش در فرکانس های مورد نظر می باشد.</w:t>
      </w:r>
    </w:p>
    <w:p w:rsidR="00F1252B" w:rsidRDefault="00245B83" w:rsidP="00754E1F">
      <w:pPr>
        <w:pStyle w:val="a"/>
        <w:ind w:firstLine="0"/>
      </w:pPr>
      <w:r w:rsidRPr="00245B83">
        <w:rPr>
          <w:noProof/>
          <w:rtl/>
          <w:lang w:eastAsia="en-US" w:bidi="ar-SA"/>
        </w:rPr>
        <w:drawing>
          <wp:anchor distT="0" distB="0" distL="114300" distR="114300" simplePos="0" relativeHeight="251681280" behindDoc="0" locked="0" layoutInCell="1" allowOverlap="1" wp14:anchorId="36CDEAD1" wp14:editId="14B61B8F">
            <wp:simplePos x="0" y="0"/>
            <wp:positionH relativeFrom="column">
              <wp:posOffset>339725</wp:posOffset>
            </wp:positionH>
            <wp:positionV relativeFrom="paragraph">
              <wp:posOffset>4763</wp:posOffset>
            </wp:positionV>
            <wp:extent cx="2076450" cy="1556409"/>
            <wp:effectExtent l="0" t="0" r="0"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76450" cy="15564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62D5" w:rsidRDefault="009262D5" w:rsidP="00754E1F">
      <w:pPr>
        <w:pStyle w:val="a"/>
        <w:ind w:firstLine="0"/>
      </w:pPr>
    </w:p>
    <w:p w:rsidR="009262D5" w:rsidRDefault="009262D5" w:rsidP="00754E1F">
      <w:pPr>
        <w:pStyle w:val="a"/>
        <w:ind w:firstLine="0"/>
      </w:pPr>
    </w:p>
    <w:p w:rsidR="009262D5" w:rsidRDefault="009262D5" w:rsidP="00754E1F">
      <w:pPr>
        <w:pStyle w:val="a"/>
        <w:ind w:firstLine="0"/>
      </w:pPr>
    </w:p>
    <w:p w:rsidR="009262D5" w:rsidRDefault="009262D5" w:rsidP="00754E1F">
      <w:pPr>
        <w:pStyle w:val="a"/>
        <w:ind w:firstLine="0"/>
      </w:pPr>
    </w:p>
    <w:p w:rsidR="00245B83" w:rsidRDefault="00245B83" w:rsidP="00754E1F">
      <w:pPr>
        <w:pStyle w:val="a"/>
        <w:ind w:firstLine="0"/>
      </w:pPr>
    </w:p>
    <w:p w:rsidR="00245B83" w:rsidRDefault="00245B83" w:rsidP="00754E1F">
      <w:pPr>
        <w:pStyle w:val="a"/>
        <w:ind w:firstLine="0"/>
      </w:pPr>
    </w:p>
    <w:p w:rsidR="00245B83" w:rsidRDefault="00245B83" w:rsidP="00754E1F">
      <w:pPr>
        <w:pStyle w:val="a"/>
        <w:ind w:firstLine="0"/>
      </w:pPr>
    </w:p>
    <w:p w:rsidR="00245B83" w:rsidRDefault="00245B83" w:rsidP="00754E1F">
      <w:pPr>
        <w:pStyle w:val="a"/>
        <w:ind w:firstLine="0"/>
      </w:pPr>
    </w:p>
    <w:p w:rsidR="00245B83" w:rsidRDefault="00245B83" w:rsidP="00754E1F">
      <w:pPr>
        <w:pStyle w:val="a"/>
        <w:ind w:firstLine="0"/>
      </w:pPr>
    </w:p>
    <w:p w:rsidR="00245B83" w:rsidRDefault="00245B83" w:rsidP="00754E1F">
      <w:pPr>
        <w:pStyle w:val="a"/>
        <w:ind w:firstLine="0"/>
      </w:pPr>
    </w:p>
    <w:p w:rsidR="00245B83" w:rsidRPr="00245B83" w:rsidRDefault="00245B83" w:rsidP="00245B83">
      <w:pPr>
        <w:pStyle w:val="a"/>
        <w:ind w:firstLine="0"/>
        <w:jc w:val="center"/>
        <w:rPr>
          <w:sz w:val="16"/>
          <w:szCs w:val="18"/>
        </w:rPr>
      </w:pPr>
      <w:r>
        <w:rPr>
          <w:rFonts w:hint="cs"/>
          <w:b/>
          <w:bCs/>
          <w:sz w:val="16"/>
          <w:rtl/>
        </w:rPr>
        <w:t>شکل6</w:t>
      </w:r>
      <w:r>
        <w:rPr>
          <w:rFonts w:hint="cs"/>
          <w:rtl/>
        </w:rPr>
        <w:t xml:space="preserve"> </w:t>
      </w:r>
      <w:r w:rsidRPr="00794CB2">
        <w:rPr>
          <w:rFonts w:hint="cs"/>
          <w:sz w:val="16"/>
          <w:szCs w:val="18"/>
          <w:rtl/>
        </w:rPr>
        <w:t xml:space="preserve"> پاسخ </w:t>
      </w:r>
      <w:r>
        <w:rPr>
          <w:rFonts w:hint="cs"/>
          <w:sz w:val="16"/>
          <w:szCs w:val="18"/>
          <w:rtl/>
        </w:rPr>
        <w:t>سری فوریه سیگنال نیرو</w:t>
      </w:r>
      <w:r w:rsidRPr="00727D55">
        <w:rPr>
          <w:rFonts w:hint="cs"/>
          <w:sz w:val="16"/>
          <w:szCs w:val="18"/>
          <w:rtl/>
        </w:rPr>
        <w:t xml:space="preserve"> حاصل از </w:t>
      </w:r>
      <w:r>
        <w:rPr>
          <w:rFonts w:hint="cs"/>
          <w:sz w:val="16"/>
          <w:szCs w:val="18"/>
          <w:rtl/>
        </w:rPr>
        <w:t>شبیه سازی در شرایط برشی ناپایدار</w:t>
      </w:r>
    </w:p>
    <w:p w:rsidR="00245B83" w:rsidRDefault="00245B83" w:rsidP="00754E1F">
      <w:pPr>
        <w:pStyle w:val="a"/>
        <w:ind w:firstLine="0"/>
      </w:pPr>
    </w:p>
    <w:p w:rsidR="00245B83" w:rsidRDefault="00245B83" w:rsidP="00754E1F">
      <w:pPr>
        <w:pStyle w:val="a"/>
        <w:ind w:firstLine="0"/>
      </w:pPr>
      <w:r w:rsidRPr="00733C0D">
        <w:rPr>
          <w:noProof/>
          <w:rtl/>
          <w:lang w:eastAsia="en-US" w:bidi="ar-SA"/>
        </w:rPr>
        <w:drawing>
          <wp:anchor distT="0" distB="0" distL="114300" distR="114300" simplePos="0" relativeHeight="251680256" behindDoc="0" locked="0" layoutInCell="1" allowOverlap="1" wp14:anchorId="06183B1F" wp14:editId="6AA0D8AB">
            <wp:simplePos x="0" y="0"/>
            <wp:positionH relativeFrom="margin">
              <wp:posOffset>3607435</wp:posOffset>
            </wp:positionH>
            <wp:positionV relativeFrom="paragraph">
              <wp:posOffset>5080</wp:posOffset>
            </wp:positionV>
            <wp:extent cx="2084043" cy="15621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84043" cy="1562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5B83" w:rsidRDefault="00245B83" w:rsidP="00754E1F">
      <w:pPr>
        <w:pStyle w:val="a"/>
        <w:ind w:firstLine="0"/>
      </w:pPr>
    </w:p>
    <w:p w:rsidR="00245B83" w:rsidRDefault="00245B83" w:rsidP="00754E1F">
      <w:pPr>
        <w:pStyle w:val="a"/>
        <w:ind w:firstLine="0"/>
      </w:pPr>
    </w:p>
    <w:p w:rsidR="00245B83" w:rsidRDefault="00245B83" w:rsidP="00754E1F">
      <w:pPr>
        <w:pStyle w:val="a"/>
        <w:ind w:firstLine="0"/>
      </w:pPr>
    </w:p>
    <w:p w:rsidR="00245B83" w:rsidRDefault="00245B83" w:rsidP="00754E1F">
      <w:pPr>
        <w:pStyle w:val="a"/>
        <w:ind w:firstLine="0"/>
      </w:pPr>
    </w:p>
    <w:p w:rsidR="00245B83" w:rsidRDefault="00245B83" w:rsidP="00754E1F">
      <w:pPr>
        <w:pStyle w:val="a"/>
        <w:ind w:firstLine="0"/>
      </w:pPr>
    </w:p>
    <w:p w:rsidR="009262D5" w:rsidRDefault="009262D5" w:rsidP="00754E1F">
      <w:pPr>
        <w:pStyle w:val="a"/>
        <w:ind w:firstLine="0"/>
      </w:pPr>
    </w:p>
    <w:p w:rsidR="009262D5" w:rsidRDefault="009262D5" w:rsidP="00754E1F">
      <w:pPr>
        <w:pStyle w:val="a"/>
        <w:ind w:firstLine="0"/>
      </w:pPr>
    </w:p>
    <w:p w:rsidR="009262D5" w:rsidRDefault="009262D5" w:rsidP="00754E1F">
      <w:pPr>
        <w:pStyle w:val="a"/>
        <w:ind w:firstLine="0"/>
      </w:pPr>
    </w:p>
    <w:p w:rsidR="009262D5" w:rsidRDefault="009262D5" w:rsidP="00754E1F">
      <w:pPr>
        <w:pStyle w:val="a"/>
        <w:ind w:firstLine="0"/>
      </w:pPr>
    </w:p>
    <w:p w:rsidR="009262D5" w:rsidRDefault="009262D5" w:rsidP="00754E1F">
      <w:pPr>
        <w:pStyle w:val="a"/>
        <w:ind w:firstLine="0"/>
      </w:pPr>
    </w:p>
    <w:p w:rsidR="00F1252B" w:rsidRPr="00727D55" w:rsidRDefault="00F1252B" w:rsidP="00F1252B">
      <w:pPr>
        <w:pStyle w:val="a"/>
        <w:ind w:firstLine="0"/>
        <w:jc w:val="center"/>
        <w:rPr>
          <w:sz w:val="16"/>
          <w:szCs w:val="18"/>
          <w:rtl/>
        </w:rPr>
      </w:pPr>
      <w:r>
        <w:rPr>
          <w:rFonts w:hint="cs"/>
          <w:b/>
          <w:bCs/>
          <w:sz w:val="16"/>
          <w:rtl/>
        </w:rPr>
        <w:t>شکل7</w:t>
      </w:r>
      <w:r>
        <w:rPr>
          <w:rFonts w:hint="cs"/>
          <w:rtl/>
        </w:rPr>
        <w:t xml:space="preserve"> </w:t>
      </w:r>
      <w:r w:rsidRPr="00794CB2">
        <w:rPr>
          <w:rFonts w:hint="cs"/>
          <w:sz w:val="16"/>
          <w:szCs w:val="18"/>
          <w:rtl/>
        </w:rPr>
        <w:t xml:space="preserve"> پاسخ </w:t>
      </w:r>
      <w:r>
        <w:rPr>
          <w:rFonts w:hint="cs"/>
          <w:sz w:val="16"/>
          <w:szCs w:val="18"/>
          <w:rtl/>
        </w:rPr>
        <w:t>سری فوریه سیگنال نیرو</w:t>
      </w:r>
      <w:r w:rsidRPr="00727D55">
        <w:rPr>
          <w:rFonts w:hint="cs"/>
          <w:sz w:val="16"/>
          <w:szCs w:val="18"/>
          <w:rtl/>
        </w:rPr>
        <w:t xml:space="preserve"> حاصل از </w:t>
      </w:r>
      <w:r>
        <w:rPr>
          <w:rFonts w:hint="cs"/>
          <w:sz w:val="16"/>
          <w:szCs w:val="18"/>
          <w:rtl/>
        </w:rPr>
        <w:t>آزمون برشی در شرایط برشی ناپایدار</w:t>
      </w:r>
    </w:p>
    <w:p w:rsidR="009262D5" w:rsidRDefault="009262D5" w:rsidP="00754E1F">
      <w:pPr>
        <w:pStyle w:val="a"/>
        <w:ind w:firstLine="0"/>
      </w:pPr>
    </w:p>
    <w:p w:rsidR="009262D5" w:rsidRDefault="00363794" w:rsidP="00363794">
      <w:pPr>
        <w:pStyle w:val="1"/>
        <w:numPr>
          <w:ilvl w:val="0"/>
          <w:numId w:val="0"/>
        </w:numPr>
        <w:ind w:left="374" w:hanging="374"/>
      </w:pPr>
      <w:r>
        <w:rPr>
          <w:rFonts w:hint="cs"/>
          <w:rtl/>
        </w:rPr>
        <w:t>6- جمع بندی</w:t>
      </w:r>
    </w:p>
    <w:p w:rsidR="009262D5" w:rsidRDefault="009262D5" w:rsidP="00754E1F">
      <w:pPr>
        <w:pStyle w:val="a"/>
        <w:ind w:firstLine="0"/>
      </w:pPr>
    </w:p>
    <w:p w:rsidR="00727D55" w:rsidRPr="00363794" w:rsidRDefault="00363794" w:rsidP="009164AD">
      <w:pPr>
        <w:widowControl w:val="0"/>
        <w:autoSpaceDE w:val="0"/>
        <w:autoSpaceDN w:val="0"/>
        <w:bidi/>
        <w:adjustRightInd w:val="0"/>
        <w:spacing w:line="240" w:lineRule="auto"/>
        <w:jc w:val="both"/>
        <w:rPr>
          <w:rFonts w:ascii="Times New Roman" w:hAnsi="Times New Roman" w:cs="B Nazanin"/>
          <w:color w:val="000000"/>
          <w:sz w:val="24"/>
          <w:szCs w:val="24"/>
          <w:rtl/>
          <w:lang w:bidi="fa-IR"/>
        </w:rPr>
      </w:pPr>
      <w:r w:rsidRPr="00363794">
        <w:rPr>
          <w:rFonts w:asciiTheme="majorBidi" w:eastAsia="Times New Roman" w:hAnsiTheme="majorBidi" w:cs="B Nazanin" w:hint="cs"/>
          <w:sz w:val="18"/>
          <w:szCs w:val="20"/>
          <w:rtl/>
          <w:lang w:bidi="fa-IR"/>
        </w:rPr>
        <w:t xml:space="preserve">همان طور که نتایج نشان </w:t>
      </w:r>
      <w:r>
        <w:rPr>
          <w:rFonts w:asciiTheme="majorBidi" w:eastAsia="Times New Roman" w:hAnsiTheme="majorBidi" w:cs="B Nazanin" w:hint="cs"/>
          <w:sz w:val="18"/>
          <w:szCs w:val="20"/>
          <w:rtl/>
          <w:lang w:bidi="fa-IR"/>
        </w:rPr>
        <w:t>داد</w:t>
      </w:r>
      <w:r w:rsidRPr="00363794">
        <w:rPr>
          <w:rFonts w:asciiTheme="majorBidi" w:eastAsia="Times New Roman" w:hAnsiTheme="majorBidi" w:cs="B Nazanin" w:hint="cs"/>
          <w:sz w:val="18"/>
          <w:szCs w:val="20"/>
          <w:rtl/>
          <w:lang w:bidi="fa-IR"/>
        </w:rPr>
        <w:t xml:space="preserve"> مدل هندسی با در نظر گرفتن فیزیک واقعی فرآیند با تقریب بسیار خوبی قادر به شبیه سازی نیرو</w:t>
      </w:r>
      <w:r>
        <w:rPr>
          <w:rFonts w:asciiTheme="majorBidi" w:eastAsia="Times New Roman" w:hAnsiTheme="majorBidi" w:cs="B Nazanin" w:hint="cs"/>
          <w:sz w:val="18"/>
          <w:szCs w:val="20"/>
          <w:rtl/>
          <w:lang w:bidi="fa-IR"/>
        </w:rPr>
        <w:t>ی دینامیکی برش</w:t>
      </w:r>
      <w:r w:rsidRPr="00363794">
        <w:rPr>
          <w:rFonts w:asciiTheme="majorBidi" w:eastAsia="Times New Roman" w:hAnsiTheme="majorBidi" w:cs="B Nazanin" w:hint="cs"/>
          <w:sz w:val="18"/>
          <w:szCs w:val="20"/>
          <w:rtl/>
          <w:lang w:bidi="fa-IR"/>
        </w:rPr>
        <w:t xml:space="preserve"> است. به عبارت دیگر در شرایط برشی پایدارتطابق بسیاری خوبی بین پاسخ مدل هندسی ارائه شده و پاسخ مدل دامنه زمان نرم افزار متلب وجود دارد </w:t>
      </w:r>
      <w:r>
        <w:rPr>
          <w:rFonts w:asciiTheme="majorBidi" w:eastAsia="Times New Roman" w:hAnsiTheme="majorBidi" w:cs="B Nazanin" w:hint="cs"/>
          <w:sz w:val="18"/>
          <w:szCs w:val="20"/>
          <w:rtl/>
          <w:lang w:bidi="fa-IR"/>
        </w:rPr>
        <w:t xml:space="preserve">تخمین </w:t>
      </w:r>
      <w:r w:rsidRPr="00363794">
        <w:rPr>
          <w:rFonts w:asciiTheme="majorBidi" w:eastAsia="Times New Roman" w:hAnsiTheme="majorBidi" w:cs="B Nazanin" w:hint="cs"/>
          <w:sz w:val="18"/>
          <w:szCs w:val="20"/>
          <w:rtl/>
          <w:lang w:bidi="fa-IR"/>
        </w:rPr>
        <w:t xml:space="preserve">نیرو دینامیکی برش در شرایطی که ارتعاشات زیاد می شود به راحتی امکان پذیر نیست و اثر شعاع نوک در حضور ارتعاشات ناپایدار چشمگیر است و وجود این خطا باعث عدم صحت شبیه سازی می شود. بنابراین در ادامه از </w:t>
      </w:r>
      <w:r w:rsidRPr="00363794">
        <w:rPr>
          <w:rFonts w:asciiTheme="majorBidi" w:eastAsia="Times New Roman" w:hAnsiTheme="majorBidi" w:cs="B Nazanin"/>
          <w:sz w:val="18"/>
          <w:szCs w:val="20"/>
          <w:lang w:bidi="fa-IR"/>
        </w:rPr>
        <w:t>ACIS</w:t>
      </w:r>
      <w:r w:rsidRPr="00363794">
        <w:rPr>
          <w:rFonts w:asciiTheme="majorBidi" w:eastAsia="Times New Roman" w:hAnsiTheme="majorBidi" w:cs="B Nazanin" w:hint="cs"/>
          <w:sz w:val="18"/>
          <w:szCs w:val="20"/>
          <w:rtl/>
          <w:lang w:bidi="fa-IR"/>
        </w:rPr>
        <w:t xml:space="preserve"> می توان جهت محاسبه سطح مقطع براده در شرایط برشی ناپایدار استفاده کرد. از آن جا که ارتباط بین ارتعاشات ابزار در شرایط برشی مختلف و سطح ایجاد شده در مطالعه چگونگی اثرگذاری مکانیزم ناپایداری لرزه روی سطح قطعه کار از موضوعات مهم بوده است از این روش میتوان جهت مطالعه و مدل سازی بافت سطح و بررسی نحوه شکل گیری کانال های لرزه و تاثیر شعاع نوک روی سطح استفاده نمود. هم چنین مدل قابلیت توسعه یافتن به مدل چند درجه </w:t>
      </w:r>
      <w:r w:rsidRPr="00363794">
        <w:rPr>
          <w:rFonts w:asciiTheme="majorBidi" w:eastAsia="Times New Roman" w:hAnsiTheme="majorBidi" w:cs="B Nazanin" w:hint="cs"/>
          <w:sz w:val="18"/>
          <w:szCs w:val="20"/>
          <w:rtl/>
          <w:lang w:bidi="fa-IR"/>
        </w:rPr>
        <w:lastRenderedPageBreak/>
        <w:t>آزادی به منظور مطالعه اثرات مودهای بالاتر ارتعاشی و تاثیر آن روی شبیه سازی سطح را داراست. ویژگی‌های ممتاز اين محيط می‌تواند در شبيه سازي و مطالعه کيفيت سطح توليدي مورد استفاده قرار</w:t>
      </w:r>
      <w:r w:rsidRPr="00363794">
        <w:rPr>
          <w:rFonts w:asciiTheme="majorBidi" w:eastAsia="Times New Roman" w:hAnsiTheme="majorBidi" w:cs="B Nazanin"/>
          <w:sz w:val="18"/>
          <w:szCs w:val="20"/>
          <w:lang w:bidi="fa-IR"/>
        </w:rPr>
        <w:t xml:space="preserve"> </w:t>
      </w:r>
      <w:r w:rsidRPr="00363794">
        <w:rPr>
          <w:rFonts w:asciiTheme="majorBidi" w:eastAsia="Times New Roman" w:hAnsiTheme="majorBidi" w:cs="B Nazanin" w:hint="cs"/>
          <w:sz w:val="18"/>
          <w:szCs w:val="20"/>
          <w:rtl/>
          <w:lang w:bidi="fa-IR"/>
        </w:rPr>
        <w:t xml:space="preserve">گيرد به گونه ای که فرآيند با در نظر گرفتن رفتار ارتعاشی ابزار در محيط نرم افزار </w:t>
      </w:r>
      <w:r w:rsidRPr="00363794">
        <w:rPr>
          <w:rFonts w:asciiTheme="majorBidi" w:eastAsia="Times New Roman" w:hAnsiTheme="majorBidi" w:cs="B Nazanin"/>
          <w:sz w:val="18"/>
          <w:szCs w:val="20"/>
          <w:lang w:bidi="fa-IR"/>
        </w:rPr>
        <w:t>ACIS</w:t>
      </w:r>
      <w:r w:rsidRPr="00363794">
        <w:rPr>
          <w:rFonts w:asciiTheme="majorBidi" w:eastAsia="Times New Roman" w:hAnsiTheme="majorBidi" w:cs="B Nazanin" w:hint="cs"/>
          <w:sz w:val="18"/>
          <w:szCs w:val="20"/>
          <w:rtl/>
          <w:lang w:bidi="fa-IR"/>
        </w:rPr>
        <w:t>، برنامه نويسي و به صورت سه بعدي شبيه سازي می‌شود. در نتیجه</w:t>
      </w:r>
      <w:r w:rsidRPr="00363794">
        <w:rPr>
          <w:rFonts w:asciiTheme="majorBidi" w:eastAsia="Times New Roman" w:hAnsiTheme="majorBidi" w:cs="B Nazanin"/>
          <w:sz w:val="18"/>
          <w:szCs w:val="20"/>
          <w:lang w:bidi="fa-IR"/>
        </w:rPr>
        <w:t xml:space="preserve"> ACIS</w:t>
      </w:r>
      <w:r w:rsidRPr="00363794">
        <w:rPr>
          <w:rFonts w:asciiTheme="majorBidi" w:eastAsia="Times New Roman" w:hAnsiTheme="majorBidi" w:cs="B Nazanin" w:hint="cs"/>
          <w:sz w:val="18"/>
          <w:szCs w:val="20"/>
          <w:rtl/>
          <w:lang w:bidi="fa-IR"/>
        </w:rPr>
        <w:t xml:space="preserve"> ابزار قدرتمندی جهت مدل سازی عملیات ماشین کاری می باشد.</w:t>
      </w:r>
    </w:p>
    <w:p w:rsidR="004D782A" w:rsidRPr="004D782A" w:rsidRDefault="00363794" w:rsidP="004D782A">
      <w:pPr>
        <w:pStyle w:val="1"/>
        <w:numPr>
          <w:ilvl w:val="0"/>
          <w:numId w:val="0"/>
        </w:numPr>
        <w:ind w:left="374" w:hanging="374"/>
      </w:pPr>
      <w:r>
        <w:rPr>
          <w:rFonts w:hint="cs"/>
          <w:rtl/>
        </w:rPr>
        <w:t>7</w:t>
      </w:r>
      <w:r w:rsidR="004012C9" w:rsidRPr="00572C8D">
        <w:rPr>
          <w:rFonts w:hint="cs"/>
          <w:rtl/>
        </w:rPr>
        <w:t xml:space="preserve">- </w:t>
      </w:r>
      <w:r w:rsidR="0066786C" w:rsidRPr="00572C8D">
        <w:rPr>
          <w:rFonts w:hint="cs"/>
          <w:rtl/>
        </w:rPr>
        <w:t xml:space="preserve">مراجع </w:t>
      </w:r>
    </w:p>
    <w:p w:rsidR="004D782A" w:rsidRPr="004D782A" w:rsidRDefault="004D782A" w:rsidP="004D782A">
      <w:pPr>
        <w:pStyle w:val="EndNoteBibliography"/>
        <w:spacing w:after="0"/>
        <w:ind w:left="720" w:hanging="720"/>
        <w:rPr>
          <w:rFonts w:asciiTheme="majorBidi" w:hAnsiTheme="majorBidi" w:cstheme="majorBidi"/>
          <w:sz w:val="16"/>
          <w:szCs w:val="16"/>
        </w:rPr>
      </w:pPr>
      <w:r>
        <w:rPr>
          <w:rFonts w:asciiTheme="majorBidi" w:hAnsiTheme="majorBidi" w:cstheme="majorBidi"/>
          <w:sz w:val="16"/>
          <w:szCs w:val="16"/>
        </w:rPr>
        <w:fldChar w:fldCharType="begin"/>
      </w:r>
      <w:r>
        <w:rPr>
          <w:rFonts w:asciiTheme="majorBidi" w:hAnsiTheme="majorBidi" w:cstheme="majorBidi"/>
          <w:sz w:val="16"/>
          <w:szCs w:val="16"/>
        </w:rPr>
        <w:instrText xml:space="preserve"> ADDIN EN.REFLIST </w:instrText>
      </w:r>
      <w:r>
        <w:rPr>
          <w:rFonts w:asciiTheme="majorBidi" w:hAnsiTheme="majorBidi" w:cstheme="majorBidi"/>
          <w:sz w:val="16"/>
          <w:szCs w:val="16"/>
        </w:rPr>
        <w:fldChar w:fldCharType="separate"/>
      </w:r>
      <w:bookmarkStart w:id="1" w:name="_ENREF_1"/>
      <w:r w:rsidRPr="004D782A">
        <w:rPr>
          <w:rFonts w:asciiTheme="majorBidi" w:hAnsiTheme="majorBidi" w:cstheme="majorBidi"/>
          <w:sz w:val="16"/>
          <w:szCs w:val="16"/>
        </w:rPr>
        <w:t>1.</w:t>
      </w:r>
      <w:r w:rsidRPr="004D782A">
        <w:tab/>
      </w:r>
      <w:r w:rsidRPr="004D782A">
        <w:rPr>
          <w:rFonts w:asciiTheme="majorBidi" w:hAnsiTheme="majorBidi" w:cstheme="majorBidi"/>
          <w:sz w:val="16"/>
          <w:szCs w:val="16"/>
        </w:rPr>
        <w:t xml:space="preserve">Atabey, F., I. Lazoglu, and Y. Altintas, </w:t>
      </w:r>
      <w:r w:rsidRPr="004D782A">
        <w:rPr>
          <w:rFonts w:asciiTheme="majorBidi" w:hAnsiTheme="majorBidi" w:cstheme="majorBidi"/>
          <w:i/>
          <w:sz w:val="16"/>
          <w:szCs w:val="16"/>
        </w:rPr>
        <w:t>Mechanics of boring processes—part I.</w:t>
      </w:r>
      <w:r w:rsidRPr="004D782A">
        <w:rPr>
          <w:rFonts w:asciiTheme="majorBidi" w:hAnsiTheme="majorBidi" w:cstheme="majorBidi"/>
          <w:sz w:val="16"/>
          <w:szCs w:val="16"/>
        </w:rPr>
        <w:t xml:space="preserve"> International journal of machine tools and manufacture, 2003. </w:t>
      </w:r>
      <w:r w:rsidRPr="004D782A">
        <w:rPr>
          <w:rFonts w:asciiTheme="majorBidi" w:hAnsiTheme="majorBidi" w:cstheme="majorBidi"/>
          <w:b/>
          <w:sz w:val="16"/>
          <w:szCs w:val="16"/>
        </w:rPr>
        <w:t>43</w:t>
      </w:r>
      <w:r w:rsidRPr="004D782A">
        <w:rPr>
          <w:rFonts w:asciiTheme="majorBidi" w:hAnsiTheme="majorBidi" w:cstheme="majorBidi"/>
          <w:sz w:val="16"/>
          <w:szCs w:val="16"/>
        </w:rPr>
        <w:t>(5): p. 463-476.</w:t>
      </w:r>
      <w:bookmarkEnd w:id="1"/>
    </w:p>
    <w:p w:rsidR="004D782A" w:rsidRPr="004D782A" w:rsidRDefault="004D782A" w:rsidP="004D782A">
      <w:pPr>
        <w:pStyle w:val="EndNoteBibliography"/>
        <w:spacing w:after="0"/>
        <w:ind w:left="720" w:hanging="720"/>
        <w:rPr>
          <w:rFonts w:asciiTheme="majorBidi" w:hAnsiTheme="majorBidi" w:cstheme="majorBidi"/>
          <w:sz w:val="16"/>
          <w:szCs w:val="16"/>
        </w:rPr>
      </w:pPr>
      <w:bookmarkStart w:id="2" w:name="_ENREF_2"/>
      <w:r w:rsidRPr="004D782A">
        <w:rPr>
          <w:rFonts w:asciiTheme="majorBidi" w:hAnsiTheme="majorBidi" w:cstheme="majorBidi"/>
          <w:sz w:val="16"/>
          <w:szCs w:val="16"/>
        </w:rPr>
        <w:t>2.</w:t>
      </w:r>
      <w:r w:rsidRPr="004D782A">
        <w:rPr>
          <w:rFonts w:asciiTheme="majorBidi" w:hAnsiTheme="majorBidi" w:cstheme="majorBidi"/>
          <w:sz w:val="16"/>
          <w:szCs w:val="16"/>
        </w:rPr>
        <w:tab/>
        <w:t xml:space="preserve">Lazoglu, I., F. Atabey, and Y. Altintas, </w:t>
      </w:r>
      <w:r w:rsidRPr="004D782A">
        <w:rPr>
          <w:rFonts w:asciiTheme="majorBidi" w:hAnsiTheme="majorBidi" w:cstheme="majorBidi"/>
          <w:i/>
          <w:sz w:val="16"/>
          <w:szCs w:val="16"/>
        </w:rPr>
        <w:t>Dynamics of boring processes: Part III-time domain modeling.</w:t>
      </w:r>
      <w:r w:rsidRPr="004D782A">
        <w:rPr>
          <w:rFonts w:asciiTheme="majorBidi" w:hAnsiTheme="majorBidi" w:cstheme="majorBidi"/>
          <w:sz w:val="16"/>
          <w:szCs w:val="16"/>
        </w:rPr>
        <w:t xml:space="preserve"> International journal of machine tools and manufacture, 2002. </w:t>
      </w:r>
      <w:r w:rsidRPr="004D782A">
        <w:rPr>
          <w:rFonts w:asciiTheme="majorBidi" w:hAnsiTheme="majorBidi" w:cstheme="majorBidi"/>
          <w:b/>
          <w:sz w:val="16"/>
          <w:szCs w:val="16"/>
        </w:rPr>
        <w:t>42</w:t>
      </w:r>
      <w:r w:rsidRPr="004D782A">
        <w:rPr>
          <w:rFonts w:asciiTheme="majorBidi" w:hAnsiTheme="majorBidi" w:cstheme="majorBidi"/>
          <w:sz w:val="16"/>
          <w:szCs w:val="16"/>
        </w:rPr>
        <w:t>(14): p. 1567-1576.</w:t>
      </w:r>
      <w:bookmarkEnd w:id="2"/>
    </w:p>
    <w:p w:rsidR="004D782A" w:rsidRPr="004D782A" w:rsidRDefault="004D782A" w:rsidP="004D782A">
      <w:pPr>
        <w:pStyle w:val="EndNoteBibliography"/>
        <w:spacing w:after="0"/>
        <w:ind w:left="720" w:hanging="720"/>
        <w:rPr>
          <w:rFonts w:asciiTheme="majorBidi" w:hAnsiTheme="majorBidi" w:cstheme="majorBidi"/>
          <w:sz w:val="16"/>
          <w:szCs w:val="16"/>
        </w:rPr>
      </w:pPr>
      <w:bookmarkStart w:id="3" w:name="_ENREF_3"/>
      <w:r w:rsidRPr="004D782A">
        <w:rPr>
          <w:rFonts w:asciiTheme="majorBidi" w:hAnsiTheme="majorBidi" w:cstheme="majorBidi"/>
          <w:sz w:val="16"/>
          <w:szCs w:val="16"/>
        </w:rPr>
        <w:t>3.</w:t>
      </w:r>
      <w:r w:rsidRPr="004D782A">
        <w:rPr>
          <w:rFonts w:asciiTheme="majorBidi" w:hAnsiTheme="majorBidi" w:cstheme="majorBidi"/>
          <w:sz w:val="16"/>
          <w:szCs w:val="16"/>
        </w:rPr>
        <w:tab/>
        <w:t xml:space="preserve">Ozlu, E. and E. Budak, </w:t>
      </w:r>
      <w:r w:rsidRPr="004D782A">
        <w:rPr>
          <w:rFonts w:asciiTheme="majorBidi" w:hAnsiTheme="majorBidi" w:cstheme="majorBidi"/>
          <w:i/>
          <w:sz w:val="16"/>
          <w:szCs w:val="16"/>
        </w:rPr>
        <w:t>Analytical modeling of chatter stability in turning and boring operations—part I: model development.</w:t>
      </w:r>
      <w:r w:rsidRPr="004D782A">
        <w:rPr>
          <w:rFonts w:asciiTheme="majorBidi" w:hAnsiTheme="majorBidi" w:cstheme="majorBidi"/>
          <w:sz w:val="16"/>
          <w:szCs w:val="16"/>
        </w:rPr>
        <w:t xml:space="preserve"> Journal of Manufacturing Science and Engineering, 2007. </w:t>
      </w:r>
      <w:r w:rsidRPr="004D782A">
        <w:rPr>
          <w:rFonts w:asciiTheme="majorBidi" w:hAnsiTheme="majorBidi" w:cstheme="majorBidi"/>
          <w:b/>
          <w:sz w:val="16"/>
          <w:szCs w:val="16"/>
        </w:rPr>
        <w:t>129</w:t>
      </w:r>
      <w:r w:rsidRPr="004D782A">
        <w:rPr>
          <w:rFonts w:asciiTheme="majorBidi" w:hAnsiTheme="majorBidi" w:cstheme="majorBidi"/>
          <w:sz w:val="16"/>
          <w:szCs w:val="16"/>
        </w:rPr>
        <w:t>(4): p. 726-732.</w:t>
      </w:r>
      <w:bookmarkEnd w:id="3"/>
    </w:p>
    <w:p w:rsidR="004D782A" w:rsidRPr="004D782A" w:rsidRDefault="004D782A" w:rsidP="004D782A">
      <w:pPr>
        <w:pStyle w:val="EndNoteBibliography"/>
        <w:spacing w:after="0"/>
        <w:ind w:left="720" w:hanging="720"/>
        <w:rPr>
          <w:rFonts w:asciiTheme="majorBidi" w:hAnsiTheme="majorBidi" w:cstheme="majorBidi"/>
          <w:sz w:val="16"/>
          <w:szCs w:val="16"/>
        </w:rPr>
      </w:pPr>
      <w:bookmarkStart w:id="4" w:name="_ENREF_4"/>
      <w:r w:rsidRPr="004D782A">
        <w:rPr>
          <w:rFonts w:asciiTheme="majorBidi" w:hAnsiTheme="majorBidi" w:cstheme="majorBidi"/>
          <w:sz w:val="16"/>
          <w:szCs w:val="16"/>
        </w:rPr>
        <w:t>4.</w:t>
      </w:r>
      <w:r w:rsidRPr="004D782A">
        <w:rPr>
          <w:rFonts w:asciiTheme="majorBidi" w:hAnsiTheme="majorBidi" w:cstheme="majorBidi"/>
          <w:sz w:val="16"/>
          <w:szCs w:val="16"/>
        </w:rPr>
        <w:tab/>
        <w:t xml:space="preserve">Ozlu, E. and E. Budak, </w:t>
      </w:r>
      <w:r w:rsidRPr="004D782A">
        <w:rPr>
          <w:rFonts w:asciiTheme="majorBidi" w:hAnsiTheme="majorBidi" w:cstheme="majorBidi"/>
          <w:i/>
          <w:sz w:val="16"/>
          <w:szCs w:val="16"/>
        </w:rPr>
        <w:t>Comparison of one-dimensional and multi-dimensional models in stability analysis of turning operations.</w:t>
      </w:r>
      <w:r w:rsidRPr="004D782A">
        <w:rPr>
          <w:rFonts w:asciiTheme="majorBidi" w:hAnsiTheme="majorBidi" w:cstheme="majorBidi"/>
          <w:sz w:val="16"/>
          <w:szCs w:val="16"/>
        </w:rPr>
        <w:t xml:space="preserve"> International Journal of Machine Tools and Manufacture, 2007. </w:t>
      </w:r>
      <w:r w:rsidRPr="004D782A">
        <w:rPr>
          <w:rFonts w:asciiTheme="majorBidi" w:hAnsiTheme="majorBidi" w:cstheme="majorBidi"/>
          <w:b/>
          <w:sz w:val="16"/>
          <w:szCs w:val="16"/>
        </w:rPr>
        <w:t>47</w:t>
      </w:r>
      <w:r w:rsidRPr="004D782A">
        <w:rPr>
          <w:rFonts w:asciiTheme="majorBidi" w:hAnsiTheme="majorBidi" w:cstheme="majorBidi"/>
          <w:sz w:val="16"/>
          <w:szCs w:val="16"/>
        </w:rPr>
        <w:t>(12-13): p. 1875-1883.</w:t>
      </w:r>
      <w:bookmarkEnd w:id="4"/>
    </w:p>
    <w:p w:rsidR="004D782A" w:rsidRPr="004D782A" w:rsidRDefault="004D782A" w:rsidP="004D782A">
      <w:pPr>
        <w:pStyle w:val="EndNoteBibliography"/>
        <w:spacing w:after="0"/>
        <w:ind w:left="720" w:hanging="720"/>
        <w:rPr>
          <w:rFonts w:asciiTheme="majorBidi" w:hAnsiTheme="majorBidi" w:cstheme="majorBidi"/>
          <w:sz w:val="16"/>
          <w:szCs w:val="16"/>
        </w:rPr>
      </w:pPr>
      <w:bookmarkStart w:id="5" w:name="_ENREF_5"/>
      <w:r w:rsidRPr="004D782A">
        <w:rPr>
          <w:rFonts w:asciiTheme="majorBidi" w:hAnsiTheme="majorBidi" w:cstheme="majorBidi"/>
          <w:sz w:val="16"/>
          <w:szCs w:val="16"/>
        </w:rPr>
        <w:t>5.</w:t>
      </w:r>
      <w:r w:rsidRPr="004D782A">
        <w:rPr>
          <w:rFonts w:asciiTheme="majorBidi" w:hAnsiTheme="majorBidi" w:cstheme="majorBidi"/>
          <w:sz w:val="16"/>
          <w:szCs w:val="16"/>
        </w:rPr>
        <w:tab/>
        <w:t xml:space="preserve">Ozlu, E. and E. Budak, </w:t>
      </w:r>
      <w:r w:rsidRPr="004D782A">
        <w:rPr>
          <w:rFonts w:asciiTheme="majorBidi" w:hAnsiTheme="majorBidi" w:cstheme="majorBidi"/>
          <w:i/>
          <w:sz w:val="16"/>
          <w:szCs w:val="16"/>
        </w:rPr>
        <w:t>Analytical modeling of chatter stability in turning and boring operations—part II: experimental verification.</w:t>
      </w:r>
      <w:r w:rsidRPr="004D782A">
        <w:rPr>
          <w:rFonts w:asciiTheme="majorBidi" w:hAnsiTheme="majorBidi" w:cstheme="majorBidi"/>
          <w:sz w:val="16"/>
          <w:szCs w:val="16"/>
        </w:rPr>
        <w:t xml:space="preserve"> Journal of manufacturing science and engineering, 2007. </w:t>
      </w:r>
      <w:r w:rsidRPr="004D782A">
        <w:rPr>
          <w:rFonts w:asciiTheme="majorBidi" w:hAnsiTheme="majorBidi" w:cstheme="majorBidi"/>
          <w:b/>
          <w:sz w:val="16"/>
          <w:szCs w:val="16"/>
        </w:rPr>
        <w:t>129</w:t>
      </w:r>
      <w:r w:rsidRPr="004D782A">
        <w:rPr>
          <w:rFonts w:asciiTheme="majorBidi" w:hAnsiTheme="majorBidi" w:cstheme="majorBidi"/>
          <w:sz w:val="16"/>
          <w:szCs w:val="16"/>
        </w:rPr>
        <w:t>(4): p. 733-739.</w:t>
      </w:r>
      <w:bookmarkEnd w:id="5"/>
    </w:p>
    <w:p w:rsidR="004D782A" w:rsidRPr="004D782A" w:rsidRDefault="004D782A" w:rsidP="004D782A">
      <w:pPr>
        <w:pStyle w:val="EndNoteBibliography"/>
        <w:spacing w:after="0"/>
        <w:ind w:left="720" w:hanging="720"/>
        <w:rPr>
          <w:rFonts w:asciiTheme="majorBidi" w:hAnsiTheme="majorBidi" w:cstheme="majorBidi"/>
          <w:sz w:val="16"/>
          <w:szCs w:val="16"/>
        </w:rPr>
      </w:pPr>
      <w:bookmarkStart w:id="6" w:name="_ENREF_6"/>
      <w:r w:rsidRPr="004D782A">
        <w:rPr>
          <w:rFonts w:asciiTheme="majorBidi" w:hAnsiTheme="majorBidi" w:cstheme="majorBidi"/>
          <w:sz w:val="16"/>
          <w:szCs w:val="16"/>
        </w:rPr>
        <w:t>6.</w:t>
      </w:r>
      <w:r w:rsidRPr="004D782A">
        <w:rPr>
          <w:rFonts w:asciiTheme="majorBidi" w:hAnsiTheme="majorBidi" w:cstheme="majorBidi"/>
          <w:sz w:val="16"/>
          <w:szCs w:val="16"/>
        </w:rPr>
        <w:tab/>
        <w:t xml:space="preserve">Budak, E. and E. Ozlu, </w:t>
      </w:r>
      <w:r w:rsidRPr="004D782A">
        <w:rPr>
          <w:rFonts w:asciiTheme="majorBidi" w:hAnsiTheme="majorBidi" w:cstheme="majorBidi"/>
          <w:i/>
          <w:sz w:val="16"/>
          <w:szCs w:val="16"/>
        </w:rPr>
        <w:t>Analytical modeling of chatter stability in turning and boring operations: a multi-dimensional approach.</w:t>
      </w:r>
      <w:r w:rsidRPr="004D782A">
        <w:rPr>
          <w:rFonts w:asciiTheme="majorBidi" w:hAnsiTheme="majorBidi" w:cstheme="majorBidi"/>
          <w:sz w:val="16"/>
          <w:szCs w:val="16"/>
        </w:rPr>
        <w:t xml:space="preserve"> CIRP annals, 2007. </w:t>
      </w:r>
      <w:r w:rsidRPr="004D782A">
        <w:rPr>
          <w:rFonts w:asciiTheme="majorBidi" w:hAnsiTheme="majorBidi" w:cstheme="majorBidi"/>
          <w:b/>
          <w:sz w:val="16"/>
          <w:szCs w:val="16"/>
        </w:rPr>
        <w:t>56</w:t>
      </w:r>
      <w:r w:rsidRPr="004D782A">
        <w:rPr>
          <w:rFonts w:asciiTheme="majorBidi" w:hAnsiTheme="majorBidi" w:cstheme="majorBidi"/>
          <w:sz w:val="16"/>
          <w:szCs w:val="16"/>
        </w:rPr>
        <w:t>(1): p. 401-404.</w:t>
      </w:r>
      <w:bookmarkEnd w:id="6"/>
    </w:p>
    <w:p w:rsidR="004D782A" w:rsidRPr="004D782A" w:rsidRDefault="004D782A" w:rsidP="004D782A">
      <w:pPr>
        <w:pStyle w:val="EndNoteBibliography"/>
        <w:spacing w:after="0"/>
        <w:ind w:left="720" w:hanging="720"/>
        <w:rPr>
          <w:rFonts w:asciiTheme="majorBidi" w:hAnsiTheme="majorBidi" w:cstheme="majorBidi"/>
          <w:sz w:val="16"/>
          <w:szCs w:val="16"/>
        </w:rPr>
      </w:pPr>
      <w:bookmarkStart w:id="7" w:name="_ENREF_7"/>
      <w:r w:rsidRPr="004D782A">
        <w:rPr>
          <w:rFonts w:asciiTheme="majorBidi" w:hAnsiTheme="majorBidi" w:cstheme="majorBidi"/>
          <w:sz w:val="16"/>
          <w:szCs w:val="16"/>
        </w:rPr>
        <w:t>7.</w:t>
      </w:r>
      <w:r w:rsidRPr="004D782A">
        <w:rPr>
          <w:rFonts w:asciiTheme="majorBidi" w:hAnsiTheme="majorBidi" w:cstheme="majorBidi"/>
          <w:sz w:val="16"/>
          <w:szCs w:val="16"/>
        </w:rPr>
        <w:tab/>
        <w:t xml:space="preserve">Moetakef-Imani, B. and N. Yussefian, </w:t>
      </w:r>
      <w:r w:rsidRPr="004D782A">
        <w:rPr>
          <w:rFonts w:asciiTheme="majorBidi" w:hAnsiTheme="majorBidi" w:cstheme="majorBidi"/>
          <w:i/>
          <w:sz w:val="16"/>
          <w:szCs w:val="16"/>
        </w:rPr>
        <w:t>Dynamic simulation of boring process.</w:t>
      </w:r>
      <w:r w:rsidRPr="004D782A">
        <w:rPr>
          <w:rFonts w:asciiTheme="majorBidi" w:hAnsiTheme="majorBidi" w:cstheme="majorBidi"/>
          <w:sz w:val="16"/>
          <w:szCs w:val="16"/>
        </w:rPr>
        <w:t xml:space="preserve"> International Journal of Machine tools and manufacture, 2009. </w:t>
      </w:r>
      <w:r w:rsidRPr="004D782A">
        <w:rPr>
          <w:rFonts w:asciiTheme="majorBidi" w:hAnsiTheme="majorBidi" w:cstheme="majorBidi"/>
          <w:b/>
          <w:sz w:val="16"/>
          <w:szCs w:val="16"/>
        </w:rPr>
        <w:t>49</w:t>
      </w:r>
      <w:r w:rsidRPr="004D782A">
        <w:rPr>
          <w:rFonts w:asciiTheme="majorBidi" w:hAnsiTheme="majorBidi" w:cstheme="majorBidi"/>
          <w:sz w:val="16"/>
          <w:szCs w:val="16"/>
        </w:rPr>
        <w:t>(14): p. 1096-1103.</w:t>
      </w:r>
      <w:bookmarkEnd w:id="7"/>
    </w:p>
    <w:p w:rsidR="004D782A" w:rsidRPr="004D782A" w:rsidRDefault="004D782A" w:rsidP="004D782A">
      <w:pPr>
        <w:pStyle w:val="EndNoteBibliography"/>
        <w:spacing w:after="0"/>
        <w:ind w:left="720" w:hanging="720"/>
        <w:rPr>
          <w:rFonts w:asciiTheme="majorBidi" w:hAnsiTheme="majorBidi" w:cstheme="majorBidi"/>
          <w:sz w:val="16"/>
          <w:szCs w:val="16"/>
        </w:rPr>
      </w:pPr>
      <w:bookmarkStart w:id="8" w:name="_ENREF_8"/>
      <w:r w:rsidRPr="004D782A">
        <w:rPr>
          <w:rFonts w:asciiTheme="majorBidi" w:hAnsiTheme="majorBidi" w:cstheme="majorBidi"/>
          <w:sz w:val="16"/>
          <w:szCs w:val="16"/>
        </w:rPr>
        <w:t>8.</w:t>
      </w:r>
      <w:r w:rsidRPr="004D782A">
        <w:rPr>
          <w:rFonts w:asciiTheme="majorBidi" w:hAnsiTheme="majorBidi" w:cstheme="majorBidi"/>
          <w:sz w:val="16"/>
          <w:szCs w:val="16"/>
        </w:rPr>
        <w:tab/>
        <w:t xml:space="preserve">Sortino, M., G. Totis, and F. Prosperi, </w:t>
      </w:r>
      <w:r w:rsidRPr="004D782A">
        <w:rPr>
          <w:rFonts w:asciiTheme="majorBidi" w:hAnsiTheme="majorBidi" w:cstheme="majorBidi"/>
          <w:i/>
          <w:sz w:val="16"/>
          <w:szCs w:val="16"/>
        </w:rPr>
        <w:t>Development of a practical model for selection of stable tooling system configurations in internal turning.</w:t>
      </w:r>
      <w:r w:rsidRPr="004D782A">
        <w:rPr>
          <w:rFonts w:asciiTheme="majorBidi" w:hAnsiTheme="majorBidi" w:cstheme="majorBidi"/>
          <w:sz w:val="16"/>
          <w:szCs w:val="16"/>
        </w:rPr>
        <w:t xml:space="preserve"> International Journal of Machine Tools and Manufacture, 2012. </w:t>
      </w:r>
      <w:r w:rsidRPr="004D782A">
        <w:rPr>
          <w:rFonts w:asciiTheme="majorBidi" w:hAnsiTheme="majorBidi" w:cstheme="majorBidi"/>
          <w:b/>
          <w:sz w:val="16"/>
          <w:szCs w:val="16"/>
        </w:rPr>
        <w:t>61</w:t>
      </w:r>
      <w:r w:rsidRPr="004D782A">
        <w:rPr>
          <w:rFonts w:asciiTheme="majorBidi" w:hAnsiTheme="majorBidi" w:cstheme="majorBidi"/>
          <w:sz w:val="16"/>
          <w:szCs w:val="16"/>
        </w:rPr>
        <w:t>: p. 58-70.</w:t>
      </w:r>
      <w:bookmarkEnd w:id="8"/>
    </w:p>
    <w:p w:rsidR="004D782A" w:rsidRPr="004D782A" w:rsidRDefault="004D782A" w:rsidP="004D782A">
      <w:pPr>
        <w:pStyle w:val="EndNoteBibliography"/>
        <w:spacing w:after="0"/>
        <w:ind w:left="720" w:hanging="720"/>
        <w:rPr>
          <w:rFonts w:asciiTheme="majorBidi" w:hAnsiTheme="majorBidi" w:cstheme="majorBidi"/>
          <w:sz w:val="16"/>
          <w:szCs w:val="16"/>
        </w:rPr>
      </w:pPr>
      <w:bookmarkStart w:id="9" w:name="_ENREF_9"/>
      <w:r w:rsidRPr="004D782A">
        <w:rPr>
          <w:rFonts w:asciiTheme="majorBidi" w:hAnsiTheme="majorBidi" w:cstheme="majorBidi"/>
          <w:sz w:val="16"/>
          <w:szCs w:val="16"/>
        </w:rPr>
        <w:t>9.</w:t>
      </w:r>
      <w:r w:rsidRPr="004D782A">
        <w:rPr>
          <w:rFonts w:asciiTheme="majorBidi" w:hAnsiTheme="majorBidi" w:cstheme="majorBidi"/>
          <w:sz w:val="16"/>
          <w:szCs w:val="16"/>
        </w:rPr>
        <w:tab/>
        <w:t xml:space="preserve">Åkesson, H., T. Smirnova, and L. Håkansson, </w:t>
      </w:r>
      <w:r w:rsidRPr="004D782A">
        <w:rPr>
          <w:rFonts w:asciiTheme="majorBidi" w:hAnsiTheme="majorBidi" w:cstheme="majorBidi"/>
          <w:i/>
          <w:sz w:val="16"/>
          <w:szCs w:val="16"/>
        </w:rPr>
        <w:t>Analysis of dynamic properties of boring bars concerning different clamping conditions.</w:t>
      </w:r>
      <w:r w:rsidRPr="004D782A">
        <w:rPr>
          <w:rFonts w:asciiTheme="majorBidi" w:hAnsiTheme="majorBidi" w:cstheme="majorBidi"/>
          <w:sz w:val="16"/>
          <w:szCs w:val="16"/>
        </w:rPr>
        <w:t xml:space="preserve"> Mechanical systems and signal processing, 2009. </w:t>
      </w:r>
      <w:r w:rsidRPr="004D782A">
        <w:rPr>
          <w:rFonts w:asciiTheme="majorBidi" w:hAnsiTheme="majorBidi" w:cstheme="majorBidi"/>
          <w:b/>
          <w:sz w:val="16"/>
          <w:szCs w:val="16"/>
        </w:rPr>
        <w:t>23</w:t>
      </w:r>
      <w:r w:rsidRPr="004D782A">
        <w:rPr>
          <w:rFonts w:asciiTheme="majorBidi" w:hAnsiTheme="majorBidi" w:cstheme="majorBidi"/>
          <w:sz w:val="16"/>
          <w:szCs w:val="16"/>
        </w:rPr>
        <w:t>(8): p. 2629-2647.</w:t>
      </w:r>
      <w:bookmarkEnd w:id="9"/>
    </w:p>
    <w:p w:rsidR="004D782A" w:rsidRPr="004D782A" w:rsidRDefault="004D782A" w:rsidP="004D782A">
      <w:pPr>
        <w:pStyle w:val="EndNoteBibliography"/>
        <w:spacing w:after="0"/>
        <w:ind w:left="720" w:hanging="720"/>
        <w:rPr>
          <w:rFonts w:asciiTheme="majorBidi" w:hAnsiTheme="majorBidi" w:cstheme="majorBidi"/>
          <w:sz w:val="16"/>
          <w:szCs w:val="16"/>
        </w:rPr>
      </w:pPr>
      <w:bookmarkStart w:id="10" w:name="_ENREF_10"/>
      <w:r w:rsidRPr="004D782A">
        <w:rPr>
          <w:rFonts w:asciiTheme="majorBidi" w:hAnsiTheme="majorBidi" w:cstheme="majorBidi"/>
          <w:sz w:val="16"/>
          <w:szCs w:val="16"/>
        </w:rPr>
        <w:t>10.</w:t>
      </w:r>
      <w:r w:rsidRPr="004D782A">
        <w:rPr>
          <w:rFonts w:asciiTheme="majorBidi" w:hAnsiTheme="majorBidi" w:cstheme="majorBidi"/>
          <w:sz w:val="16"/>
          <w:szCs w:val="16"/>
        </w:rPr>
        <w:tab/>
        <w:t xml:space="preserve">Fallah, M. and B. Moetakef-Imani, </w:t>
      </w:r>
      <w:r w:rsidRPr="004D782A">
        <w:rPr>
          <w:rFonts w:asciiTheme="majorBidi" w:hAnsiTheme="majorBidi" w:cstheme="majorBidi"/>
          <w:i/>
          <w:sz w:val="16"/>
          <w:szCs w:val="16"/>
        </w:rPr>
        <w:t>Updating boring bar's dynamic model using particle swarm optimization.</w:t>
      </w:r>
      <w:r w:rsidRPr="004D782A">
        <w:rPr>
          <w:rFonts w:asciiTheme="majorBidi" w:hAnsiTheme="majorBidi" w:cstheme="majorBidi"/>
          <w:sz w:val="16"/>
          <w:szCs w:val="16"/>
        </w:rPr>
        <w:t xml:space="preserve"> </w:t>
      </w:r>
      <w:r w:rsidRPr="004D782A">
        <w:rPr>
          <w:rFonts w:asciiTheme="majorBidi" w:hAnsiTheme="majorBidi" w:cstheme="majorBidi"/>
          <w:sz w:val="16"/>
          <w:szCs w:val="16"/>
          <w:rtl/>
        </w:rPr>
        <w:t xml:space="preserve">مهندسی مکانیک مدرس, 2016. </w:t>
      </w:r>
      <w:r w:rsidRPr="004D782A">
        <w:rPr>
          <w:rFonts w:asciiTheme="majorBidi" w:hAnsiTheme="majorBidi" w:cstheme="majorBidi"/>
          <w:b/>
          <w:sz w:val="16"/>
          <w:szCs w:val="16"/>
          <w:rtl/>
        </w:rPr>
        <w:t>16</w:t>
      </w:r>
      <w:r w:rsidRPr="004D782A">
        <w:rPr>
          <w:rFonts w:asciiTheme="majorBidi" w:hAnsiTheme="majorBidi" w:cstheme="majorBidi"/>
          <w:sz w:val="16"/>
          <w:szCs w:val="16"/>
        </w:rPr>
        <w:t>(12): p. 479-489.</w:t>
      </w:r>
      <w:bookmarkEnd w:id="10"/>
    </w:p>
    <w:p w:rsidR="004D782A" w:rsidRPr="004D782A" w:rsidRDefault="004D782A" w:rsidP="004D782A">
      <w:pPr>
        <w:pStyle w:val="EndNoteBibliography"/>
        <w:spacing w:after="0"/>
        <w:ind w:left="720" w:hanging="720"/>
        <w:rPr>
          <w:rFonts w:asciiTheme="majorBidi" w:hAnsiTheme="majorBidi" w:cstheme="majorBidi"/>
          <w:sz w:val="16"/>
          <w:szCs w:val="16"/>
        </w:rPr>
      </w:pPr>
      <w:bookmarkStart w:id="11" w:name="_ENREF_11"/>
      <w:r w:rsidRPr="004D782A">
        <w:rPr>
          <w:rFonts w:asciiTheme="majorBidi" w:hAnsiTheme="majorBidi" w:cstheme="majorBidi"/>
          <w:sz w:val="16"/>
          <w:szCs w:val="16"/>
        </w:rPr>
        <w:t>11.</w:t>
      </w:r>
      <w:r w:rsidRPr="004D782A">
        <w:rPr>
          <w:rFonts w:asciiTheme="majorBidi" w:hAnsiTheme="majorBidi" w:cstheme="majorBidi"/>
          <w:sz w:val="16"/>
          <w:szCs w:val="16"/>
        </w:rPr>
        <w:tab/>
        <w:t xml:space="preserve">Fallah, M. and B. Moetakef-Imani, </w:t>
      </w:r>
      <w:r w:rsidRPr="004D782A">
        <w:rPr>
          <w:rFonts w:asciiTheme="majorBidi" w:hAnsiTheme="majorBidi" w:cstheme="majorBidi"/>
          <w:i/>
          <w:sz w:val="16"/>
          <w:szCs w:val="16"/>
        </w:rPr>
        <w:t>Adaptive inverse control of chatter vibrations in internal turning operations.</w:t>
      </w:r>
      <w:r w:rsidRPr="004D782A">
        <w:rPr>
          <w:rFonts w:asciiTheme="majorBidi" w:hAnsiTheme="majorBidi" w:cstheme="majorBidi"/>
          <w:sz w:val="16"/>
          <w:szCs w:val="16"/>
        </w:rPr>
        <w:t xml:space="preserve"> Mechanical Systems and Signal Processing, 2019. </w:t>
      </w:r>
      <w:r w:rsidRPr="004D782A">
        <w:rPr>
          <w:rFonts w:asciiTheme="majorBidi" w:hAnsiTheme="majorBidi" w:cstheme="majorBidi"/>
          <w:b/>
          <w:sz w:val="16"/>
          <w:szCs w:val="16"/>
        </w:rPr>
        <w:t>129</w:t>
      </w:r>
      <w:r w:rsidRPr="004D782A">
        <w:rPr>
          <w:rFonts w:asciiTheme="majorBidi" w:hAnsiTheme="majorBidi" w:cstheme="majorBidi"/>
          <w:sz w:val="16"/>
          <w:szCs w:val="16"/>
        </w:rPr>
        <w:t>: p. 91-111.</w:t>
      </w:r>
      <w:bookmarkEnd w:id="11"/>
    </w:p>
    <w:p w:rsidR="004D782A" w:rsidRPr="004D782A" w:rsidRDefault="004D782A" w:rsidP="004D782A">
      <w:pPr>
        <w:pStyle w:val="EndNoteBibliography"/>
        <w:ind w:left="720" w:hanging="720"/>
        <w:rPr>
          <w:rFonts w:asciiTheme="majorBidi" w:hAnsiTheme="majorBidi" w:cstheme="majorBidi"/>
          <w:sz w:val="16"/>
          <w:szCs w:val="16"/>
        </w:rPr>
      </w:pPr>
      <w:bookmarkStart w:id="12" w:name="_ENREF_12"/>
      <w:r w:rsidRPr="004D782A">
        <w:rPr>
          <w:rFonts w:asciiTheme="majorBidi" w:hAnsiTheme="majorBidi" w:cstheme="majorBidi"/>
          <w:sz w:val="16"/>
          <w:szCs w:val="16"/>
        </w:rPr>
        <w:t>12.</w:t>
      </w:r>
      <w:r w:rsidRPr="004D782A">
        <w:rPr>
          <w:rFonts w:asciiTheme="majorBidi" w:hAnsiTheme="majorBidi" w:cstheme="majorBidi"/>
          <w:sz w:val="16"/>
          <w:szCs w:val="16"/>
        </w:rPr>
        <w:tab/>
        <w:t xml:space="preserve">Fallah, M. and B. Moetakef-Imani, </w:t>
      </w:r>
      <w:r w:rsidRPr="004D782A">
        <w:rPr>
          <w:rFonts w:asciiTheme="majorBidi" w:hAnsiTheme="majorBidi" w:cstheme="majorBidi"/>
          <w:i/>
          <w:sz w:val="16"/>
          <w:szCs w:val="16"/>
        </w:rPr>
        <w:t>Design, analysis, and implementation of a new adaptive chatter control system in internal turning.</w:t>
      </w:r>
      <w:r w:rsidRPr="004D782A">
        <w:rPr>
          <w:rFonts w:asciiTheme="majorBidi" w:hAnsiTheme="majorBidi" w:cstheme="majorBidi"/>
          <w:sz w:val="16"/>
          <w:szCs w:val="16"/>
        </w:rPr>
        <w:t xml:space="preserve"> The International Journal of Advanced Manufacturing Technology, 2019: p. 1-23.</w:t>
      </w:r>
      <w:bookmarkEnd w:id="12"/>
    </w:p>
    <w:p w:rsidR="00AC0D8D" w:rsidRDefault="004D782A" w:rsidP="004D782A">
      <w:pPr>
        <w:spacing w:after="0" w:line="240" w:lineRule="auto"/>
        <w:ind w:left="284" w:hanging="284"/>
        <w:jc w:val="both"/>
        <w:rPr>
          <w:rFonts w:asciiTheme="majorBidi" w:hAnsiTheme="majorBidi" w:cstheme="majorBidi"/>
          <w:noProof/>
          <w:sz w:val="16"/>
          <w:szCs w:val="16"/>
          <w:rtl/>
        </w:rPr>
      </w:pPr>
      <w:r>
        <w:rPr>
          <w:rFonts w:asciiTheme="majorBidi" w:hAnsiTheme="majorBidi" w:cstheme="majorBidi"/>
          <w:noProof/>
          <w:sz w:val="16"/>
          <w:szCs w:val="16"/>
        </w:rPr>
        <w:fldChar w:fldCharType="end"/>
      </w:r>
    </w:p>
    <w:sectPr w:rsidR="00AC0D8D" w:rsidSect="00B81889">
      <w:footerReference w:type="default" r:id="rId30"/>
      <w:footnotePr>
        <w:numRestart w:val="eachPage"/>
      </w:footnotePr>
      <w:type w:val="continuous"/>
      <w:pgSz w:w="11906" w:h="16838" w:code="9"/>
      <w:pgMar w:top="1440" w:right="1138" w:bottom="1440" w:left="1138" w:header="706" w:footer="706" w:gutter="0"/>
      <w:cols w:num="2" w:space="397"/>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21F" w:rsidRDefault="0049021F" w:rsidP="00C13DE9">
      <w:pPr>
        <w:spacing w:after="0" w:line="240" w:lineRule="auto"/>
      </w:pPr>
      <w:r>
        <w:separator/>
      </w:r>
    </w:p>
  </w:endnote>
  <w:endnote w:type="continuationSeparator" w:id="0">
    <w:p w:rsidR="0049021F" w:rsidRDefault="0049021F" w:rsidP="00C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azanin">
    <w:panose1 w:val="00000400000000000000"/>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Persian">
    <w:panose1 w:val="00000400000000000000"/>
    <w:charset w:val="00"/>
    <w:family w:val="auto"/>
    <w:pitch w:val="variable"/>
    <w:sig w:usb0="00000003" w:usb1="10000000" w:usb2="00000000" w:usb3="00000000" w:csb0="80000001"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6359768"/>
      <w:docPartObj>
        <w:docPartGallery w:val="Page Numbers (Bottom of Page)"/>
        <w:docPartUnique/>
      </w:docPartObj>
    </w:sdtPr>
    <w:sdtEndPr>
      <w:rPr>
        <w:noProof/>
      </w:rPr>
    </w:sdtEndPr>
    <w:sdtContent>
      <w:p w:rsidR="00CD233C" w:rsidRDefault="00CD233C">
        <w:pPr>
          <w:pStyle w:val="Footer"/>
          <w:jc w:val="center"/>
        </w:pPr>
        <w:r w:rsidRPr="00C5688D">
          <w:rPr>
            <w:rFonts w:asciiTheme="majorBidi" w:hAnsiTheme="majorBidi" w:cstheme="majorBidi"/>
            <w:sz w:val="18"/>
            <w:szCs w:val="18"/>
          </w:rPr>
          <w:fldChar w:fldCharType="begin"/>
        </w:r>
        <w:r w:rsidRPr="00C5688D">
          <w:rPr>
            <w:rFonts w:asciiTheme="majorBidi" w:hAnsiTheme="majorBidi" w:cstheme="majorBidi"/>
            <w:sz w:val="18"/>
            <w:szCs w:val="18"/>
          </w:rPr>
          <w:instrText xml:space="preserve"> PAGE   \* MERGEFORMAT </w:instrText>
        </w:r>
        <w:r w:rsidRPr="00C5688D">
          <w:rPr>
            <w:rFonts w:asciiTheme="majorBidi" w:hAnsiTheme="majorBidi" w:cstheme="majorBidi"/>
            <w:sz w:val="18"/>
            <w:szCs w:val="18"/>
          </w:rPr>
          <w:fldChar w:fldCharType="separate"/>
        </w:r>
        <w:r w:rsidR="00AD1D69">
          <w:rPr>
            <w:rFonts w:asciiTheme="majorBidi" w:hAnsiTheme="majorBidi" w:cstheme="majorBidi"/>
            <w:noProof/>
            <w:sz w:val="18"/>
            <w:szCs w:val="18"/>
          </w:rPr>
          <w:t>1</w:t>
        </w:r>
        <w:r w:rsidRPr="00C5688D">
          <w:rPr>
            <w:rFonts w:asciiTheme="majorBidi" w:hAnsiTheme="majorBidi" w:cstheme="majorBidi"/>
            <w:noProof/>
            <w:sz w:val="18"/>
            <w:szCs w:val="18"/>
          </w:rPr>
          <w:fldChar w:fldCharType="end"/>
        </w:r>
      </w:p>
    </w:sdtContent>
  </w:sdt>
  <w:p w:rsidR="00CD233C" w:rsidRDefault="00CD233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36733"/>
      <w:docPartObj>
        <w:docPartGallery w:val="Page Numbers (Bottom of Page)"/>
        <w:docPartUnique/>
      </w:docPartObj>
    </w:sdtPr>
    <w:sdtEndPr>
      <w:rPr>
        <w:rFonts w:asciiTheme="majorBidi" w:hAnsiTheme="majorBidi" w:cstheme="majorBidi"/>
        <w:noProof/>
        <w:sz w:val="18"/>
        <w:szCs w:val="18"/>
      </w:rPr>
    </w:sdtEndPr>
    <w:sdtContent>
      <w:p w:rsidR="00CD233C" w:rsidRPr="00C5688D" w:rsidRDefault="00CD233C">
        <w:pPr>
          <w:pStyle w:val="Footer"/>
          <w:jc w:val="center"/>
          <w:rPr>
            <w:rFonts w:asciiTheme="majorBidi" w:hAnsiTheme="majorBidi" w:cstheme="majorBidi"/>
            <w:sz w:val="18"/>
            <w:szCs w:val="18"/>
          </w:rPr>
        </w:pPr>
        <w:r w:rsidRPr="00C5688D">
          <w:rPr>
            <w:rFonts w:asciiTheme="majorBidi" w:hAnsiTheme="majorBidi" w:cstheme="majorBidi"/>
            <w:sz w:val="18"/>
            <w:szCs w:val="18"/>
          </w:rPr>
          <w:fldChar w:fldCharType="begin"/>
        </w:r>
        <w:r w:rsidRPr="00C5688D">
          <w:rPr>
            <w:rFonts w:asciiTheme="majorBidi" w:hAnsiTheme="majorBidi" w:cstheme="majorBidi"/>
            <w:sz w:val="18"/>
            <w:szCs w:val="18"/>
          </w:rPr>
          <w:instrText xml:space="preserve"> PAGE   \* MERGEFORMAT </w:instrText>
        </w:r>
        <w:r w:rsidRPr="00C5688D">
          <w:rPr>
            <w:rFonts w:asciiTheme="majorBidi" w:hAnsiTheme="majorBidi" w:cstheme="majorBidi"/>
            <w:sz w:val="18"/>
            <w:szCs w:val="18"/>
          </w:rPr>
          <w:fldChar w:fldCharType="separate"/>
        </w:r>
        <w:r w:rsidR="00AD1D69">
          <w:rPr>
            <w:rFonts w:asciiTheme="majorBidi" w:hAnsiTheme="majorBidi" w:cstheme="majorBidi"/>
            <w:noProof/>
            <w:sz w:val="18"/>
            <w:szCs w:val="18"/>
          </w:rPr>
          <w:t>5</w:t>
        </w:r>
        <w:r w:rsidRPr="00C5688D">
          <w:rPr>
            <w:rFonts w:asciiTheme="majorBidi" w:hAnsiTheme="majorBidi" w:cstheme="majorBidi"/>
            <w:noProof/>
            <w:sz w:val="18"/>
            <w:szCs w:val="18"/>
          </w:rPr>
          <w:fldChar w:fldCharType="end"/>
        </w:r>
      </w:p>
    </w:sdtContent>
  </w:sdt>
  <w:p w:rsidR="00CD233C" w:rsidRPr="00961E7A" w:rsidRDefault="00CD233C" w:rsidP="00961E7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21F" w:rsidRDefault="0049021F" w:rsidP="00C13DE9">
      <w:pPr>
        <w:spacing w:after="0" w:line="240" w:lineRule="auto"/>
      </w:pPr>
      <w:r>
        <w:separator/>
      </w:r>
    </w:p>
  </w:footnote>
  <w:footnote w:type="continuationSeparator" w:id="0">
    <w:p w:rsidR="0049021F" w:rsidRDefault="0049021F" w:rsidP="00C13DE9">
      <w:pPr>
        <w:spacing w:after="0" w:line="240" w:lineRule="auto"/>
      </w:pPr>
      <w:r>
        <w:continuationSeparator/>
      </w:r>
    </w:p>
  </w:footnote>
  <w:footnote w:id="1">
    <w:p w:rsidR="00CD233C" w:rsidRPr="00BD6B8D" w:rsidRDefault="00CD233C" w:rsidP="00A53E24">
      <w:pPr>
        <w:pStyle w:val="FootnoteText"/>
        <w:rPr>
          <w:rFonts w:asciiTheme="majorBidi" w:hAnsiTheme="majorBidi" w:cstheme="majorBidi"/>
        </w:rPr>
      </w:pPr>
      <w:r w:rsidRPr="00BD6B8D">
        <w:rPr>
          <w:rStyle w:val="FootnoteReference"/>
          <w:rFonts w:asciiTheme="majorBidi" w:hAnsiTheme="majorBidi" w:cstheme="majorBidi"/>
          <w:sz w:val="14"/>
          <w:szCs w:val="14"/>
        </w:rPr>
        <w:footnoteRef/>
      </w:r>
      <w:r w:rsidRPr="00BD6B8D">
        <w:rPr>
          <w:rFonts w:asciiTheme="majorBidi" w:hAnsiTheme="majorBidi" w:cstheme="majorBidi"/>
          <w:sz w:val="14"/>
          <w:szCs w:val="14"/>
        </w:rPr>
        <w:t xml:space="preserve"> Radial depth of cut</w:t>
      </w:r>
    </w:p>
  </w:footnote>
  <w:footnote w:id="2">
    <w:p w:rsidR="00CD233C" w:rsidRPr="00BD6B8D" w:rsidRDefault="00BD6B8D" w:rsidP="002D468C">
      <w:pPr>
        <w:pStyle w:val="FootnoteText"/>
        <w:rPr>
          <w:rFonts w:asciiTheme="majorBidi" w:hAnsiTheme="majorBidi" w:cstheme="majorBidi"/>
          <w:rtl/>
          <w:lang w:bidi="fa-IR"/>
        </w:rPr>
      </w:pPr>
      <w:r w:rsidRPr="00BD6B8D">
        <w:rPr>
          <w:rStyle w:val="FootnoteReference"/>
          <w:rFonts w:asciiTheme="majorBidi" w:hAnsiTheme="majorBidi" w:cstheme="majorBidi"/>
          <w:sz w:val="14"/>
          <w:szCs w:val="14"/>
          <w:rtl/>
        </w:rPr>
        <w:t>2</w:t>
      </w:r>
      <w:r w:rsidR="00CD233C" w:rsidRPr="00BD6B8D">
        <w:rPr>
          <w:rFonts w:asciiTheme="majorBidi" w:hAnsiTheme="majorBidi" w:cstheme="majorBidi"/>
          <w:sz w:val="14"/>
          <w:szCs w:val="14"/>
        </w:rPr>
        <w:t xml:space="preserve"> Chatter</w:t>
      </w:r>
    </w:p>
  </w:footnote>
  <w:footnote w:id="3">
    <w:p w:rsidR="00BD6B8D" w:rsidRPr="00BD6B8D" w:rsidRDefault="00BD6B8D" w:rsidP="00BD6B8D">
      <w:pPr>
        <w:pStyle w:val="FootnoteText"/>
        <w:rPr>
          <w:rFonts w:asciiTheme="majorBidi" w:hAnsiTheme="majorBidi" w:cstheme="majorBidi"/>
        </w:rPr>
      </w:pPr>
      <w:r w:rsidRPr="00BD6B8D">
        <w:rPr>
          <w:rStyle w:val="FootnoteReference"/>
          <w:rFonts w:asciiTheme="majorBidi" w:hAnsiTheme="majorBidi" w:cstheme="majorBidi"/>
          <w:sz w:val="14"/>
          <w:szCs w:val="14"/>
          <w:rtl/>
        </w:rPr>
        <w:t>3</w:t>
      </w:r>
      <w:r w:rsidRPr="00BD6B8D">
        <w:rPr>
          <w:rFonts w:asciiTheme="majorBidi" w:hAnsiTheme="majorBidi" w:cstheme="majorBidi"/>
          <w:sz w:val="14"/>
          <w:szCs w:val="14"/>
        </w:rPr>
        <w:t xml:space="preserve"> </w:t>
      </w:r>
      <w:r w:rsidRPr="00BD6B8D">
        <w:rPr>
          <w:rFonts w:asciiTheme="majorBidi" w:hAnsiTheme="majorBidi" w:cstheme="majorBidi"/>
          <w:sz w:val="14"/>
          <w:szCs w:val="14"/>
          <w:lang w:bidi="fa-IR"/>
        </w:rPr>
        <w:t>Boundary Representation</w:t>
      </w:r>
    </w:p>
  </w:footnote>
  <w:footnote w:id="4">
    <w:p w:rsidR="007D569E" w:rsidRPr="000C0B01" w:rsidRDefault="007D569E" w:rsidP="007D569E">
      <w:pPr>
        <w:pStyle w:val="FootnoteText"/>
        <w:rPr>
          <w:rtl/>
          <w:lang w:bidi="fa-IR"/>
        </w:rPr>
      </w:pPr>
      <w:r w:rsidRPr="007D569E">
        <w:rPr>
          <w:rFonts w:asciiTheme="majorBidi" w:hAnsiTheme="majorBidi" w:cstheme="majorBidi" w:hint="cs"/>
          <w:sz w:val="14"/>
          <w:szCs w:val="14"/>
          <w:vertAlign w:val="superscript"/>
          <w:rtl/>
          <w:lang w:bidi="fa-IR"/>
        </w:rPr>
        <w:t>4</w:t>
      </w:r>
      <w:r w:rsidRPr="007D569E">
        <w:rPr>
          <w:rFonts w:asciiTheme="majorBidi" w:hAnsiTheme="majorBidi" w:cstheme="majorBidi"/>
          <w:sz w:val="14"/>
          <w:szCs w:val="14"/>
        </w:rPr>
        <w:t xml:space="preserve"> </w:t>
      </w:r>
      <w:r w:rsidRPr="007D569E">
        <w:rPr>
          <w:rFonts w:asciiTheme="majorBidi" w:hAnsiTheme="majorBidi" w:cstheme="majorBidi"/>
          <w:sz w:val="14"/>
          <w:szCs w:val="14"/>
          <w:lang w:bidi="fa-IR"/>
        </w:rPr>
        <w:t>Sandvik</w:t>
      </w:r>
    </w:p>
  </w:footnote>
  <w:footnote w:id="5">
    <w:p w:rsidR="00E454CB" w:rsidRPr="000C0B01" w:rsidRDefault="00D85A34" w:rsidP="00E454CB">
      <w:pPr>
        <w:pStyle w:val="FootnoteText"/>
        <w:rPr>
          <w:rtl/>
          <w:lang w:bidi="fa-IR"/>
        </w:rPr>
      </w:pPr>
      <w:r>
        <w:rPr>
          <w:rStyle w:val="FootnoteReference"/>
          <w:rFonts w:hint="cs"/>
          <w:sz w:val="14"/>
          <w:szCs w:val="14"/>
          <w:rtl/>
        </w:rPr>
        <w:t>1</w:t>
      </w:r>
      <w:r w:rsidR="00E454CB">
        <w:t xml:space="preserve"> </w:t>
      </w:r>
      <w:r w:rsidR="00E454CB" w:rsidRPr="00D85A34">
        <w:rPr>
          <w:rFonts w:asciiTheme="majorBidi" w:hAnsiTheme="majorBidi" w:cstheme="majorBidi"/>
          <w:sz w:val="14"/>
          <w:szCs w:val="14"/>
        </w:rPr>
        <w:t>Tenlee</w:t>
      </w:r>
    </w:p>
  </w:footnote>
  <w:footnote w:id="6">
    <w:p w:rsidR="00763A33" w:rsidRPr="000C0B01" w:rsidRDefault="00D85A34" w:rsidP="00763A33">
      <w:pPr>
        <w:pStyle w:val="FootnoteText"/>
        <w:rPr>
          <w:rtl/>
          <w:lang w:bidi="fa-IR"/>
        </w:rPr>
      </w:pPr>
      <w:r>
        <w:rPr>
          <w:rStyle w:val="FootnoteReference"/>
          <w:rFonts w:hint="cs"/>
          <w:sz w:val="14"/>
          <w:szCs w:val="14"/>
          <w:rtl/>
        </w:rPr>
        <w:t>2</w:t>
      </w:r>
      <w:r w:rsidR="00763A33">
        <w:t xml:space="preserve"> </w:t>
      </w:r>
      <w:r w:rsidR="00763A33" w:rsidRPr="00D85A34">
        <w:rPr>
          <w:rFonts w:asciiTheme="majorBidi" w:hAnsiTheme="majorBidi" w:cstheme="majorBidi"/>
          <w:sz w:val="14"/>
          <w:szCs w:val="14"/>
        </w:rPr>
        <w:t>Dynamometer</w:t>
      </w:r>
    </w:p>
  </w:footnote>
  <w:footnote w:id="7">
    <w:p w:rsidR="00763A33" w:rsidRPr="000C0B01" w:rsidRDefault="00D85A34" w:rsidP="00763A33">
      <w:pPr>
        <w:pStyle w:val="FootnoteText"/>
        <w:rPr>
          <w:rtl/>
          <w:lang w:bidi="fa-IR"/>
        </w:rPr>
      </w:pPr>
      <w:r>
        <w:rPr>
          <w:rStyle w:val="FootnoteReference"/>
          <w:rFonts w:hint="cs"/>
          <w:sz w:val="14"/>
          <w:szCs w:val="14"/>
          <w:rtl/>
        </w:rPr>
        <w:t>3</w:t>
      </w:r>
      <w:r w:rsidR="00763A33">
        <w:t xml:space="preserve"> </w:t>
      </w:r>
      <w:r w:rsidR="00763A33" w:rsidRPr="00D85A34">
        <w:rPr>
          <w:rFonts w:asciiTheme="majorBidi" w:hAnsiTheme="majorBidi" w:cstheme="majorBidi"/>
          <w:sz w:val="14"/>
          <w:szCs w:val="14"/>
        </w:rPr>
        <w:t>Kistler</w:t>
      </w:r>
    </w:p>
  </w:footnote>
  <w:footnote w:id="8">
    <w:p w:rsidR="00763A33" w:rsidRPr="000C0B01" w:rsidRDefault="00D85A34" w:rsidP="00763A33">
      <w:pPr>
        <w:pStyle w:val="FootnoteText"/>
        <w:rPr>
          <w:rtl/>
          <w:lang w:bidi="fa-IR"/>
        </w:rPr>
      </w:pPr>
      <w:r>
        <w:rPr>
          <w:rStyle w:val="FootnoteReference"/>
          <w:rFonts w:hint="cs"/>
          <w:sz w:val="14"/>
          <w:szCs w:val="14"/>
          <w:rtl/>
        </w:rPr>
        <w:t>4</w:t>
      </w:r>
      <w:r w:rsidR="00763A33">
        <w:t xml:space="preserve"> </w:t>
      </w:r>
      <w:r w:rsidR="00763A33" w:rsidRPr="00D85A34">
        <w:rPr>
          <w:rFonts w:asciiTheme="majorBidi" w:hAnsiTheme="majorBidi" w:cstheme="majorBidi"/>
          <w:sz w:val="14"/>
          <w:szCs w:val="14"/>
        </w:rPr>
        <w:t>Advantech</w:t>
      </w:r>
    </w:p>
  </w:footnote>
  <w:footnote w:id="9">
    <w:p w:rsidR="00D85A34" w:rsidRPr="000C0B01" w:rsidRDefault="00D85A34" w:rsidP="00D85A34">
      <w:pPr>
        <w:pStyle w:val="FootnoteText"/>
        <w:rPr>
          <w:rtl/>
          <w:lang w:bidi="fa-IR"/>
        </w:rPr>
      </w:pPr>
      <w:r>
        <w:rPr>
          <w:rStyle w:val="FootnoteReference"/>
          <w:rFonts w:hint="cs"/>
          <w:sz w:val="14"/>
          <w:szCs w:val="14"/>
          <w:rtl/>
        </w:rPr>
        <w:t>5</w:t>
      </w:r>
      <w:r>
        <w:t xml:space="preserve"> </w:t>
      </w:r>
      <w:r w:rsidRPr="00D85A34">
        <w:rPr>
          <w:rFonts w:asciiTheme="majorBidi" w:hAnsiTheme="majorBidi" w:cstheme="majorBidi"/>
          <w:sz w:val="14"/>
          <w:szCs w:val="14"/>
        </w:rPr>
        <w:t>Peak-Picking</w:t>
      </w:r>
    </w:p>
  </w:footnote>
  <w:footnote w:id="10">
    <w:p w:rsidR="0044618A" w:rsidRPr="0044618A" w:rsidRDefault="0044618A" w:rsidP="0044618A">
      <w:pPr>
        <w:pStyle w:val="FootnoteText"/>
        <w:rPr>
          <w:rFonts w:ascii="Times New Roman" w:hAnsi="Times New Roman"/>
          <w:sz w:val="14"/>
          <w:szCs w:val="14"/>
        </w:rPr>
      </w:pPr>
      <w:r w:rsidRPr="0044618A">
        <w:rPr>
          <w:rFonts w:ascii="Times New Roman" w:hAnsi="Times New Roman" w:hint="cs"/>
          <w:sz w:val="14"/>
          <w:szCs w:val="14"/>
          <w:vertAlign w:val="superscript"/>
          <w:rtl/>
        </w:rPr>
        <w:t>1</w:t>
      </w:r>
      <w:r w:rsidRPr="00F87CED">
        <w:rPr>
          <w:rFonts w:ascii="Times New Roman" w:hAnsi="Times New Roman"/>
        </w:rPr>
        <w:fldChar w:fldCharType="begin"/>
      </w:r>
      <w:r w:rsidRPr="00F87CED">
        <w:rPr>
          <w:rFonts w:ascii="Times New Roman" w:hAnsi="Times New Roman"/>
        </w:rPr>
        <w:instrText xml:space="preserve"> HYPERLINK "https://en.wikipedia.org/wiki/Non-uniform_rational_B-spline" </w:instrText>
      </w:r>
      <w:r w:rsidRPr="00F87CED">
        <w:rPr>
          <w:rFonts w:ascii="Times New Roman" w:hAnsi="Times New Roman"/>
        </w:rPr>
        <w:fldChar w:fldCharType="separate"/>
      </w:r>
      <w:r w:rsidRPr="0044618A">
        <w:rPr>
          <w:rFonts w:ascii="Times New Roman" w:hAnsi="Times New Roman"/>
          <w:sz w:val="14"/>
          <w:szCs w:val="14"/>
        </w:rPr>
        <w:t>Non-uniform rational B-spline</w:t>
      </w:r>
    </w:p>
    <w:p w:rsidR="000F2945" w:rsidRPr="00F87CED" w:rsidRDefault="0044618A" w:rsidP="0044618A">
      <w:pPr>
        <w:pStyle w:val="FootnoteText"/>
        <w:rPr>
          <w:rFonts w:cs="Calibri"/>
        </w:rPr>
      </w:pPr>
      <w:r w:rsidRPr="00F87CED">
        <w:rPr>
          <w:rFonts w:ascii="Times New Roman" w:hAnsi="Times New Roman"/>
        </w:rPr>
        <w:fldChar w:fldCharType="end"/>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33C" w:rsidRPr="00B21F80" w:rsidRDefault="00CD233C" w:rsidP="00FD2BA7">
    <w:pPr>
      <w:pStyle w:val="Header"/>
      <w:bidi/>
      <w:spacing w:after="0" w:line="240" w:lineRule="auto"/>
      <w:rPr>
        <w:rFonts w:cs="B Nazanin"/>
        <w:b/>
        <w:bCs/>
        <w:color w:val="0070C0"/>
        <w:sz w:val="18"/>
        <w:szCs w:val="18"/>
        <w:rtl/>
        <w:lang w:bidi="fa-IR"/>
      </w:rPr>
    </w:pPr>
    <w:r>
      <w:rPr>
        <w:rFonts w:cs="B Nazanin"/>
        <w:b/>
        <w:bCs/>
        <w:noProof/>
        <w:color w:val="0070C0"/>
        <w:sz w:val="18"/>
        <w:szCs w:val="18"/>
        <w:rtl/>
        <w:lang w:eastAsia="en-US"/>
      </w:rPr>
      <mc:AlternateContent>
        <mc:Choice Requires="wps">
          <w:drawing>
            <wp:anchor distT="0" distB="0" distL="114300" distR="114300" simplePos="0" relativeHeight="251659776" behindDoc="0" locked="0" layoutInCell="1" allowOverlap="1">
              <wp:simplePos x="0" y="0"/>
              <wp:positionH relativeFrom="column">
                <wp:posOffset>-656590</wp:posOffset>
              </wp:positionH>
              <wp:positionV relativeFrom="paragraph">
                <wp:posOffset>489585</wp:posOffset>
              </wp:positionV>
              <wp:extent cx="234950" cy="356235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3562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233C" w:rsidRDefault="00CD233C" w:rsidP="002D39C5">
                          <w:pPr>
                            <w:bidi/>
                            <w:spacing w:after="0" w:line="240" w:lineRule="auto"/>
                            <w:jc w:val="center"/>
                            <w:rPr>
                              <w:lang w:bidi="fa-IR"/>
                            </w:rPr>
                          </w:pPr>
                          <w:r>
                            <w:rPr>
                              <w:rFonts w:cs="B Nazanin" w:hint="cs"/>
                              <w:b/>
                              <w:bCs/>
                              <w:color w:val="0070C0"/>
                              <w:sz w:val="18"/>
                              <w:szCs w:val="18"/>
                              <w:rtl/>
                              <w:lang w:bidi="fa-IR"/>
                            </w:rPr>
                            <w:t>قالب پیش</w:t>
                          </w:r>
                          <w:r>
                            <w:rPr>
                              <w:rFonts w:cs="B Nazanin" w:hint="cs"/>
                              <w:b/>
                              <w:bCs/>
                              <w:color w:val="0070C0"/>
                              <w:sz w:val="18"/>
                              <w:szCs w:val="18"/>
                              <w:rtl/>
                              <w:lang w:bidi="fa-IR"/>
                            </w:rPr>
                            <w:softHyphen/>
                            <w:t>نویس (</w:t>
                          </w:r>
                          <w:r w:rsidRPr="002D39C5">
                            <w:rPr>
                              <w:rFonts w:cs="B Nazanin" w:hint="cs"/>
                              <w:b/>
                              <w:bCs/>
                              <w:color w:val="FF0000"/>
                              <w:sz w:val="18"/>
                              <w:szCs w:val="18"/>
                              <w:rtl/>
                              <w:lang w:bidi="fa-IR"/>
                            </w:rPr>
                            <w:t>مقاله</w:t>
                          </w:r>
                          <w:r>
                            <w:rPr>
                              <w:rFonts w:cs="B Nazanin" w:hint="cs"/>
                              <w:b/>
                              <w:bCs/>
                              <w:color w:val="0070C0"/>
                              <w:sz w:val="18"/>
                              <w:szCs w:val="18"/>
                              <w:rtl/>
                              <w:lang w:bidi="fa-IR"/>
                            </w:rPr>
                            <w:t xml:space="preserve"> </w:t>
                          </w:r>
                          <w:r w:rsidRPr="002D39C5">
                            <w:rPr>
                              <w:rFonts w:cs="B Nazanin" w:hint="cs"/>
                              <w:b/>
                              <w:bCs/>
                              <w:color w:val="FF0000"/>
                              <w:sz w:val="18"/>
                              <w:szCs w:val="18"/>
                              <w:rtl/>
                              <w:lang w:bidi="fa-IR"/>
                            </w:rPr>
                            <w:t>پژوهشی کامل/</w:t>
                          </w:r>
                          <w:r>
                            <w:rPr>
                              <w:rFonts w:cs="B Nazanin" w:hint="cs"/>
                              <w:b/>
                              <w:bCs/>
                              <w:color w:val="FF0000"/>
                              <w:sz w:val="18"/>
                              <w:szCs w:val="18"/>
                              <w:rtl/>
                              <w:lang w:bidi="fa-IR"/>
                            </w:rPr>
                            <w:t xml:space="preserve"> </w:t>
                          </w:r>
                          <w:r w:rsidRPr="002D39C5">
                            <w:rPr>
                              <w:rFonts w:cs="B Nazanin" w:hint="cs"/>
                              <w:b/>
                              <w:bCs/>
                              <w:color w:val="FF0000"/>
                              <w:sz w:val="18"/>
                              <w:szCs w:val="18"/>
                              <w:rtl/>
                              <w:lang w:bidi="fa-IR"/>
                            </w:rPr>
                            <w:t>یادداشت پژوهشی</w:t>
                          </w:r>
                          <w:r w:rsidRPr="002D39C5">
                            <w:rPr>
                              <w:rFonts w:cs="B Nazanin" w:hint="cs"/>
                              <w:b/>
                              <w:bCs/>
                              <w:color w:val="0070C0"/>
                              <w:sz w:val="18"/>
                              <w:szCs w:val="18"/>
                              <w:rtl/>
                              <w:lang w:bidi="fa-IR"/>
                            </w:rPr>
                            <w:t>)</w:t>
                          </w:r>
                          <w:r w:rsidRPr="00FE2F1E">
                            <w:rPr>
                              <w:rFonts w:cs="B Nazanin" w:hint="cs"/>
                              <w:b/>
                              <w:bCs/>
                              <w:color w:val="0070C0"/>
                              <w:sz w:val="18"/>
                              <w:szCs w:val="18"/>
                              <w:rtl/>
                              <w:lang w:bidi="fa-IR"/>
                            </w:rPr>
                            <w:t xml:space="preserve"> </w:t>
                          </w:r>
                          <w:r>
                            <w:rPr>
                              <w:rFonts w:cs="B Nazanin" w:hint="cs"/>
                              <w:b/>
                              <w:bCs/>
                              <w:color w:val="0070C0"/>
                              <w:sz w:val="18"/>
                              <w:szCs w:val="18"/>
                              <w:rtl/>
                              <w:lang w:bidi="fa-IR"/>
                            </w:rPr>
                            <w:t xml:space="preserve">در </w:t>
                          </w:r>
                          <w:r w:rsidRPr="00FE2F1E">
                            <w:rPr>
                              <w:rFonts w:cs="B Nazanin" w:hint="cs"/>
                              <w:b/>
                              <w:bCs/>
                              <w:color w:val="0070C0"/>
                              <w:sz w:val="18"/>
                              <w:szCs w:val="18"/>
                              <w:rtl/>
                              <w:lang w:bidi="fa-IR"/>
                            </w:rPr>
                            <w:t>مجله مهندسی مکانیک مدرس</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51.7pt;margin-top:38.55pt;width:18.5pt;height:28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3rUewIAAAUFAAAOAAAAZHJzL2Uyb0RvYy54bWysVNuO2yAQfa/Uf0C8Z32Jk42tdVZ7aapK&#10;24u02w8ggGNUDBRI7FXVf++A4+xuL1JV1Q+YgeEwM+cMF5dDJ9GBWye0qnF2lmLEFdVMqF2NPz9s&#10;ZiuMnCeKEakVr/Ejd/hy/frVRW8qnutWS8YtAhDlqt7UuPXeVEniaMs74s604Qo2G2074sG0u4RZ&#10;0gN6J5M8TZdJry0zVlPuHKzejpt4HfGbhlP/sWkc90jWGGLzcbRx3IYxWV+QameJaQU9hkH+IYqO&#10;CAWXnqBuiSdob8UvUJ2gVjvd+DOqu0Q3jaA85gDZZOlP2dy3xPCYCxTHmVOZ3P+DpR8OnywSrMZz&#10;jBTpgKIHPnh0rQeU5aE8vXEVeN0b8PMDrAPNMVVn7jT94pDSNy1RO35lre5bThiEl4WTybOjI44L&#10;INv+vWZwD9l7HYGGxnahdlANBOhA0+OJmhALhcV8XpQL2KGwNV8s8zkY4QpSTaeNdf4t1x0Kkxpb&#10;oD6ik8Od86Pr5BIuc1oKthFSRsPutjfSogMBmWzid0R/4SZVcFY6HBsRxxUIEu4IeyHcSPu3MsuL&#10;9DovZ5vl6nxWbIrFrDxPV7M0K6/LZVqUxe3mewgwK6pWMMbVnVB8kmBW/B3Fx2YYxRNFiPoal4t8&#10;MVL0xyTT+P0uyU546EgpuhqvTk6kCsS+UQzSJpUnQo7z5GX4kRCowfSPVYkyCMyPGvDDdgCUoI2t&#10;Zo8gCKuBL+AWnhGYhDE/B7OHrqyx+7onlmMk3ynQFSz7aWKnyXaaEEVbDc1NvcVoNG782Ox7Y8Wu&#10;BfhRu0pfgfoaEYXxFMpRs9BrMYPjuxCa+bkdvZ5er/UPAAAA//8DAFBLAwQUAAYACAAAACEAaG8R&#10;heQAAAALAQAADwAAAGRycy9kb3ducmV2LnhtbEyPwU7DMAyG70i8Q2QkLqhLu41uKk2nCWlckIY6&#10;qOCYNaGtSJyqydayp8ec4Gj70+/vzzeTNeysB985FJDMYmAaa6c6bAS8ve6iNTAfJCppHGoB39rD&#10;pri+ymWm3IilPh9CwygEfSYFtCH0Gee+brWVfuZ6jXT7dIOVgcah4WqQI4Vbw+dxnHIrO6QPrez1&#10;Y6vrr8PJCihfLuXd7j2tKlN9LO/H/RM+b+dC3N5M2wdgQU/hD4ZffVKHgpyO7oTKMyMgSuLFklgB&#10;q1UCjIgoTWlxFJAu1gnwIuf/OxQ/AAAA//8DAFBLAQItABQABgAIAAAAIQC2gziS/gAAAOEBAAAT&#10;AAAAAAAAAAAAAAAAAAAAAABbQ29udGVudF9UeXBlc10ueG1sUEsBAi0AFAAGAAgAAAAhADj9If/W&#10;AAAAlAEAAAsAAAAAAAAAAAAAAAAALwEAAF9yZWxzLy5yZWxzUEsBAi0AFAAGAAgAAAAhAA13etR7&#10;AgAABQUAAA4AAAAAAAAAAAAAAAAALgIAAGRycy9lMm9Eb2MueG1sUEsBAi0AFAAGAAgAAAAhAGhv&#10;EYXkAAAACwEAAA8AAAAAAAAAAAAAAAAA1QQAAGRycy9kb3ducmV2LnhtbFBLBQYAAAAABAAEAPMA&#10;AADmBQAAAAA=&#10;" stroked="f">
              <v:textbox style="layout-flow:vertical;mso-layout-flow-alt:bottom-to-top" inset="0,0,0,0">
                <w:txbxContent>
                  <w:p w:rsidR="00CD233C" w:rsidRDefault="00CD233C" w:rsidP="002D39C5">
                    <w:pPr>
                      <w:bidi/>
                      <w:spacing w:after="0" w:line="240" w:lineRule="auto"/>
                      <w:jc w:val="center"/>
                      <w:rPr>
                        <w:lang w:bidi="fa-IR"/>
                      </w:rPr>
                    </w:pPr>
                    <w:r>
                      <w:rPr>
                        <w:rFonts w:cs="B Nazanin" w:hint="cs"/>
                        <w:b/>
                        <w:bCs/>
                        <w:color w:val="0070C0"/>
                        <w:sz w:val="18"/>
                        <w:szCs w:val="18"/>
                        <w:rtl/>
                        <w:lang w:bidi="fa-IR"/>
                      </w:rPr>
                      <w:t>قالب پیش</w:t>
                    </w:r>
                    <w:r>
                      <w:rPr>
                        <w:rFonts w:cs="B Nazanin" w:hint="cs"/>
                        <w:b/>
                        <w:bCs/>
                        <w:color w:val="0070C0"/>
                        <w:sz w:val="18"/>
                        <w:szCs w:val="18"/>
                        <w:rtl/>
                        <w:lang w:bidi="fa-IR"/>
                      </w:rPr>
                      <w:softHyphen/>
                      <w:t>نویس (</w:t>
                    </w:r>
                    <w:r w:rsidRPr="002D39C5">
                      <w:rPr>
                        <w:rFonts w:cs="B Nazanin" w:hint="cs"/>
                        <w:b/>
                        <w:bCs/>
                        <w:color w:val="FF0000"/>
                        <w:sz w:val="18"/>
                        <w:szCs w:val="18"/>
                        <w:rtl/>
                        <w:lang w:bidi="fa-IR"/>
                      </w:rPr>
                      <w:t>مقاله</w:t>
                    </w:r>
                    <w:r>
                      <w:rPr>
                        <w:rFonts w:cs="B Nazanin" w:hint="cs"/>
                        <w:b/>
                        <w:bCs/>
                        <w:color w:val="0070C0"/>
                        <w:sz w:val="18"/>
                        <w:szCs w:val="18"/>
                        <w:rtl/>
                        <w:lang w:bidi="fa-IR"/>
                      </w:rPr>
                      <w:t xml:space="preserve"> </w:t>
                    </w:r>
                    <w:r w:rsidRPr="002D39C5">
                      <w:rPr>
                        <w:rFonts w:cs="B Nazanin" w:hint="cs"/>
                        <w:b/>
                        <w:bCs/>
                        <w:color w:val="FF0000"/>
                        <w:sz w:val="18"/>
                        <w:szCs w:val="18"/>
                        <w:rtl/>
                        <w:lang w:bidi="fa-IR"/>
                      </w:rPr>
                      <w:t>پژوهشی کامل/</w:t>
                    </w:r>
                    <w:r>
                      <w:rPr>
                        <w:rFonts w:cs="B Nazanin" w:hint="cs"/>
                        <w:b/>
                        <w:bCs/>
                        <w:color w:val="FF0000"/>
                        <w:sz w:val="18"/>
                        <w:szCs w:val="18"/>
                        <w:rtl/>
                        <w:lang w:bidi="fa-IR"/>
                      </w:rPr>
                      <w:t xml:space="preserve"> </w:t>
                    </w:r>
                    <w:r w:rsidRPr="002D39C5">
                      <w:rPr>
                        <w:rFonts w:cs="B Nazanin" w:hint="cs"/>
                        <w:b/>
                        <w:bCs/>
                        <w:color w:val="FF0000"/>
                        <w:sz w:val="18"/>
                        <w:szCs w:val="18"/>
                        <w:rtl/>
                        <w:lang w:bidi="fa-IR"/>
                      </w:rPr>
                      <w:t>یادداشت پژوهشی</w:t>
                    </w:r>
                    <w:r w:rsidRPr="002D39C5">
                      <w:rPr>
                        <w:rFonts w:cs="B Nazanin" w:hint="cs"/>
                        <w:b/>
                        <w:bCs/>
                        <w:color w:val="0070C0"/>
                        <w:sz w:val="18"/>
                        <w:szCs w:val="18"/>
                        <w:rtl/>
                        <w:lang w:bidi="fa-IR"/>
                      </w:rPr>
                      <w:t>)</w:t>
                    </w:r>
                    <w:r w:rsidRPr="00FE2F1E">
                      <w:rPr>
                        <w:rFonts w:cs="B Nazanin" w:hint="cs"/>
                        <w:b/>
                        <w:bCs/>
                        <w:color w:val="0070C0"/>
                        <w:sz w:val="18"/>
                        <w:szCs w:val="18"/>
                        <w:rtl/>
                        <w:lang w:bidi="fa-IR"/>
                      </w:rPr>
                      <w:t xml:space="preserve"> </w:t>
                    </w:r>
                    <w:r>
                      <w:rPr>
                        <w:rFonts w:cs="B Nazanin" w:hint="cs"/>
                        <w:b/>
                        <w:bCs/>
                        <w:color w:val="0070C0"/>
                        <w:sz w:val="18"/>
                        <w:szCs w:val="18"/>
                        <w:rtl/>
                        <w:lang w:bidi="fa-IR"/>
                      </w:rPr>
                      <w:t xml:space="preserve">در </w:t>
                    </w:r>
                    <w:r w:rsidRPr="00FE2F1E">
                      <w:rPr>
                        <w:rFonts w:cs="B Nazanin" w:hint="cs"/>
                        <w:b/>
                        <w:bCs/>
                        <w:color w:val="0070C0"/>
                        <w:sz w:val="18"/>
                        <w:szCs w:val="18"/>
                        <w:rtl/>
                        <w:lang w:bidi="fa-IR"/>
                      </w:rPr>
                      <w:t>مجله مهندسی مکانیک مدرس</w:t>
                    </w: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33C" w:rsidRPr="001E1845" w:rsidRDefault="00CD233C" w:rsidP="001E1845">
    <w:pPr>
      <w:pStyle w:val="Header"/>
      <w:bidi/>
      <w:spacing w:after="0" w:line="240" w:lineRule="auto"/>
      <w:rPr>
        <w:rFonts w:cs="B Nazanin"/>
        <w:b/>
        <w:bCs/>
        <w:rtl/>
        <w:lang w:bidi="fa-IR"/>
      </w:rPr>
    </w:pPr>
  </w:p>
  <w:tbl>
    <w:tblPr>
      <w:tblStyle w:val="TableGrid"/>
      <w:bidiVisual/>
      <w:tblW w:w="10890" w:type="dxa"/>
      <w:tblInd w:w="-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2880"/>
      <w:gridCol w:w="3960"/>
    </w:tblGrid>
    <w:tr w:rsidR="00CD233C" w:rsidRPr="00F76960" w:rsidTr="00F76960">
      <w:trPr>
        <w:trHeight w:val="1171"/>
      </w:trPr>
      <w:tc>
        <w:tcPr>
          <w:tcW w:w="4050" w:type="dxa"/>
        </w:tcPr>
        <w:p w:rsidR="00CD233C" w:rsidRPr="00CC1BA2" w:rsidRDefault="00CD233C" w:rsidP="001E1845">
          <w:pPr>
            <w:pStyle w:val="Header"/>
            <w:bidi/>
            <w:spacing w:after="0" w:line="240" w:lineRule="auto"/>
            <w:rPr>
              <w:rFonts w:cs="B Titr"/>
              <w:b/>
              <w:bCs/>
              <w:sz w:val="20"/>
              <w:szCs w:val="20"/>
              <w:lang w:bidi="fa-IR"/>
            </w:rPr>
          </w:pPr>
          <w:r>
            <w:rPr>
              <w:rFonts w:cs="B Titr" w:hint="cs"/>
              <w:b/>
              <w:bCs/>
              <w:sz w:val="20"/>
              <w:szCs w:val="20"/>
              <w:rtl/>
              <w:lang w:bidi="fa-IR"/>
            </w:rPr>
            <w:t>دومین کنفرانس ملی</w:t>
          </w:r>
          <w:r w:rsidRPr="00CC1BA2">
            <w:rPr>
              <w:rFonts w:cs="B Titr" w:hint="cs"/>
              <w:b/>
              <w:bCs/>
              <w:sz w:val="20"/>
              <w:szCs w:val="20"/>
              <w:rtl/>
              <w:lang w:bidi="fa-IR"/>
            </w:rPr>
            <w:t xml:space="preserve"> مکانیک محاسباتی و تجربی</w:t>
          </w:r>
        </w:p>
        <w:p w:rsidR="00CD233C" w:rsidRDefault="00CD233C" w:rsidP="00104119">
          <w:pPr>
            <w:pStyle w:val="Header"/>
            <w:tabs>
              <w:tab w:val="clear" w:pos="4680"/>
              <w:tab w:val="clear" w:pos="9360"/>
              <w:tab w:val="left" w:pos="3510"/>
            </w:tabs>
            <w:spacing w:after="0" w:line="240" w:lineRule="auto"/>
            <w:jc w:val="right"/>
            <w:rPr>
              <w:rFonts w:cs="B Titr"/>
              <w:b/>
              <w:bCs/>
              <w:sz w:val="20"/>
              <w:szCs w:val="20"/>
              <w:lang w:bidi="fa-IR"/>
            </w:rPr>
          </w:pPr>
          <w:r w:rsidRPr="00CC1BA2">
            <w:rPr>
              <w:rFonts w:cs="B Titr" w:hint="cs"/>
              <w:b/>
              <w:bCs/>
              <w:sz w:val="20"/>
              <w:szCs w:val="20"/>
              <w:rtl/>
              <w:lang w:bidi="fa-IR"/>
            </w:rPr>
            <w:t>تهران، دانشگاه تربیت دبیر شهید رجائی</w:t>
          </w:r>
        </w:p>
        <w:p w:rsidR="00CD233C" w:rsidRPr="00F76960" w:rsidRDefault="00CD233C" w:rsidP="00AF661A">
          <w:pPr>
            <w:pStyle w:val="Header"/>
            <w:bidi/>
            <w:spacing w:after="0" w:line="240" w:lineRule="auto"/>
            <w:rPr>
              <w:rFonts w:cs="B Titr"/>
              <w:b/>
              <w:bCs/>
              <w:sz w:val="20"/>
              <w:szCs w:val="20"/>
              <w:rtl/>
              <w:lang w:bidi="fa-IR"/>
            </w:rPr>
          </w:pPr>
          <w:r>
            <w:rPr>
              <w:rFonts w:cs="B Titr" w:hint="cs"/>
              <w:b/>
              <w:bCs/>
              <w:sz w:val="20"/>
              <w:szCs w:val="20"/>
              <w:rtl/>
              <w:lang w:bidi="fa-IR"/>
            </w:rPr>
            <w:t>8</w:t>
          </w:r>
          <w:r w:rsidRPr="00CC1BA2">
            <w:rPr>
              <w:rFonts w:cs="B Titr" w:hint="cs"/>
              <w:b/>
              <w:bCs/>
              <w:sz w:val="20"/>
              <w:szCs w:val="20"/>
              <w:rtl/>
              <w:lang w:bidi="fa-IR"/>
            </w:rPr>
            <w:t xml:space="preserve"> اسفندماه 139</w:t>
          </w:r>
          <w:r>
            <w:rPr>
              <w:rFonts w:cs="B Titr" w:hint="cs"/>
              <w:b/>
              <w:bCs/>
              <w:sz w:val="20"/>
              <w:szCs w:val="20"/>
              <w:rtl/>
              <w:lang w:bidi="fa-IR"/>
            </w:rPr>
            <w:t>8</w:t>
          </w:r>
        </w:p>
      </w:tc>
      <w:tc>
        <w:tcPr>
          <w:tcW w:w="2880" w:type="dxa"/>
        </w:tcPr>
        <w:p w:rsidR="00CD233C" w:rsidRDefault="00CD233C" w:rsidP="00A620E6">
          <w:pPr>
            <w:pStyle w:val="Header"/>
            <w:bidi/>
            <w:spacing w:after="0" w:line="240" w:lineRule="auto"/>
            <w:jc w:val="center"/>
            <w:rPr>
              <w:rFonts w:cs="B Nazanin"/>
              <w:b/>
              <w:bCs/>
              <w:lang w:bidi="fa-IR"/>
            </w:rPr>
          </w:pPr>
          <w:r>
            <w:rPr>
              <w:noProof/>
              <w:lang w:eastAsia="en-US"/>
            </w:rPr>
            <w:drawing>
              <wp:inline distT="0" distB="0" distL="0" distR="0" wp14:anchorId="54100F5E" wp14:editId="072A6C5B">
                <wp:extent cx="803275" cy="7270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3275" cy="727075"/>
                        </a:xfrm>
                        <a:prstGeom prst="rect">
                          <a:avLst/>
                        </a:prstGeom>
                        <a:noFill/>
                        <a:ln>
                          <a:noFill/>
                        </a:ln>
                      </pic:spPr>
                    </pic:pic>
                  </a:graphicData>
                </a:graphic>
              </wp:inline>
            </w:drawing>
          </w:r>
        </w:p>
      </w:tc>
      <w:tc>
        <w:tcPr>
          <w:tcW w:w="3960" w:type="dxa"/>
        </w:tcPr>
        <w:p w:rsidR="00CD233C" w:rsidRPr="00B81889" w:rsidRDefault="00CD233C" w:rsidP="00B81889">
          <w:pPr>
            <w:pStyle w:val="Header"/>
            <w:spacing w:after="0"/>
            <w:rPr>
              <w:rFonts w:asciiTheme="majorHAnsi" w:hAnsiTheme="majorHAnsi" w:cs="B Nazanin"/>
              <w:b/>
              <w:bCs/>
              <w:i/>
              <w:iCs/>
              <w:noProof/>
              <w:sz w:val="18"/>
              <w:szCs w:val="18"/>
              <w:lang w:eastAsia="en-US"/>
            </w:rPr>
          </w:pPr>
          <w:r>
            <w:rPr>
              <w:rFonts w:asciiTheme="majorHAnsi" w:hAnsiTheme="majorHAnsi" w:cs="B Nazanin"/>
              <w:b/>
              <w:bCs/>
              <w:i/>
              <w:iCs/>
              <w:noProof/>
              <w:sz w:val="18"/>
              <w:szCs w:val="18"/>
              <w:lang w:eastAsia="en-US"/>
            </w:rPr>
            <w:t>2nd</w:t>
          </w:r>
          <w:r w:rsidRPr="00B81889">
            <w:rPr>
              <w:rFonts w:asciiTheme="majorHAnsi" w:hAnsiTheme="majorHAnsi" w:cs="B Nazanin"/>
              <w:b/>
              <w:bCs/>
              <w:i/>
              <w:iCs/>
              <w:noProof/>
              <w:sz w:val="18"/>
              <w:szCs w:val="18"/>
              <w:lang w:eastAsia="en-US"/>
            </w:rPr>
            <w:t xml:space="preserve"> National Conference on Computational and Experimental Mechanics, SRTTU</w:t>
          </w:r>
          <w:r>
            <w:rPr>
              <w:rFonts w:asciiTheme="majorHAnsi" w:hAnsiTheme="majorHAnsi" w:cs="B Nazanin"/>
              <w:b/>
              <w:bCs/>
              <w:i/>
              <w:iCs/>
              <w:noProof/>
              <w:sz w:val="18"/>
              <w:szCs w:val="18"/>
              <w:lang w:eastAsia="en-US"/>
            </w:rPr>
            <w:t xml:space="preserve">, </w:t>
          </w:r>
          <w:r w:rsidRPr="00B81889">
            <w:rPr>
              <w:rFonts w:asciiTheme="majorHAnsi" w:hAnsiTheme="majorHAnsi" w:cs="B Nazanin"/>
              <w:b/>
              <w:bCs/>
              <w:i/>
              <w:iCs/>
              <w:noProof/>
              <w:sz w:val="18"/>
              <w:szCs w:val="18"/>
              <w:lang w:eastAsia="en-US"/>
            </w:rPr>
            <w:t>Tehran</w:t>
          </w:r>
        </w:p>
        <w:p w:rsidR="00CD233C" w:rsidRPr="00B81889" w:rsidRDefault="00CD233C" w:rsidP="00AF661A">
          <w:pPr>
            <w:pStyle w:val="Header"/>
            <w:tabs>
              <w:tab w:val="left" w:pos="2624"/>
              <w:tab w:val="right" w:pos="3474"/>
            </w:tabs>
            <w:spacing w:after="0"/>
            <w:rPr>
              <w:rFonts w:asciiTheme="majorHAnsi" w:hAnsiTheme="majorHAnsi" w:cs="B Nazanin"/>
              <w:b/>
              <w:bCs/>
              <w:i/>
              <w:iCs/>
              <w:noProof/>
              <w:sz w:val="18"/>
              <w:szCs w:val="18"/>
              <w:lang w:eastAsia="en-US"/>
            </w:rPr>
          </w:pPr>
          <w:r w:rsidRPr="00B81889">
            <w:rPr>
              <w:rFonts w:asciiTheme="majorHAnsi" w:hAnsiTheme="majorHAnsi" w:cs="B Nazanin"/>
              <w:b/>
              <w:bCs/>
              <w:i/>
              <w:iCs/>
              <w:noProof/>
              <w:sz w:val="18"/>
              <w:szCs w:val="18"/>
              <w:lang w:eastAsia="en-US"/>
            </w:rPr>
            <w:t>2</w:t>
          </w:r>
          <w:r>
            <w:rPr>
              <w:rFonts w:asciiTheme="majorHAnsi" w:hAnsiTheme="majorHAnsi" w:cs="B Nazanin"/>
              <w:b/>
              <w:bCs/>
              <w:i/>
              <w:iCs/>
              <w:noProof/>
              <w:sz w:val="18"/>
              <w:szCs w:val="18"/>
              <w:lang w:eastAsia="en-US"/>
            </w:rPr>
            <w:t>7</w:t>
          </w:r>
          <w:r w:rsidRPr="00B81889">
            <w:rPr>
              <w:rFonts w:asciiTheme="majorHAnsi" w:hAnsiTheme="majorHAnsi" w:cs="B Nazanin"/>
              <w:b/>
              <w:bCs/>
              <w:i/>
              <w:iCs/>
              <w:noProof/>
              <w:sz w:val="18"/>
              <w:szCs w:val="18"/>
              <w:lang w:eastAsia="en-US"/>
            </w:rPr>
            <w:t xml:space="preserve"> Feb 20</w:t>
          </w:r>
          <w:r>
            <w:rPr>
              <w:rFonts w:asciiTheme="majorHAnsi" w:hAnsiTheme="majorHAnsi" w:cs="B Nazanin"/>
              <w:b/>
              <w:bCs/>
              <w:i/>
              <w:iCs/>
              <w:noProof/>
              <w:sz w:val="18"/>
              <w:szCs w:val="18"/>
              <w:lang w:eastAsia="en-US"/>
            </w:rPr>
            <w:t>20</w:t>
          </w:r>
        </w:p>
        <w:p w:rsidR="00CD233C" w:rsidRPr="00F76960" w:rsidRDefault="00CD233C" w:rsidP="00F76960">
          <w:pPr>
            <w:pStyle w:val="Header"/>
            <w:bidi/>
            <w:spacing w:after="0" w:line="240" w:lineRule="auto"/>
            <w:jc w:val="right"/>
            <w:rPr>
              <w:rFonts w:asciiTheme="majorHAnsi" w:hAnsiTheme="majorHAnsi" w:cs="B Nazanin"/>
              <w:i/>
              <w:iCs/>
              <w:lang w:bidi="fa-IR"/>
            </w:rPr>
          </w:pPr>
        </w:p>
      </w:tc>
    </w:tr>
  </w:tbl>
  <w:p w:rsidR="00CD233C" w:rsidRPr="001E1845" w:rsidRDefault="00CD233C" w:rsidP="001E1845">
    <w:pPr>
      <w:pStyle w:val="Header"/>
      <w:bidi/>
      <w:spacing w:after="0" w:line="240" w:lineRule="auto"/>
      <w:rPr>
        <w:rFonts w:cs="B Nazanin"/>
        <w:b/>
        <w:bCs/>
        <w:rtl/>
        <w:lang w:bidi="fa-I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62DBA"/>
    <w:multiLevelType w:val="multilevel"/>
    <w:tmpl w:val="5ACCD884"/>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D822F05"/>
    <w:multiLevelType w:val="hybridMultilevel"/>
    <w:tmpl w:val="3D3CB334"/>
    <w:lvl w:ilvl="0" w:tplc="7CCC2AD2">
      <w:numFmt w:val="bullet"/>
      <w:lvlText w:val="-"/>
      <w:lvlJc w:val="left"/>
      <w:pPr>
        <w:ind w:left="644" w:hanging="360"/>
      </w:pPr>
      <w:rPr>
        <w:rFonts w:asciiTheme="majorBidi" w:eastAsia="Times New Roman" w:hAnsiTheme="majorBidi" w:cs="B Nazani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13B0037"/>
    <w:multiLevelType w:val="hybridMultilevel"/>
    <w:tmpl w:val="66ECFF1C"/>
    <w:lvl w:ilvl="0" w:tplc="87462184">
      <w:start w:val="1"/>
      <w:numFmt w:val="decimal"/>
      <w:lvlText w:val="%1-"/>
      <w:lvlJc w:val="left"/>
      <w:pPr>
        <w:ind w:left="840" w:hanging="360"/>
      </w:pPr>
      <w:rPr>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2CF07A7"/>
    <w:multiLevelType w:val="hybridMultilevel"/>
    <w:tmpl w:val="400C617A"/>
    <w:lvl w:ilvl="0" w:tplc="403CB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F1823"/>
    <w:multiLevelType w:val="hybridMultilevel"/>
    <w:tmpl w:val="5984A09E"/>
    <w:lvl w:ilvl="0" w:tplc="74A431AA">
      <w:start w:val="1"/>
      <w:numFmt w:val="decimal"/>
      <w:pStyle w:val="1"/>
      <w:lvlText w:val="%1-"/>
      <w:lvlJc w:val="left"/>
      <w:pPr>
        <w:ind w:left="375" w:hanging="375"/>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5" w15:restartNumberingAfterBreak="0">
    <w:nsid w:val="42600CBF"/>
    <w:multiLevelType w:val="hybridMultilevel"/>
    <w:tmpl w:val="C5FE2F54"/>
    <w:lvl w:ilvl="0" w:tplc="3A4AB0E6">
      <w:start w:val="1"/>
      <w:numFmt w:val="decimal"/>
      <w:pStyle w:val="References"/>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D3E67B2"/>
    <w:multiLevelType w:val="hybridMultilevel"/>
    <w:tmpl w:val="F258C67A"/>
    <w:lvl w:ilvl="0" w:tplc="5CBE4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872C2C"/>
    <w:multiLevelType w:val="hybridMultilevel"/>
    <w:tmpl w:val="BC40623A"/>
    <w:lvl w:ilvl="0" w:tplc="8FB44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6"/>
  </w:num>
  <w:num w:numId="5">
    <w:abstractNumId w:val="0"/>
  </w:num>
  <w:num w:numId="6">
    <w:abstractNumId w:val="2"/>
  </w:num>
  <w:num w:numId="7">
    <w:abstractNumId w:val="3"/>
  </w:num>
  <w:num w:numId="8">
    <w:abstractNumId w:val="1"/>
  </w:num>
  <w:num w:numId="9">
    <w:abstractNumId w:val="5"/>
  </w:num>
  <w:num w:numId="10">
    <w:abstractNumId w:val="4"/>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9pdtpdv4trav2ezvtg5vvsosv299w5fz0as&quot;&gt;My EndNote Library&lt;record-ids&gt;&lt;item&gt;20&lt;/item&gt;&lt;item&gt;91&lt;/item&gt;&lt;item&gt;92&lt;/item&gt;&lt;item&gt;93&lt;/item&gt;&lt;item&gt;94&lt;/item&gt;&lt;item&gt;95&lt;/item&gt;&lt;item&gt;96&lt;/item&gt;&lt;item&gt;98&lt;/item&gt;&lt;item&gt;99&lt;/item&gt;&lt;item&gt;100&lt;/item&gt;&lt;item&gt;115&lt;/item&gt;&lt;item&gt;117&lt;/item&gt;&lt;item&gt;118&lt;/item&gt;&lt;/record-ids&gt;&lt;/item&gt;&lt;/Libraries&gt;"/>
  </w:docVars>
  <w:rsids>
    <w:rsidRoot w:val="00001F6F"/>
    <w:rsid w:val="00000114"/>
    <w:rsid w:val="00001F6F"/>
    <w:rsid w:val="00004F8C"/>
    <w:rsid w:val="000054A8"/>
    <w:rsid w:val="00011118"/>
    <w:rsid w:val="00016678"/>
    <w:rsid w:val="00020038"/>
    <w:rsid w:val="0002591F"/>
    <w:rsid w:val="00026E82"/>
    <w:rsid w:val="000301BA"/>
    <w:rsid w:val="00030943"/>
    <w:rsid w:val="00031F9A"/>
    <w:rsid w:val="00034439"/>
    <w:rsid w:val="0003675D"/>
    <w:rsid w:val="00036C3D"/>
    <w:rsid w:val="00037147"/>
    <w:rsid w:val="000415CF"/>
    <w:rsid w:val="00042B8A"/>
    <w:rsid w:val="00043016"/>
    <w:rsid w:val="00045494"/>
    <w:rsid w:val="00047995"/>
    <w:rsid w:val="00047B43"/>
    <w:rsid w:val="00051D7D"/>
    <w:rsid w:val="00053E88"/>
    <w:rsid w:val="00053EAD"/>
    <w:rsid w:val="000550A0"/>
    <w:rsid w:val="0005550B"/>
    <w:rsid w:val="0005717E"/>
    <w:rsid w:val="00057AF5"/>
    <w:rsid w:val="00061410"/>
    <w:rsid w:val="000645D0"/>
    <w:rsid w:val="00065834"/>
    <w:rsid w:val="00070A7B"/>
    <w:rsid w:val="00070D6F"/>
    <w:rsid w:val="00071687"/>
    <w:rsid w:val="000770C8"/>
    <w:rsid w:val="00077DEF"/>
    <w:rsid w:val="0008245D"/>
    <w:rsid w:val="00082E79"/>
    <w:rsid w:val="00084C56"/>
    <w:rsid w:val="00085B50"/>
    <w:rsid w:val="00086FE7"/>
    <w:rsid w:val="000875E1"/>
    <w:rsid w:val="00090860"/>
    <w:rsid w:val="00094106"/>
    <w:rsid w:val="00094267"/>
    <w:rsid w:val="00096E75"/>
    <w:rsid w:val="00097C9D"/>
    <w:rsid w:val="000A48AA"/>
    <w:rsid w:val="000A6C92"/>
    <w:rsid w:val="000A6F05"/>
    <w:rsid w:val="000B283D"/>
    <w:rsid w:val="000B3363"/>
    <w:rsid w:val="000C0F5E"/>
    <w:rsid w:val="000C476F"/>
    <w:rsid w:val="000C5C20"/>
    <w:rsid w:val="000D2F0B"/>
    <w:rsid w:val="000D4C24"/>
    <w:rsid w:val="000D4F16"/>
    <w:rsid w:val="000E20D5"/>
    <w:rsid w:val="000E26C2"/>
    <w:rsid w:val="000E47AB"/>
    <w:rsid w:val="000E4F4A"/>
    <w:rsid w:val="000F2395"/>
    <w:rsid w:val="000F2945"/>
    <w:rsid w:val="000F5124"/>
    <w:rsid w:val="00102FD1"/>
    <w:rsid w:val="00104119"/>
    <w:rsid w:val="00104A8F"/>
    <w:rsid w:val="00106C32"/>
    <w:rsid w:val="0011026A"/>
    <w:rsid w:val="001123C4"/>
    <w:rsid w:val="00112888"/>
    <w:rsid w:val="00114630"/>
    <w:rsid w:val="001149AD"/>
    <w:rsid w:val="00116421"/>
    <w:rsid w:val="00116447"/>
    <w:rsid w:val="001212D8"/>
    <w:rsid w:val="001240BF"/>
    <w:rsid w:val="00124AFB"/>
    <w:rsid w:val="001251AA"/>
    <w:rsid w:val="0012593F"/>
    <w:rsid w:val="00126DC3"/>
    <w:rsid w:val="00127584"/>
    <w:rsid w:val="00127946"/>
    <w:rsid w:val="0013135B"/>
    <w:rsid w:val="00134751"/>
    <w:rsid w:val="0013709A"/>
    <w:rsid w:val="00141364"/>
    <w:rsid w:val="0014371E"/>
    <w:rsid w:val="0014558A"/>
    <w:rsid w:val="00145F34"/>
    <w:rsid w:val="001560B8"/>
    <w:rsid w:val="0015779C"/>
    <w:rsid w:val="001602B9"/>
    <w:rsid w:val="00161875"/>
    <w:rsid w:val="00164534"/>
    <w:rsid w:val="00167110"/>
    <w:rsid w:val="00170D06"/>
    <w:rsid w:val="00170EB4"/>
    <w:rsid w:val="0017108B"/>
    <w:rsid w:val="001710BE"/>
    <w:rsid w:val="00172A2B"/>
    <w:rsid w:val="001827B4"/>
    <w:rsid w:val="00183314"/>
    <w:rsid w:val="0018493A"/>
    <w:rsid w:val="00185E52"/>
    <w:rsid w:val="0018758F"/>
    <w:rsid w:val="00187C2F"/>
    <w:rsid w:val="00187E3F"/>
    <w:rsid w:val="00190D0D"/>
    <w:rsid w:val="00192469"/>
    <w:rsid w:val="00192D7F"/>
    <w:rsid w:val="0019700E"/>
    <w:rsid w:val="00197A96"/>
    <w:rsid w:val="001A3F4D"/>
    <w:rsid w:val="001A5640"/>
    <w:rsid w:val="001A73FA"/>
    <w:rsid w:val="001A76AD"/>
    <w:rsid w:val="001B1C3B"/>
    <w:rsid w:val="001B246A"/>
    <w:rsid w:val="001B3554"/>
    <w:rsid w:val="001B3790"/>
    <w:rsid w:val="001C22C0"/>
    <w:rsid w:val="001C29D3"/>
    <w:rsid w:val="001C541C"/>
    <w:rsid w:val="001D1E08"/>
    <w:rsid w:val="001D3A47"/>
    <w:rsid w:val="001D3BC4"/>
    <w:rsid w:val="001D3DB2"/>
    <w:rsid w:val="001D5068"/>
    <w:rsid w:val="001D695A"/>
    <w:rsid w:val="001E0A62"/>
    <w:rsid w:val="001E1845"/>
    <w:rsid w:val="001E29FA"/>
    <w:rsid w:val="001E31A6"/>
    <w:rsid w:val="001E57CC"/>
    <w:rsid w:val="001F3A43"/>
    <w:rsid w:val="001F5B39"/>
    <w:rsid w:val="001F5DBB"/>
    <w:rsid w:val="00202299"/>
    <w:rsid w:val="00206ECA"/>
    <w:rsid w:val="002119E7"/>
    <w:rsid w:val="00211A86"/>
    <w:rsid w:val="0021342F"/>
    <w:rsid w:val="00213F73"/>
    <w:rsid w:val="00216539"/>
    <w:rsid w:val="002170F5"/>
    <w:rsid w:val="002203BD"/>
    <w:rsid w:val="0023005F"/>
    <w:rsid w:val="00230F29"/>
    <w:rsid w:val="0023228D"/>
    <w:rsid w:val="002328CE"/>
    <w:rsid w:val="0023299B"/>
    <w:rsid w:val="00236882"/>
    <w:rsid w:val="0024391B"/>
    <w:rsid w:val="00243B18"/>
    <w:rsid w:val="00245B83"/>
    <w:rsid w:val="00247175"/>
    <w:rsid w:val="00250DE2"/>
    <w:rsid w:val="00254DA8"/>
    <w:rsid w:val="0026515E"/>
    <w:rsid w:val="00265173"/>
    <w:rsid w:val="00266E9E"/>
    <w:rsid w:val="00271E92"/>
    <w:rsid w:val="00272C4E"/>
    <w:rsid w:val="0027764C"/>
    <w:rsid w:val="002823BC"/>
    <w:rsid w:val="00283027"/>
    <w:rsid w:val="002831B4"/>
    <w:rsid w:val="0028502F"/>
    <w:rsid w:val="00287D96"/>
    <w:rsid w:val="00291810"/>
    <w:rsid w:val="00297367"/>
    <w:rsid w:val="002A1A52"/>
    <w:rsid w:val="002A3A3B"/>
    <w:rsid w:val="002A64F9"/>
    <w:rsid w:val="002B0154"/>
    <w:rsid w:val="002B5D03"/>
    <w:rsid w:val="002B5D61"/>
    <w:rsid w:val="002B5E45"/>
    <w:rsid w:val="002B6CEC"/>
    <w:rsid w:val="002C1EC0"/>
    <w:rsid w:val="002C30A6"/>
    <w:rsid w:val="002C42DF"/>
    <w:rsid w:val="002C6A82"/>
    <w:rsid w:val="002C7A55"/>
    <w:rsid w:val="002D174D"/>
    <w:rsid w:val="002D39C5"/>
    <w:rsid w:val="002D4492"/>
    <w:rsid w:val="002D468C"/>
    <w:rsid w:val="002D6CD5"/>
    <w:rsid w:val="002E3185"/>
    <w:rsid w:val="002E3764"/>
    <w:rsid w:val="002E4BA2"/>
    <w:rsid w:val="002F1C23"/>
    <w:rsid w:val="002F37E4"/>
    <w:rsid w:val="002F4F5D"/>
    <w:rsid w:val="002F75CD"/>
    <w:rsid w:val="00301489"/>
    <w:rsid w:val="003033C3"/>
    <w:rsid w:val="00303F8C"/>
    <w:rsid w:val="0030485F"/>
    <w:rsid w:val="0030666A"/>
    <w:rsid w:val="00306F2F"/>
    <w:rsid w:val="00307078"/>
    <w:rsid w:val="0031041C"/>
    <w:rsid w:val="00310833"/>
    <w:rsid w:val="00311451"/>
    <w:rsid w:val="00311AB4"/>
    <w:rsid w:val="003140D1"/>
    <w:rsid w:val="00314D0A"/>
    <w:rsid w:val="00314FC6"/>
    <w:rsid w:val="00316BB6"/>
    <w:rsid w:val="003203B5"/>
    <w:rsid w:val="00321088"/>
    <w:rsid w:val="00321847"/>
    <w:rsid w:val="00322A9D"/>
    <w:rsid w:val="003252AF"/>
    <w:rsid w:val="00325BCB"/>
    <w:rsid w:val="00327E8E"/>
    <w:rsid w:val="00333681"/>
    <w:rsid w:val="00334CDE"/>
    <w:rsid w:val="00335915"/>
    <w:rsid w:val="0033654E"/>
    <w:rsid w:val="00337478"/>
    <w:rsid w:val="00337559"/>
    <w:rsid w:val="003402CD"/>
    <w:rsid w:val="00341FEE"/>
    <w:rsid w:val="00344D17"/>
    <w:rsid w:val="00345A6B"/>
    <w:rsid w:val="00355199"/>
    <w:rsid w:val="00355DB7"/>
    <w:rsid w:val="00356924"/>
    <w:rsid w:val="0035794D"/>
    <w:rsid w:val="0036144C"/>
    <w:rsid w:val="00363794"/>
    <w:rsid w:val="00365FCC"/>
    <w:rsid w:val="00371D7A"/>
    <w:rsid w:val="00375922"/>
    <w:rsid w:val="00376E19"/>
    <w:rsid w:val="0037725E"/>
    <w:rsid w:val="00380E0F"/>
    <w:rsid w:val="00380E7B"/>
    <w:rsid w:val="00385AAB"/>
    <w:rsid w:val="00386372"/>
    <w:rsid w:val="00386E5F"/>
    <w:rsid w:val="00387A01"/>
    <w:rsid w:val="00387E44"/>
    <w:rsid w:val="003906C0"/>
    <w:rsid w:val="00390B5D"/>
    <w:rsid w:val="00391ED5"/>
    <w:rsid w:val="003928D8"/>
    <w:rsid w:val="00393F39"/>
    <w:rsid w:val="00393FFD"/>
    <w:rsid w:val="00394EC2"/>
    <w:rsid w:val="00395A9B"/>
    <w:rsid w:val="0039663E"/>
    <w:rsid w:val="003A333A"/>
    <w:rsid w:val="003A5C9B"/>
    <w:rsid w:val="003A5F80"/>
    <w:rsid w:val="003B3E7C"/>
    <w:rsid w:val="003B420A"/>
    <w:rsid w:val="003B42EE"/>
    <w:rsid w:val="003B4EB7"/>
    <w:rsid w:val="003C419C"/>
    <w:rsid w:val="003C5F16"/>
    <w:rsid w:val="003C6916"/>
    <w:rsid w:val="003D0A1C"/>
    <w:rsid w:val="003D3AC8"/>
    <w:rsid w:val="003D46E8"/>
    <w:rsid w:val="003D5D76"/>
    <w:rsid w:val="003E1344"/>
    <w:rsid w:val="003E1D2C"/>
    <w:rsid w:val="003E4486"/>
    <w:rsid w:val="003E4C7E"/>
    <w:rsid w:val="003E61E6"/>
    <w:rsid w:val="003E7B2E"/>
    <w:rsid w:val="003F0B6E"/>
    <w:rsid w:val="003F543F"/>
    <w:rsid w:val="003F5534"/>
    <w:rsid w:val="003F6787"/>
    <w:rsid w:val="003F6A3C"/>
    <w:rsid w:val="00400209"/>
    <w:rsid w:val="004003B6"/>
    <w:rsid w:val="00400C94"/>
    <w:rsid w:val="004012C9"/>
    <w:rsid w:val="00410C30"/>
    <w:rsid w:val="00413529"/>
    <w:rsid w:val="00416B01"/>
    <w:rsid w:val="00417232"/>
    <w:rsid w:val="00421D98"/>
    <w:rsid w:val="0042456E"/>
    <w:rsid w:val="00424BEA"/>
    <w:rsid w:val="00424D59"/>
    <w:rsid w:val="00424EF1"/>
    <w:rsid w:val="00435FFC"/>
    <w:rsid w:val="004420C9"/>
    <w:rsid w:val="0044211E"/>
    <w:rsid w:val="00443158"/>
    <w:rsid w:val="0044341B"/>
    <w:rsid w:val="00443540"/>
    <w:rsid w:val="00444D72"/>
    <w:rsid w:val="0044618A"/>
    <w:rsid w:val="004502CE"/>
    <w:rsid w:val="00452067"/>
    <w:rsid w:val="0045317E"/>
    <w:rsid w:val="00456F4F"/>
    <w:rsid w:val="004574C5"/>
    <w:rsid w:val="00463D43"/>
    <w:rsid w:val="00463D80"/>
    <w:rsid w:val="00464E8B"/>
    <w:rsid w:val="00465788"/>
    <w:rsid w:val="00465951"/>
    <w:rsid w:val="00470140"/>
    <w:rsid w:val="00470452"/>
    <w:rsid w:val="00470EDE"/>
    <w:rsid w:val="0047110F"/>
    <w:rsid w:val="00472251"/>
    <w:rsid w:val="004733C7"/>
    <w:rsid w:val="00474492"/>
    <w:rsid w:val="004865E4"/>
    <w:rsid w:val="004868FE"/>
    <w:rsid w:val="004878EE"/>
    <w:rsid w:val="00487BEF"/>
    <w:rsid w:val="00487C0A"/>
    <w:rsid w:val="0049021F"/>
    <w:rsid w:val="00491A60"/>
    <w:rsid w:val="00492991"/>
    <w:rsid w:val="004943C7"/>
    <w:rsid w:val="00494BD8"/>
    <w:rsid w:val="004A1535"/>
    <w:rsid w:val="004A2389"/>
    <w:rsid w:val="004A2DDE"/>
    <w:rsid w:val="004A7F5B"/>
    <w:rsid w:val="004B1410"/>
    <w:rsid w:val="004B1DF7"/>
    <w:rsid w:val="004B3250"/>
    <w:rsid w:val="004B3D60"/>
    <w:rsid w:val="004B48D0"/>
    <w:rsid w:val="004C2285"/>
    <w:rsid w:val="004C2E76"/>
    <w:rsid w:val="004C55C9"/>
    <w:rsid w:val="004D4604"/>
    <w:rsid w:val="004D782A"/>
    <w:rsid w:val="004E3123"/>
    <w:rsid w:val="004E7B7C"/>
    <w:rsid w:val="004F1421"/>
    <w:rsid w:val="004F3D7D"/>
    <w:rsid w:val="004F3EDB"/>
    <w:rsid w:val="004F582A"/>
    <w:rsid w:val="0050035C"/>
    <w:rsid w:val="00504281"/>
    <w:rsid w:val="00504798"/>
    <w:rsid w:val="00506A09"/>
    <w:rsid w:val="005073CF"/>
    <w:rsid w:val="00507AF9"/>
    <w:rsid w:val="0051401E"/>
    <w:rsid w:val="00521DA0"/>
    <w:rsid w:val="005231D3"/>
    <w:rsid w:val="0052345E"/>
    <w:rsid w:val="00530A7A"/>
    <w:rsid w:val="00531642"/>
    <w:rsid w:val="00533288"/>
    <w:rsid w:val="0053529B"/>
    <w:rsid w:val="00540409"/>
    <w:rsid w:val="00540909"/>
    <w:rsid w:val="00540AB0"/>
    <w:rsid w:val="00542620"/>
    <w:rsid w:val="00546A1C"/>
    <w:rsid w:val="00547FBB"/>
    <w:rsid w:val="00550698"/>
    <w:rsid w:val="005509A5"/>
    <w:rsid w:val="0055173F"/>
    <w:rsid w:val="005540D7"/>
    <w:rsid w:val="00557325"/>
    <w:rsid w:val="0056432C"/>
    <w:rsid w:val="00564CF5"/>
    <w:rsid w:val="00565ECE"/>
    <w:rsid w:val="00566BE5"/>
    <w:rsid w:val="005718C4"/>
    <w:rsid w:val="00572C8D"/>
    <w:rsid w:val="00586A15"/>
    <w:rsid w:val="00587D3E"/>
    <w:rsid w:val="00592516"/>
    <w:rsid w:val="00593DC1"/>
    <w:rsid w:val="005946C1"/>
    <w:rsid w:val="00594B8F"/>
    <w:rsid w:val="00596974"/>
    <w:rsid w:val="005A0A44"/>
    <w:rsid w:val="005A1A56"/>
    <w:rsid w:val="005A1AAE"/>
    <w:rsid w:val="005A31B1"/>
    <w:rsid w:val="005A46C2"/>
    <w:rsid w:val="005A5079"/>
    <w:rsid w:val="005A727F"/>
    <w:rsid w:val="005B3990"/>
    <w:rsid w:val="005B4E27"/>
    <w:rsid w:val="005B68B3"/>
    <w:rsid w:val="005B6B7F"/>
    <w:rsid w:val="005B7329"/>
    <w:rsid w:val="005B7E43"/>
    <w:rsid w:val="005C2C94"/>
    <w:rsid w:val="005C34E1"/>
    <w:rsid w:val="005C4870"/>
    <w:rsid w:val="005C71FA"/>
    <w:rsid w:val="005D1A93"/>
    <w:rsid w:val="005D2825"/>
    <w:rsid w:val="005D2BB8"/>
    <w:rsid w:val="005D4D38"/>
    <w:rsid w:val="005D66B9"/>
    <w:rsid w:val="005E09A2"/>
    <w:rsid w:val="005E1502"/>
    <w:rsid w:val="005F0687"/>
    <w:rsid w:val="005F0AE5"/>
    <w:rsid w:val="005F15B2"/>
    <w:rsid w:val="005F22D3"/>
    <w:rsid w:val="005F261B"/>
    <w:rsid w:val="005F2E5A"/>
    <w:rsid w:val="005F2F3B"/>
    <w:rsid w:val="005F389C"/>
    <w:rsid w:val="005F4402"/>
    <w:rsid w:val="005F460A"/>
    <w:rsid w:val="005F6A63"/>
    <w:rsid w:val="0061035E"/>
    <w:rsid w:val="00611786"/>
    <w:rsid w:val="00611E7F"/>
    <w:rsid w:val="00612059"/>
    <w:rsid w:val="00612FF0"/>
    <w:rsid w:val="00613032"/>
    <w:rsid w:val="00614209"/>
    <w:rsid w:val="006208EF"/>
    <w:rsid w:val="00620F24"/>
    <w:rsid w:val="00621D32"/>
    <w:rsid w:val="00624FC9"/>
    <w:rsid w:val="00625DC5"/>
    <w:rsid w:val="00630084"/>
    <w:rsid w:val="0063279A"/>
    <w:rsid w:val="00632847"/>
    <w:rsid w:val="00636626"/>
    <w:rsid w:val="00641689"/>
    <w:rsid w:val="00641F24"/>
    <w:rsid w:val="00644ED5"/>
    <w:rsid w:val="00654B61"/>
    <w:rsid w:val="00655C8E"/>
    <w:rsid w:val="006611F3"/>
    <w:rsid w:val="00662FC5"/>
    <w:rsid w:val="00666D28"/>
    <w:rsid w:val="0066786C"/>
    <w:rsid w:val="006710B8"/>
    <w:rsid w:val="00671D29"/>
    <w:rsid w:val="00672A63"/>
    <w:rsid w:val="006736A9"/>
    <w:rsid w:val="006759ED"/>
    <w:rsid w:val="00675EAC"/>
    <w:rsid w:val="0068211F"/>
    <w:rsid w:val="006853CF"/>
    <w:rsid w:val="0068552D"/>
    <w:rsid w:val="00690FE8"/>
    <w:rsid w:val="00693AF1"/>
    <w:rsid w:val="00694734"/>
    <w:rsid w:val="006A0512"/>
    <w:rsid w:val="006A1E61"/>
    <w:rsid w:val="006A2C81"/>
    <w:rsid w:val="006A526B"/>
    <w:rsid w:val="006A5BF8"/>
    <w:rsid w:val="006B121B"/>
    <w:rsid w:val="006B130C"/>
    <w:rsid w:val="006B256B"/>
    <w:rsid w:val="006B6708"/>
    <w:rsid w:val="006C4D1B"/>
    <w:rsid w:val="006C57C1"/>
    <w:rsid w:val="006C5D6F"/>
    <w:rsid w:val="006C63D8"/>
    <w:rsid w:val="006D1ECE"/>
    <w:rsid w:val="006D4755"/>
    <w:rsid w:val="006D7FB9"/>
    <w:rsid w:val="006E09B4"/>
    <w:rsid w:val="006E0FA1"/>
    <w:rsid w:val="006E2A6A"/>
    <w:rsid w:val="006E3568"/>
    <w:rsid w:val="006E4875"/>
    <w:rsid w:val="006F01ED"/>
    <w:rsid w:val="006F0568"/>
    <w:rsid w:val="006F53FE"/>
    <w:rsid w:val="006F7B8C"/>
    <w:rsid w:val="006F7E74"/>
    <w:rsid w:val="00704DC3"/>
    <w:rsid w:val="00705D04"/>
    <w:rsid w:val="0071050E"/>
    <w:rsid w:val="00710763"/>
    <w:rsid w:val="007109D0"/>
    <w:rsid w:val="00714C52"/>
    <w:rsid w:val="00716C0C"/>
    <w:rsid w:val="00716CAF"/>
    <w:rsid w:val="0072666C"/>
    <w:rsid w:val="00727B20"/>
    <w:rsid w:val="00727D55"/>
    <w:rsid w:val="00730F52"/>
    <w:rsid w:val="00731E38"/>
    <w:rsid w:val="007336E2"/>
    <w:rsid w:val="00733C0D"/>
    <w:rsid w:val="00734A25"/>
    <w:rsid w:val="00737B76"/>
    <w:rsid w:val="00740408"/>
    <w:rsid w:val="0074366A"/>
    <w:rsid w:val="007452D9"/>
    <w:rsid w:val="00745BBD"/>
    <w:rsid w:val="00750BFE"/>
    <w:rsid w:val="00750FD3"/>
    <w:rsid w:val="00752540"/>
    <w:rsid w:val="00754E1F"/>
    <w:rsid w:val="007578B7"/>
    <w:rsid w:val="007638E3"/>
    <w:rsid w:val="00763A33"/>
    <w:rsid w:val="00764591"/>
    <w:rsid w:val="007658E0"/>
    <w:rsid w:val="00765E00"/>
    <w:rsid w:val="00765E97"/>
    <w:rsid w:val="00771036"/>
    <w:rsid w:val="00772927"/>
    <w:rsid w:val="00775434"/>
    <w:rsid w:val="00776A90"/>
    <w:rsid w:val="0077784F"/>
    <w:rsid w:val="00777C03"/>
    <w:rsid w:val="00777E8B"/>
    <w:rsid w:val="007819DE"/>
    <w:rsid w:val="00782258"/>
    <w:rsid w:val="00784F33"/>
    <w:rsid w:val="00785D0E"/>
    <w:rsid w:val="00786A01"/>
    <w:rsid w:val="00790335"/>
    <w:rsid w:val="007903A2"/>
    <w:rsid w:val="0079090F"/>
    <w:rsid w:val="00791440"/>
    <w:rsid w:val="00796C4B"/>
    <w:rsid w:val="007A2512"/>
    <w:rsid w:val="007A3084"/>
    <w:rsid w:val="007A3E6E"/>
    <w:rsid w:val="007A63D1"/>
    <w:rsid w:val="007A738C"/>
    <w:rsid w:val="007B0EAF"/>
    <w:rsid w:val="007B436D"/>
    <w:rsid w:val="007B50D6"/>
    <w:rsid w:val="007B5459"/>
    <w:rsid w:val="007B62BB"/>
    <w:rsid w:val="007C04CC"/>
    <w:rsid w:val="007C1CBE"/>
    <w:rsid w:val="007C2ACA"/>
    <w:rsid w:val="007C2CC0"/>
    <w:rsid w:val="007C32B2"/>
    <w:rsid w:val="007C37DF"/>
    <w:rsid w:val="007C4E63"/>
    <w:rsid w:val="007C4E91"/>
    <w:rsid w:val="007C547C"/>
    <w:rsid w:val="007D322A"/>
    <w:rsid w:val="007D4041"/>
    <w:rsid w:val="007D569E"/>
    <w:rsid w:val="007D5B14"/>
    <w:rsid w:val="007D5D38"/>
    <w:rsid w:val="007E310F"/>
    <w:rsid w:val="007E5E2B"/>
    <w:rsid w:val="007E7A94"/>
    <w:rsid w:val="007F264B"/>
    <w:rsid w:val="007F3483"/>
    <w:rsid w:val="007F5621"/>
    <w:rsid w:val="007F616A"/>
    <w:rsid w:val="007F754E"/>
    <w:rsid w:val="00800801"/>
    <w:rsid w:val="0080165A"/>
    <w:rsid w:val="00802C3F"/>
    <w:rsid w:val="00804641"/>
    <w:rsid w:val="0081068C"/>
    <w:rsid w:val="00810D85"/>
    <w:rsid w:val="00810E50"/>
    <w:rsid w:val="0081287B"/>
    <w:rsid w:val="0082020F"/>
    <w:rsid w:val="0082064B"/>
    <w:rsid w:val="0082301F"/>
    <w:rsid w:val="008241DE"/>
    <w:rsid w:val="008256D2"/>
    <w:rsid w:val="008278E9"/>
    <w:rsid w:val="00830C28"/>
    <w:rsid w:val="00830EC3"/>
    <w:rsid w:val="008315B0"/>
    <w:rsid w:val="008329FE"/>
    <w:rsid w:val="00836D54"/>
    <w:rsid w:val="00837FC3"/>
    <w:rsid w:val="00842F0D"/>
    <w:rsid w:val="008435FD"/>
    <w:rsid w:val="008444C0"/>
    <w:rsid w:val="00844BD7"/>
    <w:rsid w:val="00847523"/>
    <w:rsid w:val="00847536"/>
    <w:rsid w:val="008506A5"/>
    <w:rsid w:val="008573DA"/>
    <w:rsid w:val="00861560"/>
    <w:rsid w:val="008629DA"/>
    <w:rsid w:val="00862BC9"/>
    <w:rsid w:val="00863A20"/>
    <w:rsid w:val="00865BBD"/>
    <w:rsid w:val="008660ED"/>
    <w:rsid w:val="00866C78"/>
    <w:rsid w:val="00867009"/>
    <w:rsid w:val="00867C46"/>
    <w:rsid w:val="008744D8"/>
    <w:rsid w:val="00874595"/>
    <w:rsid w:val="00876E43"/>
    <w:rsid w:val="00893D0F"/>
    <w:rsid w:val="008942A7"/>
    <w:rsid w:val="008950F1"/>
    <w:rsid w:val="00895DEF"/>
    <w:rsid w:val="008A4B05"/>
    <w:rsid w:val="008A4E2E"/>
    <w:rsid w:val="008A5693"/>
    <w:rsid w:val="008A56FC"/>
    <w:rsid w:val="008A6AE4"/>
    <w:rsid w:val="008B01AD"/>
    <w:rsid w:val="008B2B50"/>
    <w:rsid w:val="008B3312"/>
    <w:rsid w:val="008B4539"/>
    <w:rsid w:val="008B590C"/>
    <w:rsid w:val="008B5AF5"/>
    <w:rsid w:val="008B65AF"/>
    <w:rsid w:val="008C7598"/>
    <w:rsid w:val="008C7A20"/>
    <w:rsid w:val="008D71B0"/>
    <w:rsid w:val="008E04EA"/>
    <w:rsid w:val="008E3D15"/>
    <w:rsid w:val="008E462D"/>
    <w:rsid w:val="008E6A02"/>
    <w:rsid w:val="008F1DA5"/>
    <w:rsid w:val="008F204F"/>
    <w:rsid w:val="008F24A2"/>
    <w:rsid w:val="008F380F"/>
    <w:rsid w:val="008F55A8"/>
    <w:rsid w:val="008F5A42"/>
    <w:rsid w:val="008F6162"/>
    <w:rsid w:val="00901B54"/>
    <w:rsid w:val="00903220"/>
    <w:rsid w:val="00903598"/>
    <w:rsid w:val="00903F77"/>
    <w:rsid w:val="00904C1F"/>
    <w:rsid w:val="00905463"/>
    <w:rsid w:val="00906212"/>
    <w:rsid w:val="00910918"/>
    <w:rsid w:val="00912EE6"/>
    <w:rsid w:val="00913E37"/>
    <w:rsid w:val="00914181"/>
    <w:rsid w:val="0091642E"/>
    <w:rsid w:val="009164AD"/>
    <w:rsid w:val="00917C57"/>
    <w:rsid w:val="00923BF7"/>
    <w:rsid w:val="00925BF1"/>
    <w:rsid w:val="009262D5"/>
    <w:rsid w:val="00926410"/>
    <w:rsid w:val="00926D63"/>
    <w:rsid w:val="00933516"/>
    <w:rsid w:val="0093359D"/>
    <w:rsid w:val="009402E6"/>
    <w:rsid w:val="00941DC3"/>
    <w:rsid w:val="009452B2"/>
    <w:rsid w:val="00945423"/>
    <w:rsid w:val="00946B23"/>
    <w:rsid w:val="0095393A"/>
    <w:rsid w:val="00954227"/>
    <w:rsid w:val="00954749"/>
    <w:rsid w:val="00955374"/>
    <w:rsid w:val="00961250"/>
    <w:rsid w:val="00961E7A"/>
    <w:rsid w:val="00967390"/>
    <w:rsid w:val="009718E0"/>
    <w:rsid w:val="00971E02"/>
    <w:rsid w:val="009724AA"/>
    <w:rsid w:val="0097261F"/>
    <w:rsid w:val="00972D4A"/>
    <w:rsid w:val="009733CD"/>
    <w:rsid w:val="00975116"/>
    <w:rsid w:val="00982A88"/>
    <w:rsid w:val="00983EB5"/>
    <w:rsid w:val="00984331"/>
    <w:rsid w:val="00985740"/>
    <w:rsid w:val="00990D65"/>
    <w:rsid w:val="00993184"/>
    <w:rsid w:val="00994A88"/>
    <w:rsid w:val="00995DCE"/>
    <w:rsid w:val="00997362"/>
    <w:rsid w:val="00997A95"/>
    <w:rsid w:val="00997DAC"/>
    <w:rsid w:val="009A3683"/>
    <w:rsid w:val="009A5BE9"/>
    <w:rsid w:val="009A5F2D"/>
    <w:rsid w:val="009A63E4"/>
    <w:rsid w:val="009A6D33"/>
    <w:rsid w:val="009A6D42"/>
    <w:rsid w:val="009B2444"/>
    <w:rsid w:val="009B2515"/>
    <w:rsid w:val="009B32F8"/>
    <w:rsid w:val="009B35C6"/>
    <w:rsid w:val="009B423C"/>
    <w:rsid w:val="009B4780"/>
    <w:rsid w:val="009B7BD0"/>
    <w:rsid w:val="009B7F0E"/>
    <w:rsid w:val="009C1376"/>
    <w:rsid w:val="009C1AD2"/>
    <w:rsid w:val="009C40C0"/>
    <w:rsid w:val="009C6C10"/>
    <w:rsid w:val="009C6D46"/>
    <w:rsid w:val="009C6E1A"/>
    <w:rsid w:val="009C7501"/>
    <w:rsid w:val="009D3BA3"/>
    <w:rsid w:val="009D536D"/>
    <w:rsid w:val="009D6FCD"/>
    <w:rsid w:val="009E2671"/>
    <w:rsid w:val="009E4E55"/>
    <w:rsid w:val="009E6465"/>
    <w:rsid w:val="009E7794"/>
    <w:rsid w:val="009E7F1E"/>
    <w:rsid w:val="009F0649"/>
    <w:rsid w:val="009F1C50"/>
    <w:rsid w:val="00A02A8F"/>
    <w:rsid w:val="00A02B74"/>
    <w:rsid w:val="00A07063"/>
    <w:rsid w:val="00A07856"/>
    <w:rsid w:val="00A1083D"/>
    <w:rsid w:val="00A1169C"/>
    <w:rsid w:val="00A12728"/>
    <w:rsid w:val="00A1425E"/>
    <w:rsid w:val="00A17FBF"/>
    <w:rsid w:val="00A2244D"/>
    <w:rsid w:val="00A22635"/>
    <w:rsid w:val="00A25026"/>
    <w:rsid w:val="00A255B9"/>
    <w:rsid w:val="00A316BA"/>
    <w:rsid w:val="00A32A1F"/>
    <w:rsid w:val="00A32CF7"/>
    <w:rsid w:val="00A362D1"/>
    <w:rsid w:val="00A417B9"/>
    <w:rsid w:val="00A429A1"/>
    <w:rsid w:val="00A44B15"/>
    <w:rsid w:val="00A47B06"/>
    <w:rsid w:val="00A527C4"/>
    <w:rsid w:val="00A53E24"/>
    <w:rsid w:val="00A551C9"/>
    <w:rsid w:val="00A55728"/>
    <w:rsid w:val="00A57650"/>
    <w:rsid w:val="00A57E2E"/>
    <w:rsid w:val="00A6091F"/>
    <w:rsid w:val="00A61246"/>
    <w:rsid w:val="00A620E6"/>
    <w:rsid w:val="00A638D1"/>
    <w:rsid w:val="00A654BE"/>
    <w:rsid w:val="00A66D09"/>
    <w:rsid w:val="00A70ED0"/>
    <w:rsid w:val="00A72979"/>
    <w:rsid w:val="00A736C0"/>
    <w:rsid w:val="00A74910"/>
    <w:rsid w:val="00A74D7E"/>
    <w:rsid w:val="00A7700B"/>
    <w:rsid w:val="00A81D71"/>
    <w:rsid w:val="00A8464F"/>
    <w:rsid w:val="00A8469B"/>
    <w:rsid w:val="00A84DE1"/>
    <w:rsid w:val="00A9099B"/>
    <w:rsid w:val="00A90E0A"/>
    <w:rsid w:val="00A91574"/>
    <w:rsid w:val="00A91C51"/>
    <w:rsid w:val="00AA43A2"/>
    <w:rsid w:val="00AA5270"/>
    <w:rsid w:val="00AB360A"/>
    <w:rsid w:val="00AB5A77"/>
    <w:rsid w:val="00AC037D"/>
    <w:rsid w:val="00AC0D8D"/>
    <w:rsid w:val="00AC3782"/>
    <w:rsid w:val="00AC3E42"/>
    <w:rsid w:val="00AC72C6"/>
    <w:rsid w:val="00AC764D"/>
    <w:rsid w:val="00AD1D69"/>
    <w:rsid w:val="00AD3459"/>
    <w:rsid w:val="00AD352C"/>
    <w:rsid w:val="00AD416C"/>
    <w:rsid w:val="00AD4FCD"/>
    <w:rsid w:val="00AD6764"/>
    <w:rsid w:val="00AD7A8B"/>
    <w:rsid w:val="00AE085B"/>
    <w:rsid w:val="00AF00AF"/>
    <w:rsid w:val="00AF1E60"/>
    <w:rsid w:val="00AF2E8C"/>
    <w:rsid w:val="00AF315F"/>
    <w:rsid w:val="00AF405D"/>
    <w:rsid w:val="00AF661A"/>
    <w:rsid w:val="00AF662D"/>
    <w:rsid w:val="00B003A3"/>
    <w:rsid w:val="00B0075E"/>
    <w:rsid w:val="00B02513"/>
    <w:rsid w:val="00B06F91"/>
    <w:rsid w:val="00B11152"/>
    <w:rsid w:val="00B12783"/>
    <w:rsid w:val="00B1510B"/>
    <w:rsid w:val="00B16F61"/>
    <w:rsid w:val="00B20300"/>
    <w:rsid w:val="00B20B49"/>
    <w:rsid w:val="00B21F80"/>
    <w:rsid w:val="00B266D3"/>
    <w:rsid w:val="00B27A2B"/>
    <w:rsid w:val="00B30F39"/>
    <w:rsid w:val="00B34AE1"/>
    <w:rsid w:val="00B35DE1"/>
    <w:rsid w:val="00B37B86"/>
    <w:rsid w:val="00B402F9"/>
    <w:rsid w:val="00B404AD"/>
    <w:rsid w:val="00B4181F"/>
    <w:rsid w:val="00B42F14"/>
    <w:rsid w:val="00B436AD"/>
    <w:rsid w:val="00B50808"/>
    <w:rsid w:val="00B509EF"/>
    <w:rsid w:val="00B51FC9"/>
    <w:rsid w:val="00B56D10"/>
    <w:rsid w:val="00B57077"/>
    <w:rsid w:val="00B62DB1"/>
    <w:rsid w:val="00B64080"/>
    <w:rsid w:val="00B653AC"/>
    <w:rsid w:val="00B674E6"/>
    <w:rsid w:val="00B70116"/>
    <w:rsid w:val="00B70D0C"/>
    <w:rsid w:val="00B72DAF"/>
    <w:rsid w:val="00B74535"/>
    <w:rsid w:val="00B76D9B"/>
    <w:rsid w:val="00B77968"/>
    <w:rsid w:val="00B77C27"/>
    <w:rsid w:val="00B81889"/>
    <w:rsid w:val="00B8281E"/>
    <w:rsid w:val="00B84E62"/>
    <w:rsid w:val="00B85755"/>
    <w:rsid w:val="00B866D3"/>
    <w:rsid w:val="00B8670C"/>
    <w:rsid w:val="00B86AB8"/>
    <w:rsid w:val="00B902B1"/>
    <w:rsid w:val="00B9495A"/>
    <w:rsid w:val="00B94C3A"/>
    <w:rsid w:val="00B9662E"/>
    <w:rsid w:val="00B969F8"/>
    <w:rsid w:val="00B96B9B"/>
    <w:rsid w:val="00B978DA"/>
    <w:rsid w:val="00BA1217"/>
    <w:rsid w:val="00BA4162"/>
    <w:rsid w:val="00BA5C5A"/>
    <w:rsid w:val="00BB0E4C"/>
    <w:rsid w:val="00BB1264"/>
    <w:rsid w:val="00BB4B6C"/>
    <w:rsid w:val="00BB4BC0"/>
    <w:rsid w:val="00BB4DF4"/>
    <w:rsid w:val="00BB5EF8"/>
    <w:rsid w:val="00BB6A61"/>
    <w:rsid w:val="00BC2732"/>
    <w:rsid w:val="00BC6D77"/>
    <w:rsid w:val="00BC7B73"/>
    <w:rsid w:val="00BC7CF7"/>
    <w:rsid w:val="00BD0A5A"/>
    <w:rsid w:val="00BD2900"/>
    <w:rsid w:val="00BD4806"/>
    <w:rsid w:val="00BD4EEA"/>
    <w:rsid w:val="00BD5D54"/>
    <w:rsid w:val="00BD5ECE"/>
    <w:rsid w:val="00BD6A64"/>
    <w:rsid w:val="00BD6B8D"/>
    <w:rsid w:val="00BE1B64"/>
    <w:rsid w:val="00BF400A"/>
    <w:rsid w:val="00BF6930"/>
    <w:rsid w:val="00C01043"/>
    <w:rsid w:val="00C02562"/>
    <w:rsid w:val="00C04B97"/>
    <w:rsid w:val="00C10573"/>
    <w:rsid w:val="00C10C40"/>
    <w:rsid w:val="00C113E7"/>
    <w:rsid w:val="00C1226C"/>
    <w:rsid w:val="00C12866"/>
    <w:rsid w:val="00C13DE9"/>
    <w:rsid w:val="00C17F24"/>
    <w:rsid w:val="00C20665"/>
    <w:rsid w:val="00C22E34"/>
    <w:rsid w:val="00C2468A"/>
    <w:rsid w:val="00C2680E"/>
    <w:rsid w:val="00C27407"/>
    <w:rsid w:val="00C30036"/>
    <w:rsid w:val="00C31092"/>
    <w:rsid w:val="00C328AB"/>
    <w:rsid w:val="00C36708"/>
    <w:rsid w:val="00C4101B"/>
    <w:rsid w:val="00C44CE4"/>
    <w:rsid w:val="00C45302"/>
    <w:rsid w:val="00C51D87"/>
    <w:rsid w:val="00C54E95"/>
    <w:rsid w:val="00C555AC"/>
    <w:rsid w:val="00C5688D"/>
    <w:rsid w:val="00C621E5"/>
    <w:rsid w:val="00C70D0E"/>
    <w:rsid w:val="00C72233"/>
    <w:rsid w:val="00C72BC5"/>
    <w:rsid w:val="00C73443"/>
    <w:rsid w:val="00C7397C"/>
    <w:rsid w:val="00C74452"/>
    <w:rsid w:val="00C750D6"/>
    <w:rsid w:val="00C770B3"/>
    <w:rsid w:val="00C801AA"/>
    <w:rsid w:val="00C84095"/>
    <w:rsid w:val="00C85271"/>
    <w:rsid w:val="00C90081"/>
    <w:rsid w:val="00C91E53"/>
    <w:rsid w:val="00C92769"/>
    <w:rsid w:val="00C92B9A"/>
    <w:rsid w:val="00C92DB5"/>
    <w:rsid w:val="00C94938"/>
    <w:rsid w:val="00C96B5E"/>
    <w:rsid w:val="00CA0A9C"/>
    <w:rsid w:val="00CA2072"/>
    <w:rsid w:val="00CA23DB"/>
    <w:rsid w:val="00CA3C9A"/>
    <w:rsid w:val="00CA5FC9"/>
    <w:rsid w:val="00CB02FC"/>
    <w:rsid w:val="00CB045A"/>
    <w:rsid w:val="00CB26B9"/>
    <w:rsid w:val="00CB3474"/>
    <w:rsid w:val="00CB6BE1"/>
    <w:rsid w:val="00CB6E38"/>
    <w:rsid w:val="00CB7396"/>
    <w:rsid w:val="00CC074E"/>
    <w:rsid w:val="00CC1BA2"/>
    <w:rsid w:val="00CC1F4B"/>
    <w:rsid w:val="00CC6B52"/>
    <w:rsid w:val="00CD1353"/>
    <w:rsid w:val="00CD233C"/>
    <w:rsid w:val="00CD2DFE"/>
    <w:rsid w:val="00CD35D1"/>
    <w:rsid w:val="00CD4460"/>
    <w:rsid w:val="00CD4FE8"/>
    <w:rsid w:val="00CD6334"/>
    <w:rsid w:val="00CD6369"/>
    <w:rsid w:val="00CE1358"/>
    <w:rsid w:val="00CE5053"/>
    <w:rsid w:val="00CF0936"/>
    <w:rsid w:val="00CF396C"/>
    <w:rsid w:val="00CF4D17"/>
    <w:rsid w:val="00CF6C8F"/>
    <w:rsid w:val="00CF7322"/>
    <w:rsid w:val="00D01CA0"/>
    <w:rsid w:val="00D06424"/>
    <w:rsid w:val="00D07FF0"/>
    <w:rsid w:val="00D10FB1"/>
    <w:rsid w:val="00D14C58"/>
    <w:rsid w:val="00D16096"/>
    <w:rsid w:val="00D163A7"/>
    <w:rsid w:val="00D1756A"/>
    <w:rsid w:val="00D21874"/>
    <w:rsid w:val="00D22938"/>
    <w:rsid w:val="00D237BE"/>
    <w:rsid w:val="00D240F5"/>
    <w:rsid w:val="00D27AB5"/>
    <w:rsid w:val="00D3061C"/>
    <w:rsid w:val="00D312F8"/>
    <w:rsid w:val="00D33D2B"/>
    <w:rsid w:val="00D344D1"/>
    <w:rsid w:val="00D347AC"/>
    <w:rsid w:val="00D353A1"/>
    <w:rsid w:val="00D37B8B"/>
    <w:rsid w:val="00D463C2"/>
    <w:rsid w:val="00D4756F"/>
    <w:rsid w:val="00D51241"/>
    <w:rsid w:val="00D53157"/>
    <w:rsid w:val="00D535A1"/>
    <w:rsid w:val="00D626C5"/>
    <w:rsid w:val="00D72672"/>
    <w:rsid w:val="00D72CBC"/>
    <w:rsid w:val="00D7354A"/>
    <w:rsid w:val="00D7476A"/>
    <w:rsid w:val="00D76373"/>
    <w:rsid w:val="00D76FE8"/>
    <w:rsid w:val="00D77B5A"/>
    <w:rsid w:val="00D8158C"/>
    <w:rsid w:val="00D823E2"/>
    <w:rsid w:val="00D85A34"/>
    <w:rsid w:val="00D85BEF"/>
    <w:rsid w:val="00D8792E"/>
    <w:rsid w:val="00D94321"/>
    <w:rsid w:val="00D9457C"/>
    <w:rsid w:val="00D953A1"/>
    <w:rsid w:val="00DA0D8E"/>
    <w:rsid w:val="00DA1BEB"/>
    <w:rsid w:val="00DA4392"/>
    <w:rsid w:val="00DA5FD7"/>
    <w:rsid w:val="00DA69BD"/>
    <w:rsid w:val="00DA6F66"/>
    <w:rsid w:val="00DB2AB0"/>
    <w:rsid w:val="00DB6E18"/>
    <w:rsid w:val="00DC0F58"/>
    <w:rsid w:val="00DC1F50"/>
    <w:rsid w:val="00DC2602"/>
    <w:rsid w:val="00DC7AF3"/>
    <w:rsid w:val="00DD0D1A"/>
    <w:rsid w:val="00DD422B"/>
    <w:rsid w:val="00DD49DE"/>
    <w:rsid w:val="00DD6397"/>
    <w:rsid w:val="00DE0522"/>
    <w:rsid w:val="00DE1F61"/>
    <w:rsid w:val="00DE20E7"/>
    <w:rsid w:val="00DE3372"/>
    <w:rsid w:val="00DE6009"/>
    <w:rsid w:val="00DE64D9"/>
    <w:rsid w:val="00DE6BB4"/>
    <w:rsid w:val="00DE7464"/>
    <w:rsid w:val="00DE77CB"/>
    <w:rsid w:val="00DF0212"/>
    <w:rsid w:val="00DF4A44"/>
    <w:rsid w:val="00DF5FF6"/>
    <w:rsid w:val="00DF6537"/>
    <w:rsid w:val="00DF6930"/>
    <w:rsid w:val="00E05228"/>
    <w:rsid w:val="00E0718D"/>
    <w:rsid w:val="00E072A6"/>
    <w:rsid w:val="00E1700A"/>
    <w:rsid w:val="00E17714"/>
    <w:rsid w:val="00E17DF7"/>
    <w:rsid w:val="00E20E81"/>
    <w:rsid w:val="00E23529"/>
    <w:rsid w:val="00E2369A"/>
    <w:rsid w:val="00E271A3"/>
    <w:rsid w:val="00E32441"/>
    <w:rsid w:val="00E34C69"/>
    <w:rsid w:val="00E36736"/>
    <w:rsid w:val="00E3744C"/>
    <w:rsid w:val="00E41E15"/>
    <w:rsid w:val="00E438FB"/>
    <w:rsid w:val="00E44C6F"/>
    <w:rsid w:val="00E454CB"/>
    <w:rsid w:val="00E4555F"/>
    <w:rsid w:val="00E4588E"/>
    <w:rsid w:val="00E47D25"/>
    <w:rsid w:val="00E569E6"/>
    <w:rsid w:val="00E669D3"/>
    <w:rsid w:val="00E67971"/>
    <w:rsid w:val="00E733A2"/>
    <w:rsid w:val="00E77D4A"/>
    <w:rsid w:val="00E800F2"/>
    <w:rsid w:val="00E82D8E"/>
    <w:rsid w:val="00E8347B"/>
    <w:rsid w:val="00E924FC"/>
    <w:rsid w:val="00E9464D"/>
    <w:rsid w:val="00E952FA"/>
    <w:rsid w:val="00E95853"/>
    <w:rsid w:val="00E963F1"/>
    <w:rsid w:val="00E974A3"/>
    <w:rsid w:val="00E974CF"/>
    <w:rsid w:val="00EA0A4E"/>
    <w:rsid w:val="00EA176B"/>
    <w:rsid w:val="00EA28A1"/>
    <w:rsid w:val="00EB0AB1"/>
    <w:rsid w:val="00EB17BF"/>
    <w:rsid w:val="00EB191D"/>
    <w:rsid w:val="00EB324F"/>
    <w:rsid w:val="00EB336B"/>
    <w:rsid w:val="00EB53C7"/>
    <w:rsid w:val="00EB5BA5"/>
    <w:rsid w:val="00EB5CFF"/>
    <w:rsid w:val="00EC0451"/>
    <w:rsid w:val="00EC30BB"/>
    <w:rsid w:val="00EC442C"/>
    <w:rsid w:val="00EC4601"/>
    <w:rsid w:val="00ED1EC2"/>
    <w:rsid w:val="00ED271D"/>
    <w:rsid w:val="00ED334E"/>
    <w:rsid w:val="00ED41B2"/>
    <w:rsid w:val="00ED4B9C"/>
    <w:rsid w:val="00ED6102"/>
    <w:rsid w:val="00ED6DE2"/>
    <w:rsid w:val="00EE04AB"/>
    <w:rsid w:val="00EE1290"/>
    <w:rsid w:val="00EE2919"/>
    <w:rsid w:val="00EE3196"/>
    <w:rsid w:val="00EE3EBF"/>
    <w:rsid w:val="00EE501B"/>
    <w:rsid w:val="00EE5271"/>
    <w:rsid w:val="00EF1385"/>
    <w:rsid w:val="00EF36CF"/>
    <w:rsid w:val="00EF3F30"/>
    <w:rsid w:val="00EF4D85"/>
    <w:rsid w:val="00EF57E4"/>
    <w:rsid w:val="00EF59AB"/>
    <w:rsid w:val="00F00466"/>
    <w:rsid w:val="00F02DCA"/>
    <w:rsid w:val="00F038EC"/>
    <w:rsid w:val="00F04D75"/>
    <w:rsid w:val="00F07B5F"/>
    <w:rsid w:val="00F10061"/>
    <w:rsid w:val="00F1252B"/>
    <w:rsid w:val="00F13AF2"/>
    <w:rsid w:val="00F154C3"/>
    <w:rsid w:val="00F209A4"/>
    <w:rsid w:val="00F3279D"/>
    <w:rsid w:val="00F32E0B"/>
    <w:rsid w:val="00F37261"/>
    <w:rsid w:val="00F37312"/>
    <w:rsid w:val="00F425DD"/>
    <w:rsid w:val="00F44D61"/>
    <w:rsid w:val="00F47D6C"/>
    <w:rsid w:val="00F51755"/>
    <w:rsid w:val="00F5288E"/>
    <w:rsid w:val="00F54A1F"/>
    <w:rsid w:val="00F54D84"/>
    <w:rsid w:val="00F56541"/>
    <w:rsid w:val="00F631A3"/>
    <w:rsid w:val="00F67F99"/>
    <w:rsid w:val="00F7552D"/>
    <w:rsid w:val="00F76960"/>
    <w:rsid w:val="00F76C36"/>
    <w:rsid w:val="00F77026"/>
    <w:rsid w:val="00F77C77"/>
    <w:rsid w:val="00F852E8"/>
    <w:rsid w:val="00F86606"/>
    <w:rsid w:val="00F91C7F"/>
    <w:rsid w:val="00F9301D"/>
    <w:rsid w:val="00F93A29"/>
    <w:rsid w:val="00FA0687"/>
    <w:rsid w:val="00FA2A4F"/>
    <w:rsid w:val="00FA412C"/>
    <w:rsid w:val="00FA6A40"/>
    <w:rsid w:val="00FB016B"/>
    <w:rsid w:val="00FB3D22"/>
    <w:rsid w:val="00FB3F6F"/>
    <w:rsid w:val="00FB4D08"/>
    <w:rsid w:val="00FB6262"/>
    <w:rsid w:val="00FB6B62"/>
    <w:rsid w:val="00FB6CDD"/>
    <w:rsid w:val="00FC04E5"/>
    <w:rsid w:val="00FC19D4"/>
    <w:rsid w:val="00FC1CCE"/>
    <w:rsid w:val="00FC28D0"/>
    <w:rsid w:val="00FC5D96"/>
    <w:rsid w:val="00FD2500"/>
    <w:rsid w:val="00FD2BA7"/>
    <w:rsid w:val="00FD39AE"/>
    <w:rsid w:val="00FD4EEE"/>
    <w:rsid w:val="00FD62E1"/>
    <w:rsid w:val="00FD7E16"/>
    <w:rsid w:val="00FE12EA"/>
    <w:rsid w:val="00FE1975"/>
    <w:rsid w:val="00FE26C8"/>
    <w:rsid w:val="00FE2F1E"/>
    <w:rsid w:val="00FE2FDB"/>
    <w:rsid w:val="00FE3F6A"/>
    <w:rsid w:val="00FE4BE6"/>
    <w:rsid w:val="00FE5D42"/>
    <w:rsid w:val="00FF03DF"/>
    <w:rsid w:val="00FF0404"/>
    <w:rsid w:val="00FF1EF3"/>
    <w:rsid w:val="00FF2D20"/>
    <w:rsid w:val="00FF4E0E"/>
    <w:rsid w:val="00FF684D"/>
    <w:rsid w:val="00FF793D"/>
    <w:rsid w:val="00FF7B0F"/>
  </w:rsids>
  <m:mathPr>
    <m:mathFont m:val="Cambria Math"/>
    <m:brkBin m:val="before"/>
    <m:brkBinSub m:val="--"/>
    <m:smallFrac/>
    <m:dispDef/>
    <m:lMargin m:val="0"/>
    <m:rMargin m:val="0"/>
    <m:defJc m:val="left"/>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371B596-6E73-4112-A143-6D04C06EC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heading 1" w:uiPriority="9"/>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37BE"/>
    <w:pPr>
      <w:spacing w:after="200" w:line="276" w:lineRule="auto"/>
    </w:pPr>
    <w:rPr>
      <w:rFonts w:ascii="Calibri" w:hAnsi="Calibri" w:cs="Arial"/>
      <w:sz w:val="22"/>
      <w:szCs w:val="22"/>
    </w:rPr>
  </w:style>
  <w:style w:type="paragraph" w:styleId="Heading1">
    <w:name w:val="heading 1"/>
    <w:basedOn w:val="Normal"/>
    <w:next w:val="Normal"/>
    <w:link w:val="Heading1Char"/>
    <w:uiPriority w:val="9"/>
    <w:rsid w:val="004E7B7C"/>
    <w:pPr>
      <w:keepNext/>
      <w:keepLines/>
      <w:spacing w:after="0" w:line="240" w:lineRule="auto"/>
      <w:outlineLvl w:val="0"/>
    </w:pPr>
    <w:rPr>
      <w:rFonts w:ascii="B Nazanin" w:eastAsiaTheme="majorEastAsia" w:hAnsi="B Nazani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link w:val="msolistparagraphChar"/>
    <w:rsid w:val="00D237BE"/>
    <w:pPr>
      <w:ind w:left="720"/>
      <w:contextualSpacing/>
    </w:pPr>
  </w:style>
  <w:style w:type="paragraph" w:styleId="Header">
    <w:name w:val="header"/>
    <w:basedOn w:val="Normal"/>
    <w:link w:val="HeaderChar"/>
    <w:rsid w:val="00C13DE9"/>
    <w:pPr>
      <w:tabs>
        <w:tab w:val="center" w:pos="4680"/>
        <w:tab w:val="right" w:pos="9360"/>
      </w:tabs>
    </w:pPr>
  </w:style>
  <w:style w:type="character" w:customStyle="1" w:styleId="HeaderChar">
    <w:name w:val="Header Char"/>
    <w:basedOn w:val="DefaultParagraphFont"/>
    <w:link w:val="Header"/>
    <w:uiPriority w:val="99"/>
    <w:rsid w:val="00C13DE9"/>
    <w:rPr>
      <w:rFonts w:ascii="Calibri" w:hAnsi="Calibri" w:cs="Arial"/>
      <w:sz w:val="22"/>
      <w:szCs w:val="22"/>
    </w:rPr>
  </w:style>
  <w:style w:type="paragraph" w:styleId="Footer">
    <w:name w:val="footer"/>
    <w:basedOn w:val="Normal"/>
    <w:link w:val="FooterChar"/>
    <w:uiPriority w:val="99"/>
    <w:rsid w:val="00C13DE9"/>
    <w:pPr>
      <w:tabs>
        <w:tab w:val="center" w:pos="4680"/>
        <w:tab w:val="right" w:pos="9360"/>
      </w:tabs>
    </w:pPr>
  </w:style>
  <w:style w:type="character" w:customStyle="1" w:styleId="FooterChar">
    <w:name w:val="Footer Char"/>
    <w:basedOn w:val="DefaultParagraphFont"/>
    <w:link w:val="Footer"/>
    <w:uiPriority w:val="99"/>
    <w:rsid w:val="00C13DE9"/>
    <w:rPr>
      <w:rFonts w:ascii="Calibri" w:hAnsi="Calibri" w:cs="Arial"/>
      <w:sz w:val="22"/>
      <w:szCs w:val="22"/>
    </w:rPr>
  </w:style>
  <w:style w:type="table" w:styleId="TableGrid">
    <w:name w:val="Table Grid"/>
    <w:basedOn w:val="TableNormal"/>
    <w:rsid w:val="00CD3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D7E16"/>
    <w:rPr>
      <w:color w:val="0000FF"/>
      <w:u w:val="single"/>
    </w:rPr>
  </w:style>
  <w:style w:type="paragraph" w:styleId="ListParagraph">
    <w:name w:val="List Paragraph"/>
    <w:basedOn w:val="Normal"/>
    <w:uiPriority w:val="34"/>
    <w:rsid w:val="00B56D10"/>
    <w:pPr>
      <w:ind w:left="720"/>
      <w:contextualSpacing/>
    </w:pPr>
  </w:style>
  <w:style w:type="character" w:styleId="CommentReference">
    <w:name w:val="annotation reference"/>
    <w:basedOn w:val="DefaultParagraphFont"/>
    <w:rsid w:val="009B32F8"/>
    <w:rPr>
      <w:sz w:val="16"/>
      <w:szCs w:val="16"/>
    </w:rPr>
  </w:style>
  <w:style w:type="paragraph" w:styleId="CommentText">
    <w:name w:val="annotation text"/>
    <w:basedOn w:val="Normal"/>
    <w:link w:val="CommentTextChar"/>
    <w:rsid w:val="009B32F8"/>
    <w:pPr>
      <w:spacing w:line="240" w:lineRule="auto"/>
    </w:pPr>
    <w:rPr>
      <w:sz w:val="20"/>
      <w:szCs w:val="20"/>
    </w:rPr>
  </w:style>
  <w:style w:type="character" w:customStyle="1" w:styleId="CommentTextChar">
    <w:name w:val="Comment Text Char"/>
    <w:basedOn w:val="DefaultParagraphFont"/>
    <w:link w:val="CommentText"/>
    <w:rsid w:val="009B32F8"/>
    <w:rPr>
      <w:rFonts w:ascii="Calibri" w:hAnsi="Calibri" w:cs="Arial"/>
    </w:rPr>
  </w:style>
  <w:style w:type="paragraph" w:styleId="CommentSubject">
    <w:name w:val="annotation subject"/>
    <w:basedOn w:val="CommentText"/>
    <w:next w:val="CommentText"/>
    <w:link w:val="CommentSubjectChar"/>
    <w:rsid w:val="009B32F8"/>
    <w:rPr>
      <w:b/>
      <w:bCs/>
    </w:rPr>
  </w:style>
  <w:style w:type="character" w:customStyle="1" w:styleId="CommentSubjectChar">
    <w:name w:val="Comment Subject Char"/>
    <w:basedOn w:val="CommentTextChar"/>
    <w:link w:val="CommentSubject"/>
    <w:rsid w:val="009B32F8"/>
    <w:rPr>
      <w:rFonts w:ascii="Calibri" w:hAnsi="Calibri" w:cs="Arial"/>
      <w:b/>
      <w:bCs/>
    </w:rPr>
  </w:style>
  <w:style w:type="paragraph" w:styleId="BalloonText">
    <w:name w:val="Balloon Text"/>
    <w:basedOn w:val="Normal"/>
    <w:link w:val="BalloonTextChar"/>
    <w:rsid w:val="009B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B32F8"/>
    <w:rPr>
      <w:rFonts w:ascii="Tahoma" w:hAnsi="Tahoma" w:cs="Tahoma"/>
      <w:sz w:val="16"/>
      <w:szCs w:val="16"/>
    </w:rPr>
  </w:style>
  <w:style w:type="paragraph" w:styleId="FootnoteText">
    <w:name w:val="footnote text"/>
    <w:basedOn w:val="Normal"/>
    <w:link w:val="FootnoteTextChar"/>
    <w:rsid w:val="00714C52"/>
    <w:pPr>
      <w:spacing w:after="0" w:line="240" w:lineRule="auto"/>
    </w:pPr>
    <w:rPr>
      <w:sz w:val="20"/>
      <w:szCs w:val="20"/>
    </w:rPr>
  </w:style>
  <w:style w:type="character" w:customStyle="1" w:styleId="FootnoteTextChar">
    <w:name w:val="Footnote Text Char"/>
    <w:basedOn w:val="DefaultParagraphFont"/>
    <w:link w:val="FootnoteText"/>
    <w:rsid w:val="00714C52"/>
    <w:rPr>
      <w:rFonts w:ascii="Calibri" w:hAnsi="Calibri" w:cs="Arial"/>
    </w:rPr>
  </w:style>
  <w:style w:type="character" w:styleId="FootnoteReference">
    <w:name w:val="footnote reference"/>
    <w:basedOn w:val="DefaultParagraphFont"/>
    <w:uiPriority w:val="99"/>
    <w:rsid w:val="00714C52"/>
    <w:rPr>
      <w:vertAlign w:val="superscript"/>
    </w:rPr>
  </w:style>
  <w:style w:type="table" w:customStyle="1" w:styleId="TableGrid1">
    <w:name w:val="Table Grid1"/>
    <w:basedOn w:val="TableNormal"/>
    <w:next w:val="TableGrid"/>
    <w:uiPriority w:val="59"/>
    <w:rsid w:val="005231D3"/>
    <w:pPr>
      <w:bidi/>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1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F154C3"/>
    <w:rPr>
      <w:rFonts w:ascii="Tahoma" w:hAnsi="Tahoma" w:cs="Tahoma"/>
      <w:sz w:val="16"/>
      <w:szCs w:val="16"/>
    </w:rPr>
  </w:style>
  <w:style w:type="character" w:customStyle="1" w:styleId="Heading1Char">
    <w:name w:val="Heading 1 Char"/>
    <w:basedOn w:val="DefaultParagraphFont"/>
    <w:link w:val="Heading1"/>
    <w:uiPriority w:val="9"/>
    <w:rsid w:val="004E7B7C"/>
    <w:rPr>
      <w:rFonts w:ascii="B Nazanin" w:eastAsiaTheme="majorEastAsia" w:hAnsi="B Nazanin" w:cstheme="majorBidi"/>
      <w:b/>
      <w:bCs/>
      <w:sz w:val="28"/>
      <w:szCs w:val="28"/>
    </w:rPr>
  </w:style>
  <w:style w:type="paragraph" w:customStyle="1" w:styleId="Text">
    <w:name w:val="Text"/>
    <w:basedOn w:val="Normal"/>
    <w:link w:val="TextChar"/>
    <w:rsid w:val="00FB6CDD"/>
    <w:pPr>
      <w:bidi/>
      <w:spacing w:after="0" w:line="240" w:lineRule="auto"/>
      <w:ind w:firstLine="340"/>
      <w:jc w:val="lowKashida"/>
    </w:pPr>
    <w:rPr>
      <w:rFonts w:ascii="Times New Roman" w:eastAsia="Times New Roman" w:hAnsi="Times New Roman" w:cs="Nazanin"/>
      <w:sz w:val="20"/>
      <w:lang w:eastAsia="en-US" w:bidi="fa-IR"/>
    </w:rPr>
  </w:style>
  <w:style w:type="character" w:customStyle="1" w:styleId="TextChar">
    <w:name w:val="Text Char"/>
    <w:basedOn w:val="DefaultParagraphFont"/>
    <w:link w:val="Text"/>
    <w:rsid w:val="00FB6CDD"/>
    <w:rPr>
      <w:rFonts w:eastAsia="Times New Roman" w:cs="Nazanin"/>
      <w:szCs w:val="22"/>
      <w:lang w:eastAsia="en-US" w:bidi="fa-IR"/>
    </w:rPr>
  </w:style>
  <w:style w:type="character" w:customStyle="1" w:styleId="trectitle1">
    <w:name w:val="trectitle1"/>
    <w:basedOn w:val="DefaultParagraphFont"/>
    <w:rsid w:val="00183314"/>
    <w:rPr>
      <w:b/>
      <w:bCs/>
    </w:rPr>
  </w:style>
  <w:style w:type="paragraph" w:customStyle="1" w:styleId="1">
    <w:name w:val="عنوان سطح 1"/>
    <w:basedOn w:val="Normal"/>
    <w:link w:val="1Char"/>
    <w:qFormat/>
    <w:rsid w:val="00A44B15"/>
    <w:pPr>
      <w:numPr>
        <w:numId w:val="2"/>
      </w:numPr>
      <w:bidi/>
      <w:spacing w:before="200" w:after="0" w:line="240" w:lineRule="auto"/>
      <w:contextualSpacing/>
      <w:jc w:val="both"/>
    </w:pPr>
    <w:rPr>
      <w:rFonts w:ascii="Times New Roman" w:eastAsia="Times New Roman" w:hAnsi="Times New Roman" w:cs="B Nazanin"/>
      <w:b/>
      <w:bCs/>
      <w:sz w:val="18"/>
      <w:szCs w:val="20"/>
      <w:lang w:bidi="fa-IR"/>
    </w:rPr>
  </w:style>
  <w:style w:type="paragraph" w:customStyle="1" w:styleId="23">
    <w:name w:val="عنوان سطح 2 و 3"/>
    <w:basedOn w:val="Normal"/>
    <w:link w:val="23Char"/>
    <w:qFormat/>
    <w:rsid w:val="003140D1"/>
    <w:pPr>
      <w:bidi/>
      <w:spacing w:before="200" w:after="0" w:line="240" w:lineRule="auto"/>
      <w:contextualSpacing/>
      <w:jc w:val="both"/>
      <w:outlineLvl w:val="0"/>
    </w:pPr>
    <w:rPr>
      <w:rFonts w:ascii="Times New Roman" w:eastAsia="Times New Roman" w:hAnsi="Times New Roman" w:cs="B Nazanin"/>
      <w:b/>
      <w:bCs/>
      <w:sz w:val="16"/>
      <w:szCs w:val="18"/>
      <w:lang w:bidi="fa-IR"/>
    </w:rPr>
  </w:style>
  <w:style w:type="character" w:customStyle="1" w:styleId="1Char">
    <w:name w:val="عنوان سطح 1 Char"/>
    <w:basedOn w:val="DefaultParagraphFont"/>
    <w:link w:val="1"/>
    <w:rsid w:val="00A44B15"/>
    <w:rPr>
      <w:rFonts w:eastAsia="Times New Roman" w:cs="B Nazanin"/>
      <w:b/>
      <w:bCs/>
      <w:sz w:val="18"/>
      <w:lang w:bidi="fa-IR"/>
    </w:rPr>
  </w:style>
  <w:style w:type="paragraph" w:customStyle="1" w:styleId="a">
    <w:name w:val="متن اصلی"/>
    <w:basedOn w:val="Normal"/>
    <w:link w:val="Char"/>
    <w:qFormat/>
    <w:rsid w:val="00FF2D20"/>
    <w:pPr>
      <w:bidi/>
      <w:spacing w:after="0" w:line="240" w:lineRule="auto"/>
      <w:ind w:firstLine="284"/>
      <w:jc w:val="both"/>
    </w:pPr>
    <w:rPr>
      <w:rFonts w:asciiTheme="majorBidi" w:eastAsia="Times New Roman" w:hAnsiTheme="majorBidi" w:cs="B Nazanin"/>
      <w:sz w:val="18"/>
      <w:szCs w:val="20"/>
      <w:lang w:bidi="fa-IR"/>
    </w:rPr>
  </w:style>
  <w:style w:type="character" w:customStyle="1" w:styleId="23Char">
    <w:name w:val="عنوان سطح 2 و 3 Char"/>
    <w:basedOn w:val="DefaultParagraphFont"/>
    <w:link w:val="23"/>
    <w:rsid w:val="003140D1"/>
    <w:rPr>
      <w:rFonts w:eastAsia="Times New Roman" w:cs="B Nazanin"/>
      <w:b/>
      <w:bCs/>
      <w:sz w:val="16"/>
      <w:szCs w:val="18"/>
      <w:lang w:bidi="fa-IR"/>
    </w:rPr>
  </w:style>
  <w:style w:type="paragraph" w:customStyle="1" w:styleId="a0">
    <w:name w:val="عنوان شکل‏ و جدول‏"/>
    <w:basedOn w:val="Normal"/>
    <w:link w:val="Char0"/>
    <w:rsid w:val="0011026A"/>
    <w:pPr>
      <w:bidi/>
      <w:spacing w:after="0" w:line="240" w:lineRule="auto"/>
      <w:jc w:val="center"/>
    </w:pPr>
  </w:style>
  <w:style w:type="character" w:customStyle="1" w:styleId="Char">
    <w:name w:val="متن اصلی Char"/>
    <w:basedOn w:val="DefaultParagraphFont"/>
    <w:link w:val="a"/>
    <w:rsid w:val="00FF2D20"/>
    <w:rPr>
      <w:rFonts w:asciiTheme="majorBidi" w:eastAsia="Times New Roman" w:hAnsiTheme="majorBidi" w:cs="B Nazanin"/>
      <w:sz w:val="18"/>
      <w:lang w:bidi="fa-IR"/>
    </w:rPr>
  </w:style>
  <w:style w:type="paragraph" w:customStyle="1" w:styleId="a1">
    <w:name w:val="عنوان شکل و جدول"/>
    <w:basedOn w:val="Normal"/>
    <w:link w:val="Char1"/>
    <w:rsid w:val="0011026A"/>
    <w:pPr>
      <w:bidi/>
      <w:spacing w:after="0" w:line="240" w:lineRule="auto"/>
      <w:jc w:val="center"/>
    </w:pPr>
    <w:rPr>
      <w:rFonts w:cs="B Nazanin"/>
      <w:sz w:val="14"/>
      <w:szCs w:val="18"/>
    </w:rPr>
  </w:style>
  <w:style w:type="character" w:customStyle="1" w:styleId="Char0">
    <w:name w:val="عنوان شکل‏ و جدول‏ Char"/>
    <w:basedOn w:val="DefaultParagraphFont"/>
    <w:link w:val="a0"/>
    <w:rsid w:val="0011026A"/>
    <w:rPr>
      <w:rFonts w:ascii="Calibri" w:hAnsi="Calibri" w:cs="Arial"/>
      <w:sz w:val="22"/>
      <w:szCs w:val="22"/>
    </w:rPr>
  </w:style>
  <w:style w:type="paragraph" w:customStyle="1" w:styleId="a2">
    <w:name w:val="چکیده"/>
    <w:basedOn w:val="Normal"/>
    <w:link w:val="Char2"/>
    <w:qFormat/>
    <w:rsid w:val="00494BD8"/>
    <w:pPr>
      <w:bidi/>
      <w:spacing w:after="0" w:line="240" w:lineRule="auto"/>
      <w:jc w:val="both"/>
    </w:pPr>
    <w:rPr>
      <w:rFonts w:asciiTheme="majorBidi" w:eastAsia="Times New Roman" w:hAnsiTheme="majorBidi" w:cs="B Nazanin"/>
      <w:sz w:val="16"/>
      <w:szCs w:val="18"/>
    </w:rPr>
  </w:style>
  <w:style w:type="character" w:customStyle="1" w:styleId="Char1">
    <w:name w:val="عنوان شکل و جدول Char"/>
    <w:basedOn w:val="DefaultParagraphFont"/>
    <w:link w:val="a1"/>
    <w:rsid w:val="0011026A"/>
    <w:rPr>
      <w:rFonts w:ascii="Calibri" w:hAnsi="Calibri" w:cs="B Nazanin"/>
      <w:sz w:val="14"/>
      <w:szCs w:val="18"/>
    </w:rPr>
  </w:style>
  <w:style w:type="paragraph" w:customStyle="1" w:styleId="a3">
    <w:name w:val="کلید واژگان فارسی"/>
    <w:basedOn w:val="Normal"/>
    <w:link w:val="Char3"/>
    <w:rsid w:val="00565ECE"/>
    <w:pPr>
      <w:bidi/>
      <w:spacing w:line="240" w:lineRule="auto"/>
      <w:contextualSpacing/>
      <w:jc w:val="both"/>
    </w:pPr>
  </w:style>
  <w:style w:type="character" w:customStyle="1" w:styleId="Char2">
    <w:name w:val="چکیده Char"/>
    <w:basedOn w:val="DefaultParagraphFont"/>
    <w:link w:val="a2"/>
    <w:rsid w:val="00494BD8"/>
    <w:rPr>
      <w:rFonts w:asciiTheme="majorBidi" w:eastAsia="Times New Roman" w:hAnsiTheme="majorBidi" w:cs="B Nazanin"/>
      <w:sz w:val="16"/>
      <w:szCs w:val="18"/>
    </w:rPr>
  </w:style>
  <w:style w:type="paragraph" w:customStyle="1" w:styleId="Abstract">
    <w:name w:val="Abstract"/>
    <w:basedOn w:val="Normal"/>
    <w:link w:val="AbstractChar"/>
    <w:qFormat/>
    <w:rsid w:val="00197A96"/>
    <w:pPr>
      <w:spacing w:after="0" w:line="240" w:lineRule="auto"/>
      <w:jc w:val="both"/>
    </w:pPr>
    <w:rPr>
      <w:rFonts w:asciiTheme="majorBidi" w:eastAsiaTheme="minorEastAsia" w:hAnsiTheme="majorBidi" w:cs="B Nazanin"/>
      <w:sz w:val="16"/>
      <w:szCs w:val="16"/>
    </w:rPr>
  </w:style>
  <w:style w:type="character" w:customStyle="1" w:styleId="Char3">
    <w:name w:val="کلید واژگان فارسی Char"/>
    <w:basedOn w:val="DefaultParagraphFont"/>
    <w:link w:val="a3"/>
    <w:rsid w:val="00565ECE"/>
    <w:rPr>
      <w:rFonts w:ascii="Calibri" w:hAnsi="Calibri" w:cs="Arial"/>
      <w:sz w:val="22"/>
      <w:szCs w:val="22"/>
    </w:rPr>
  </w:style>
  <w:style w:type="paragraph" w:customStyle="1" w:styleId="Keywords">
    <w:name w:val="Keywords"/>
    <w:basedOn w:val="Normal"/>
    <w:link w:val="KeywordsChar"/>
    <w:qFormat/>
    <w:rsid w:val="006F0568"/>
    <w:pPr>
      <w:spacing w:after="0" w:line="240" w:lineRule="auto"/>
    </w:pPr>
    <w:rPr>
      <w:rFonts w:ascii="Times New Roman" w:eastAsiaTheme="minorEastAsia" w:hAnsi="Times New Roman" w:cs="B Nazanin"/>
      <w:bCs/>
      <w:sz w:val="15"/>
      <w:szCs w:val="15"/>
    </w:rPr>
  </w:style>
  <w:style w:type="character" w:customStyle="1" w:styleId="AbstractChar">
    <w:name w:val="Abstract Char"/>
    <w:basedOn w:val="DefaultParagraphFont"/>
    <w:link w:val="Abstract"/>
    <w:rsid w:val="00197A96"/>
    <w:rPr>
      <w:rFonts w:asciiTheme="majorBidi" w:eastAsiaTheme="minorEastAsia" w:hAnsiTheme="majorBidi" w:cs="B Nazanin"/>
      <w:sz w:val="16"/>
      <w:szCs w:val="16"/>
    </w:rPr>
  </w:style>
  <w:style w:type="character" w:customStyle="1" w:styleId="KeywordsChar">
    <w:name w:val="Keywords Char"/>
    <w:basedOn w:val="DefaultParagraphFont"/>
    <w:link w:val="Keywords"/>
    <w:rsid w:val="006F0568"/>
    <w:rPr>
      <w:rFonts w:eastAsiaTheme="minorEastAsia" w:cs="B Nazanin"/>
      <w:bCs/>
      <w:sz w:val="15"/>
      <w:szCs w:val="15"/>
    </w:rPr>
  </w:style>
  <w:style w:type="paragraph" w:customStyle="1" w:styleId="a4">
    <w:name w:val="عنوان"/>
    <w:basedOn w:val="Normal"/>
    <w:link w:val="Char4"/>
    <w:qFormat/>
    <w:rsid w:val="00474492"/>
    <w:pPr>
      <w:bidi/>
      <w:spacing w:after="240" w:line="240" w:lineRule="auto"/>
      <w:jc w:val="center"/>
      <w:outlineLvl w:val="0"/>
    </w:pPr>
    <w:rPr>
      <w:rFonts w:ascii="Times New Roman" w:eastAsia="Times New Roman" w:hAnsi="Times New Roman" w:cs="B Nazanin"/>
      <w:b/>
      <w:bCs/>
      <w:sz w:val="27"/>
      <w:szCs w:val="31"/>
    </w:rPr>
  </w:style>
  <w:style w:type="paragraph" w:customStyle="1" w:styleId="a5">
    <w:name w:val="نویسندگان"/>
    <w:basedOn w:val="Normal"/>
    <w:link w:val="Char5"/>
    <w:qFormat/>
    <w:rsid w:val="00474492"/>
    <w:pPr>
      <w:bidi/>
      <w:spacing w:line="240" w:lineRule="auto"/>
      <w:jc w:val="center"/>
    </w:pPr>
    <w:rPr>
      <w:rFonts w:ascii="Times New Roman" w:eastAsia="Times New Roman" w:hAnsi="Times New Roman" w:cs="B Nazanin"/>
      <w:b/>
      <w:bCs/>
      <w:sz w:val="25"/>
      <w:szCs w:val="25"/>
    </w:rPr>
  </w:style>
  <w:style w:type="character" w:customStyle="1" w:styleId="Char4">
    <w:name w:val="عنوان Char"/>
    <w:basedOn w:val="DefaultParagraphFont"/>
    <w:link w:val="a4"/>
    <w:rsid w:val="00474492"/>
    <w:rPr>
      <w:rFonts w:eastAsia="Times New Roman" w:cs="B Nazanin"/>
      <w:b/>
      <w:bCs/>
      <w:sz w:val="27"/>
      <w:szCs w:val="31"/>
    </w:rPr>
  </w:style>
  <w:style w:type="paragraph" w:customStyle="1" w:styleId="a6">
    <w:name w:val="مشخصات نویسندگان"/>
    <w:basedOn w:val="msolistparagraph0"/>
    <w:link w:val="Char6"/>
    <w:qFormat/>
    <w:rsid w:val="00494BD8"/>
    <w:pPr>
      <w:bidi/>
      <w:spacing w:after="0" w:line="240" w:lineRule="auto"/>
      <w:ind w:left="0"/>
      <w:jc w:val="center"/>
    </w:pPr>
    <w:rPr>
      <w:rFonts w:ascii="Times New Roman" w:eastAsia="Times New Roman" w:hAnsi="Times New Roman" w:cs="B Nazanin"/>
      <w:sz w:val="15"/>
      <w:szCs w:val="17"/>
    </w:rPr>
  </w:style>
  <w:style w:type="character" w:customStyle="1" w:styleId="Char5">
    <w:name w:val="نویسندگان Char"/>
    <w:basedOn w:val="DefaultParagraphFont"/>
    <w:link w:val="a5"/>
    <w:rsid w:val="00474492"/>
    <w:rPr>
      <w:rFonts w:eastAsia="Times New Roman" w:cs="B Nazanin"/>
      <w:b/>
      <w:bCs/>
      <w:sz w:val="25"/>
      <w:szCs w:val="25"/>
    </w:rPr>
  </w:style>
  <w:style w:type="paragraph" w:customStyle="1" w:styleId="EnglishTitle">
    <w:name w:val="English Title"/>
    <w:basedOn w:val="Normal"/>
    <w:link w:val="EnglishTitleChar"/>
    <w:qFormat/>
    <w:rsid w:val="00197A96"/>
    <w:pPr>
      <w:spacing w:after="240" w:line="240" w:lineRule="auto"/>
      <w:jc w:val="center"/>
      <w:outlineLvl w:val="0"/>
    </w:pPr>
    <w:rPr>
      <w:rFonts w:asciiTheme="majorBidi" w:eastAsiaTheme="minorEastAsia" w:hAnsiTheme="majorBidi" w:cs="B Nazanin"/>
      <w:b/>
      <w:bCs/>
      <w:sz w:val="28"/>
      <w:szCs w:val="28"/>
    </w:rPr>
  </w:style>
  <w:style w:type="character" w:customStyle="1" w:styleId="msolistparagraphChar">
    <w:name w:val="msolistparagraph Char"/>
    <w:basedOn w:val="DefaultParagraphFont"/>
    <w:link w:val="msolistparagraph0"/>
    <w:rsid w:val="00671D29"/>
    <w:rPr>
      <w:rFonts w:ascii="Calibri" w:hAnsi="Calibri" w:cs="Arial"/>
      <w:sz w:val="22"/>
      <w:szCs w:val="22"/>
    </w:rPr>
  </w:style>
  <w:style w:type="character" w:customStyle="1" w:styleId="Char6">
    <w:name w:val="مشخصات نویسندگان Char"/>
    <w:basedOn w:val="msolistparagraphChar"/>
    <w:link w:val="a6"/>
    <w:rsid w:val="00494BD8"/>
    <w:rPr>
      <w:rFonts w:ascii="Calibri" w:eastAsia="Times New Roman" w:hAnsi="Calibri" w:cs="B Nazanin"/>
      <w:sz w:val="15"/>
      <w:szCs w:val="17"/>
    </w:rPr>
  </w:style>
  <w:style w:type="paragraph" w:customStyle="1" w:styleId="a7">
    <w:name w:val="نویسندگان انگلیسی"/>
    <w:basedOn w:val="AuthorsEn"/>
    <w:link w:val="Char7"/>
    <w:rsid w:val="004A1535"/>
  </w:style>
  <w:style w:type="character" w:customStyle="1" w:styleId="EnglishTitleChar">
    <w:name w:val="English Title Char"/>
    <w:basedOn w:val="DefaultParagraphFont"/>
    <w:link w:val="EnglishTitle"/>
    <w:rsid w:val="00197A96"/>
    <w:rPr>
      <w:rFonts w:asciiTheme="majorBidi" w:eastAsiaTheme="minorEastAsia" w:hAnsiTheme="majorBidi" w:cs="B Nazanin"/>
      <w:b/>
      <w:bCs/>
      <w:sz w:val="28"/>
      <w:szCs w:val="28"/>
    </w:rPr>
  </w:style>
  <w:style w:type="paragraph" w:customStyle="1" w:styleId="Authors">
    <w:name w:val="Authors"/>
    <w:basedOn w:val="AuthorsEn"/>
    <w:link w:val="AuthorsChar"/>
    <w:qFormat/>
    <w:rsid w:val="00197A96"/>
    <w:rPr>
      <w:rFonts w:asciiTheme="majorBidi" w:hAnsiTheme="majorBidi"/>
    </w:rPr>
  </w:style>
  <w:style w:type="character" w:customStyle="1" w:styleId="Char7">
    <w:name w:val="نویسندگان انگلیسی Char"/>
    <w:basedOn w:val="DefaultParagraphFont"/>
    <w:link w:val="a7"/>
    <w:rsid w:val="004A1535"/>
    <w:rPr>
      <w:rFonts w:ascii="Calibri" w:hAnsi="Calibri" w:cs="Arial"/>
      <w:b/>
      <w:bCs/>
      <w:sz w:val="22"/>
      <w:szCs w:val="22"/>
    </w:rPr>
  </w:style>
  <w:style w:type="paragraph" w:styleId="Bibliography">
    <w:name w:val="Bibliography"/>
    <w:basedOn w:val="Normal"/>
    <w:next w:val="Normal"/>
    <w:uiPriority w:val="37"/>
    <w:unhideWhenUsed/>
    <w:rsid w:val="00533288"/>
  </w:style>
  <w:style w:type="character" w:styleId="PlaceholderText">
    <w:name w:val="Placeholder Text"/>
    <w:basedOn w:val="DefaultParagraphFont"/>
    <w:uiPriority w:val="99"/>
    <w:semiHidden/>
    <w:rsid w:val="00775434"/>
    <w:rPr>
      <w:color w:val="808080"/>
    </w:rPr>
  </w:style>
  <w:style w:type="paragraph" w:customStyle="1" w:styleId="SubTitle">
    <w:name w:val="Sub Title"/>
    <w:basedOn w:val="FootnoteText"/>
    <w:link w:val="SubTitleChar"/>
    <w:qFormat/>
    <w:rsid w:val="00EA28A1"/>
    <w:rPr>
      <w:rFonts w:asciiTheme="majorBidi" w:hAnsiTheme="majorBidi"/>
      <w:sz w:val="14"/>
      <w:szCs w:val="13"/>
    </w:rPr>
  </w:style>
  <w:style w:type="character" w:customStyle="1" w:styleId="SubTitleChar">
    <w:name w:val="Sub Title Char"/>
    <w:basedOn w:val="FootnoteTextChar"/>
    <w:link w:val="SubTitle"/>
    <w:rsid w:val="00EA28A1"/>
    <w:rPr>
      <w:rFonts w:asciiTheme="majorBidi" w:hAnsiTheme="majorBidi" w:cs="Arial"/>
      <w:sz w:val="14"/>
      <w:szCs w:val="13"/>
    </w:rPr>
  </w:style>
  <w:style w:type="paragraph" w:customStyle="1" w:styleId="a8">
    <w:name w:val="عنوان چکیده"/>
    <w:basedOn w:val="Normal"/>
    <w:link w:val="Char8"/>
    <w:qFormat/>
    <w:rsid w:val="00474492"/>
    <w:pPr>
      <w:bidi/>
      <w:spacing w:after="0" w:line="240" w:lineRule="auto"/>
      <w:jc w:val="both"/>
    </w:pPr>
    <w:rPr>
      <w:rFonts w:ascii="Times New Roman" w:eastAsia="Times New Roman" w:hAnsi="Times New Roman" w:cs="B Nazanin"/>
      <w:b/>
      <w:bCs/>
      <w:sz w:val="18"/>
      <w:szCs w:val="18"/>
    </w:rPr>
  </w:style>
  <w:style w:type="paragraph" w:customStyle="1" w:styleId="a9">
    <w:name w:val="آدرس نویسندگان"/>
    <w:basedOn w:val="a6"/>
    <w:link w:val="Char9"/>
    <w:qFormat/>
    <w:rsid w:val="00474492"/>
    <w:pPr>
      <w:tabs>
        <w:tab w:val="left" w:pos="2233"/>
        <w:tab w:val="center" w:pos="4819"/>
      </w:tabs>
      <w:spacing w:after="240"/>
    </w:pPr>
    <w:rPr>
      <w:rFonts w:asciiTheme="majorHAnsi" w:hAnsiTheme="majorHAnsi"/>
    </w:rPr>
  </w:style>
  <w:style w:type="character" w:customStyle="1" w:styleId="Char8">
    <w:name w:val="عنوان چکیده Char"/>
    <w:basedOn w:val="DefaultParagraphFont"/>
    <w:link w:val="a8"/>
    <w:rsid w:val="00474492"/>
    <w:rPr>
      <w:rFonts w:eastAsia="Times New Roman" w:cs="B Nazanin"/>
      <w:b/>
      <w:bCs/>
      <w:sz w:val="18"/>
      <w:szCs w:val="18"/>
    </w:rPr>
  </w:style>
  <w:style w:type="character" w:customStyle="1" w:styleId="Char9">
    <w:name w:val="آدرس نویسندگان Char"/>
    <w:basedOn w:val="Char6"/>
    <w:link w:val="a9"/>
    <w:rsid w:val="00474492"/>
    <w:rPr>
      <w:rFonts w:asciiTheme="majorHAnsi" w:eastAsia="Times New Roman" w:hAnsiTheme="majorHAnsi" w:cs="B Nazanin"/>
      <w:sz w:val="15"/>
      <w:szCs w:val="17"/>
    </w:rPr>
  </w:style>
  <w:style w:type="paragraph" w:customStyle="1" w:styleId="aa">
    <w:name w:val="عنوان کلید واژگان"/>
    <w:basedOn w:val="Normal"/>
    <w:link w:val="Chara"/>
    <w:qFormat/>
    <w:rsid w:val="00565ECE"/>
    <w:pPr>
      <w:bidi/>
      <w:spacing w:after="0" w:line="240" w:lineRule="auto"/>
      <w:jc w:val="both"/>
    </w:pPr>
    <w:rPr>
      <w:rFonts w:ascii="Times New Roman" w:eastAsia="Times New Roman" w:hAnsi="Times New Roman" w:cs="B Nazanin"/>
      <w:b/>
      <w:bCs/>
      <w:sz w:val="17"/>
      <w:szCs w:val="17"/>
    </w:rPr>
  </w:style>
  <w:style w:type="paragraph" w:customStyle="1" w:styleId="ab">
    <w:name w:val="کلیدواژگان"/>
    <w:basedOn w:val="Normal"/>
    <w:link w:val="Charb"/>
    <w:qFormat/>
    <w:rsid w:val="00E800F2"/>
    <w:pPr>
      <w:bidi/>
      <w:spacing w:line="240" w:lineRule="auto"/>
      <w:jc w:val="both"/>
    </w:pPr>
    <w:rPr>
      <w:rFonts w:asciiTheme="majorBidi" w:hAnsiTheme="majorBidi" w:cs="B Nazanin"/>
      <w:sz w:val="15"/>
      <w:szCs w:val="17"/>
    </w:rPr>
  </w:style>
  <w:style w:type="character" w:customStyle="1" w:styleId="Chara">
    <w:name w:val="عنوان کلید واژگان Char"/>
    <w:basedOn w:val="DefaultParagraphFont"/>
    <w:link w:val="aa"/>
    <w:rsid w:val="00565ECE"/>
    <w:rPr>
      <w:rFonts w:eastAsia="Times New Roman" w:cs="B Nazanin"/>
      <w:b/>
      <w:bCs/>
      <w:sz w:val="17"/>
      <w:szCs w:val="17"/>
    </w:rPr>
  </w:style>
  <w:style w:type="paragraph" w:customStyle="1" w:styleId="AuthorsAffiliation">
    <w:name w:val="Authors' Affiliation"/>
    <w:basedOn w:val="Normal"/>
    <w:link w:val="AuthorsAffiliationChar"/>
    <w:qFormat/>
    <w:rsid w:val="00197A96"/>
    <w:pPr>
      <w:spacing w:line="240" w:lineRule="auto"/>
      <w:contextualSpacing/>
      <w:jc w:val="center"/>
    </w:pPr>
    <w:rPr>
      <w:rFonts w:asciiTheme="majorBidi" w:eastAsiaTheme="minorEastAsia" w:hAnsiTheme="majorBidi" w:cstheme="majorBidi"/>
      <w:sz w:val="15"/>
      <w:szCs w:val="15"/>
    </w:rPr>
  </w:style>
  <w:style w:type="character" w:customStyle="1" w:styleId="Charb">
    <w:name w:val="کلیدواژگان Char"/>
    <w:basedOn w:val="DefaultParagraphFont"/>
    <w:link w:val="ab"/>
    <w:rsid w:val="00E800F2"/>
    <w:rPr>
      <w:rFonts w:asciiTheme="majorBidi" w:hAnsiTheme="majorBidi" w:cs="B Nazanin"/>
      <w:sz w:val="15"/>
      <w:szCs w:val="17"/>
    </w:rPr>
  </w:style>
  <w:style w:type="paragraph" w:customStyle="1" w:styleId="AbstractTitle">
    <w:name w:val="Abstract Title"/>
    <w:basedOn w:val="Normal"/>
    <w:link w:val="AbstractTitleChar"/>
    <w:qFormat/>
    <w:rsid w:val="00197A96"/>
    <w:pPr>
      <w:spacing w:after="0" w:line="240" w:lineRule="auto"/>
    </w:pPr>
    <w:rPr>
      <w:rFonts w:asciiTheme="majorBidi" w:eastAsiaTheme="minorEastAsia" w:hAnsiTheme="majorBidi" w:cs="B Nazanin"/>
      <w:b/>
      <w:bCs/>
      <w:sz w:val="16"/>
      <w:szCs w:val="16"/>
    </w:rPr>
  </w:style>
  <w:style w:type="character" w:customStyle="1" w:styleId="AuthorsAffiliationChar">
    <w:name w:val="Authors' Affiliation Char"/>
    <w:basedOn w:val="DefaultParagraphFont"/>
    <w:link w:val="AuthorsAffiliation"/>
    <w:rsid w:val="00197A96"/>
    <w:rPr>
      <w:rFonts w:asciiTheme="majorBidi" w:eastAsiaTheme="minorEastAsia" w:hAnsiTheme="majorBidi" w:cstheme="majorBidi"/>
      <w:sz w:val="15"/>
      <w:szCs w:val="15"/>
    </w:rPr>
  </w:style>
  <w:style w:type="paragraph" w:customStyle="1" w:styleId="KeywordsTitle">
    <w:name w:val="Keywords Title"/>
    <w:basedOn w:val="Normal"/>
    <w:link w:val="KeywordsTitleChar"/>
    <w:qFormat/>
    <w:rsid w:val="00197A96"/>
    <w:pPr>
      <w:spacing w:after="0" w:line="240" w:lineRule="auto"/>
    </w:pPr>
    <w:rPr>
      <w:rFonts w:asciiTheme="majorBidi" w:eastAsiaTheme="minorEastAsia" w:hAnsiTheme="majorBidi" w:cs="B Nazanin"/>
      <w:b/>
      <w:bCs/>
      <w:sz w:val="15"/>
      <w:szCs w:val="15"/>
    </w:rPr>
  </w:style>
  <w:style w:type="character" w:customStyle="1" w:styleId="AbstractTitleChar">
    <w:name w:val="Abstract Title Char"/>
    <w:basedOn w:val="DefaultParagraphFont"/>
    <w:link w:val="AbstractTitle"/>
    <w:rsid w:val="00197A96"/>
    <w:rPr>
      <w:rFonts w:asciiTheme="majorBidi" w:eastAsiaTheme="minorEastAsia" w:hAnsiTheme="majorBidi" w:cs="B Nazanin"/>
      <w:b/>
      <w:bCs/>
      <w:sz w:val="16"/>
      <w:szCs w:val="16"/>
    </w:rPr>
  </w:style>
  <w:style w:type="paragraph" w:styleId="Caption">
    <w:name w:val="caption"/>
    <w:basedOn w:val="Normal"/>
    <w:next w:val="Normal"/>
    <w:link w:val="CaptionChar"/>
    <w:unhideWhenUsed/>
    <w:qFormat/>
    <w:rsid w:val="005F6A63"/>
    <w:pPr>
      <w:spacing w:line="240" w:lineRule="auto"/>
    </w:pPr>
    <w:rPr>
      <w:b/>
      <w:bCs/>
      <w:color w:val="4F81BD" w:themeColor="accent1"/>
      <w:sz w:val="18"/>
      <w:szCs w:val="18"/>
    </w:rPr>
  </w:style>
  <w:style w:type="character" w:customStyle="1" w:styleId="KeywordsTitleChar">
    <w:name w:val="Keywords Title Char"/>
    <w:basedOn w:val="DefaultParagraphFont"/>
    <w:link w:val="KeywordsTitle"/>
    <w:rsid w:val="00197A96"/>
    <w:rPr>
      <w:rFonts w:asciiTheme="majorBidi" w:eastAsiaTheme="minorEastAsia" w:hAnsiTheme="majorBidi" w:cs="B Nazanin"/>
      <w:b/>
      <w:bCs/>
      <w:sz w:val="15"/>
      <w:szCs w:val="15"/>
    </w:rPr>
  </w:style>
  <w:style w:type="paragraph" w:customStyle="1" w:styleId="FigureTitle">
    <w:name w:val="Figure Title"/>
    <w:basedOn w:val="Caption"/>
    <w:link w:val="FigureTitleChar"/>
    <w:qFormat/>
    <w:rsid w:val="00507AF9"/>
    <w:pPr>
      <w:bidi/>
      <w:spacing w:after="120"/>
      <w:jc w:val="center"/>
    </w:pPr>
    <w:rPr>
      <w:rFonts w:asciiTheme="majorBidi" w:hAnsiTheme="majorBidi" w:cs="B Nazanin"/>
      <w:b w:val="0"/>
      <w:bCs w:val="0"/>
      <w:color w:val="auto"/>
      <w:sz w:val="16"/>
      <w:lang w:bidi="fa-IR"/>
    </w:rPr>
  </w:style>
  <w:style w:type="paragraph" w:customStyle="1" w:styleId="TableTitle">
    <w:name w:val="Table Title"/>
    <w:basedOn w:val="a1"/>
    <w:link w:val="TableTitleChar"/>
    <w:qFormat/>
    <w:rsid w:val="00DF0212"/>
    <w:rPr>
      <w:rFonts w:asciiTheme="majorBidi" w:hAnsiTheme="majorBidi"/>
      <w:sz w:val="18"/>
      <w:lang w:bidi="fa-IR"/>
    </w:rPr>
  </w:style>
  <w:style w:type="character" w:customStyle="1" w:styleId="CaptionChar">
    <w:name w:val="Caption Char"/>
    <w:basedOn w:val="DefaultParagraphFont"/>
    <w:link w:val="Caption"/>
    <w:rsid w:val="00020038"/>
    <w:rPr>
      <w:rFonts w:ascii="Calibri" w:hAnsi="Calibri" w:cs="Arial"/>
      <w:b/>
      <w:bCs/>
      <w:color w:val="4F81BD" w:themeColor="accent1"/>
      <w:sz w:val="18"/>
      <w:szCs w:val="18"/>
    </w:rPr>
  </w:style>
  <w:style w:type="character" w:customStyle="1" w:styleId="FigureTitleChar">
    <w:name w:val="Figure Title Char"/>
    <w:basedOn w:val="CaptionChar"/>
    <w:link w:val="FigureTitle"/>
    <w:rsid w:val="00507AF9"/>
    <w:rPr>
      <w:rFonts w:asciiTheme="majorBidi" w:hAnsiTheme="majorBidi" w:cs="B Nazanin"/>
      <w:b w:val="0"/>
      <w:bCs w:val="0"/>
      <w:color w:val="4F81BD" w:themeColor="accent1"/>
      <w:sz w:val="16"/>
      <w:szCs w:val="18"/>
      <w:lang w:bidi="fa-IR"/>
    </w:rPr>
  </w:style>
  <w:style w:type="character" w:customStyle="1" w:styleId="TableTitleChar">
    <w:name w:val="Table Title Char"/>
    <w:basedOn w:val="Char1"/>
    <w:link w:val="TableTitle"/>
    <w:rsid w:val="00DF0212"/>
    <w:rPr>
      <w:rFonts w:asciiTheme="majorBidi" w:hAnsiTheme="majorBidi" w:cs="B Nazanin"/>
      <w:sz w:val="18"/>
      <w:szCs w:val="18"/>
      <w:lang w:bidi="fa-IR"/>
    </w:rPr>
  </w:style>
  <w:style w:type="paragraph" w:customStyle="1" w:styleId="AuthorsEn">
    <w:name w:val="Authors En"/>
    <w:basedOn w:val="Normal"/>
    <w:link w:val="AuthorsEnChar"/>
    <w:rsid w:val="004A1535"/>
    <w:pPr>
      <w:spacing w:line="240" w:lineRule="auto"/>
      <w:jc w:val="center"/>
      <w:outlineLvl w:val="0"/>
    </w:pPr>
    <w:rPr>
      <w:rFonts w:asciiTheme="majorHAnsi" w:hAnsiTheme="majorHAnsi"/>
      <w:b/>
      <w:bCs/>
    </w:rPr>
  </w:style>
  <w:style w:type="character" w:customStyle="1" w:styleId="AuthorsChar">
    <w:name w:val="Authors Char"/>
    <w:basedOn w:val="AuthorsEnChar"/>
    <w:link w:val="Authors"/>
    <w:rsid w:val="00197A96"/>
    <w:rPr>
      <w:rFonts w:asciiTheme="majorBidi" w:hAnsiTheme="majorBidi" w:cs="Arial"/>
      <w:b/>
      <w:bCs/>
      <w:sz w:val="22"/>
      <w:szCs w:val="22"/>
    </w:rPr>
  </w:style>
  <w:style w:type="character" w:customStyle="1" w:styleId="AuthorsEnChar">
    <w:name w:val="Authors En Char"/>
    <w:basedOn w:val="DefaultParagraphFont"/>
    <w:link w:val="AuthorsEn"/>
    <w:rsid w:val="004A1535"/>
    <w:rPr>
      <w:rFonts w:asciiTheme="majorHAnsi" w:hAnsiTheme="majorHAnsi" w:cs="Arial"/>
      <w:b/>
      <w:bCs/>
      <w:sz w:val="22"/>
      <w:szCs w:val="22"/>
    </w:rPr>
  </w:style>
  <w:style w:type="paragraph" w:customStyle="1" w:styleId="ac">
    <w:name w:val="عنوان جداول"/>
    <w:basedOn w:val="Normal"/>
    <w:link w:val="Charc"/>
    <w:rsid w:val="004F582A"/>
    <w:pPr>
      <w:bidi/>
      <w:spacing w:after="0" w:line="240" w:lineRule="auto"/>
      <w:jc w:val="center"/>
    </w:pPr>
    <w:rPr>
      <w:rFonts w:cs="B Nazanin"/>
      <w:sz w:val="18"/>
      <w:szCs w:val="18"/>
      <w:lang w:bidi="fa-IR"/>
    </w:rPr>
  </w:style>
  <w:style w:type="character" w:customStyle="1" w:styleId="Charc">
    <w:name w:val="عنوان جداول Char"/>
    <w:basedOn w:val="DefaultParagraphFont"/>
    <w:link w:val="ac"/>
    <w:rsid w:val="004F582A"/>
    <w:rPr>
      <w:rFonts w:ascii="Calibri" w:hAnsi="Calibri" w:cs="B Nazanin"/>
      <w:sz w:val="18"/>
      <w:szCs w:val="18"/>
      <w:lang w:bidi="fa-IR"/>
    </w:rPr>
  </w:style>
  <w:style w:type="character" w:styleId="Strong">
    <w:name w:val="Strong"/>
    <w:qFormat/>
    <w:rsid w:val="00A736C0"/>
    <w:rPr>
      <w:rFonts w:ascii="Cambria" w:hAnsi="Cambria" w:cs="B Nazanin"/>
      <w:dstrike w:val="0"/>
      <w:sz w:val="24"/>
      <w:szCs w:val="28"/>
      <w:vertAlign w:val="baseline"/>
    </w:rPr>
  </w:style>
  <w:style w:type="paragraph" w:customStyle="1" w:styleId="Superscript">
    <w:name w:val="Superscript"/>
    <w:basedOn w:val="a5"/>
    <w:link w:val="SuperscriptChar"/>
    <w:qFormat/>
    <w:rsid w:val="00494BD8"/>
    <w:rPr>
      <w:vertAlign w:val="superscript"/>
    </w:rPr>
  </w:style>
  <w:style w:type="character" w:customStyle="1" w:styleId="SuperscriptChar">
    <w:name w:val="Superscript Char"/>
    <w:basedOn w:val="Char5"/>
    <w:link w:val="Superscript"/>
    <w:rsid w:val="00494BD8"/>
    <w:rPr>
      <w:rFonts w:eastAsia="Times New Roman" w:cs="B Nazanin"/>
      <w:b/>
      <w:bCs/>
      <w:sz w:val="25"/>
      <w:szCs w:val="25"/>
      <w:vertAlign w:val="superscript"/>
    </w:rPr>
  </w:style>
  <w:style w:type="paragraph" w:styleId="EndnoteText">
    <w:name w:val="endnote text"/>
    <w:basedOn w:val="Normal"/>
    <w:link w:val="EndnoteTextChar"/>
    <w:semiHidden/>
    <w:unhideWhenUsed/>
    <w:rsid w:val="00F10061"/>
    <w:pPr>
      <w:spacing w:after="0" w:line="240" w:lineRule="auto"/>
    </w:pPr>
    <w:rPr>
      <w:sz w:val="20"/>
      <w:szCs w:val="20"/>
    </w:rPr>
  </w:style>
  <w:style w:type="character" w:customStyle="1" w:styleId="EndnoteTextChar">
    <w:name w:val="Endnote Text Char"/>
    <w:basedOn w:val="DefaultParagraphFont"/>
    <w:link w:val="EndnoteText"/>
    <w:semiHidden/>
    <w:rsid w:val="00F10061"/>
    <w:rPr>
      <w:rFonts w:ascii="Calibri" w:hAnsi="Calibri" w:cs="Arial"/>
    </w:rPr>
  </w:style>
  <w:style w:type="character" w:styleId="EndnoteReference">
    <w:name w:val="endnote reference"/>
    <w:basedOn w:val="DefaultParagraphFont"/>
    <w:semiHidden/>
    <w:unhideWhenUsed/>
    <w:rsid w:val="00F10061"/>
    <w:rPr>
      <w:vertAlign w:val="superscript"/>
    </w:rPr>
  </w:style>
  <w:style w:type="paragraph" w:customStyle="1" w:styleId="ad">
    <w:name w:val="عنوان شکل"/>
    <w:basedOn w:val="a"/>
    <w:link w:val="Chard"/>
    <w:qFormat/>
    <w:rsid w:val="008F24A2"/>
    <w:pPr>
      <w:ind w:firstLine="0"/>
      <w:jc w:val="center"/>
    </w:pPr>
    <w:rPr>
      <w:sz w:val="16"/>
      <w:szCs w:val="18"/>
    </w:rPr>
  </w:style>
  <w:style w:type="character" w:customStyle="1" w:styleId="Chard">
    <w:name w:val="عنوان شکل Char"/>
    <w:basedOn w:val="Char"/>
    <w:link w:val="ad"/>
    <w:rsid w:val="008F24A2"/>
    <w:rPr>
      <w:rFonts w:asciiTheme="majorBidi" w:eastAsia="Times New Roman" w:hAnsiTheme="majorBidi" w:cs="B Nazanin"/>
      <w:sz w:val="16"/>
      <w:szCs w:val="18"/>
      <w:lang w:bidi="fa-IR"/>
    </w:rPr>
  </w:style>
  <w:style w:type="paragraph" w:customStyle="1" w:styleId="ae">
    <w:name w:val="عنوان جدول"/>
    <w:basedOn w:val="a"/>
    <w:link w:val="Chare"/>
    <w:qFormat/>
    <w:rsid w:val="005A0A44"/>
    <w:pPr>
      <w:jc w:val="center"/>
    </w:pPr>
    <w:rPr>
      <w:sz w:val="16"/>
      <w:szCs w:val="18"/>
    </w:rPr>
  </w:style>
  <w:style w:type="character" w:customStyle="1" w:styleId="Chare">
    <w:name w:val="عنوان جدول Char"/>
    <w:basedOn w:val="Char"/>
    <w:link w:val="ae"/>
    <w:rsid w:val="005A0A44"/>
    <w:rPr>
      <w:rFonts w:asciiTheme="majorBidi" w:eastAsia="Times New Roman" w:hAnsiTheme="majorBidi" w:cs="B Nazanin"/>
      <w:sz w:val="16"/>
      <w:szCs w:val="18"/>
      <w:lang w:bidi="fa-IR"/>
    </w:rPr>
  </w:style>
  <w:style w:type="paragraph" w:styleId="PlainText">
    <w:name w:val="Plain Text"/>
    <w:basedOn w:val="Normal"/>
    <w:link w:val="PlainTextChar"/>
    <w:autoRedefine/>
    <w:semiHidden/>
    <w:rsid w:val="001E1845"/>
    <w:pPr>
      <w:overflowPunct w:val="0"/>
      <w:autoSpaceDE w:val="0"/>
      <w:autoSpaceDN w:val="0"/>
      <w:bidi/>
      <w:adjustRightInd w:val="0"/>
      <w:spacing w:after="0" w:line="240" w:lineRule="auto"/>
      <w:jc w:val="both"/>
      <w:textAlignment w:val="baseline"/>
    </w:pPr>
    <w:rPr>
      <w:rFonts w:ascii="Times New Roman" w:eastAsia="Times New Roman" w:hAnsi="Times New Roman" w:cs="B Nazanin"/>
      <w:sz w:val="20"/>
      <w:szCs w:val="24"/>
      <w:lang w:eastAsia="en-US"/>
    </w:rPr>
  </w:style>
  <w:style w:type="character" w:customStyle="1" w:styleId="PlainTextChar">
    <w:name w:val="Plain Text Char"/>
    <w:basedOn w:val="DefaultParagraphFont"/>
    <w:link w:val="PlainText"/>
    <w:semiHidden/>
    <w:rsid w:val="001E1845"/>
    <w:rPr>
      <w:rFonts w:eastAsia="Times New Roman" w:cs="B Nazanin"/>
      <w:szCs w:val="24"/>
      <w:lang w:eastAsia="en-US"/>
    </w:rPr>
  </w:style>
  <w:style w:type="paragraph" w:customStyle="1" w:styleId="References">
    <w:name w:val="References"/>
    <w:basedOn w:val="Normal"/>
    <w:rsid w:val="00AC0D8D"/>
    <w:pPr>
      <w:numPr>
        <w:numId w:val="9"/>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16"/>
      <w:szCs w:val="20"/>
      <w:lang w:eastAsia="en-US" w:bidi="fa-IR"/>
    </w:rPr>
  </w:style>
  <w:style w:type="paragraph" w:customStyle="1" w:styleId="ReferencesFarsi">
    <w:name w:val="ReferencesFarsi"/>
    <w:basedOn w:val="References"/>
    <w:rsid w:val="00AC0D8D"/>
  </w:style>
  <w:style w:type="character" w:customStyle="1" w:styleId="gmail-tlid-translation">
    <w:name w:val="gmail-tlid-translation"/>
    <w:basedOn w:val="DefaultParagraphFont"/>
    <w:rsid w:val="000A6F05"/>
  </w:style>
  <w:style w:type="paragraph" w:customStyle="1" w:styleId="EndNoteBibliographyTitle">
    <w:name w:val="EndNote Bibliography Title"/>
    <w:basedOn w:val="Normal"/>
    <w:link w:val="EndNoteBibliographyTitleChar"/>
    <w:rsid w:val="004D782A"/>
    <w:pPr>
      <w:spacing w:after="0"/>
      <w:jc w:val="center"/>
    </w:pPr>
    <w:rPr>
      <w:rFonts w:cs="Calibri"/>
      <w:noProof/>
    </w:rPr>
  </w:style>
  <w:style w:type="character" w:customStyle="1" w:styleId="EndNoteBibliographyTitleChar">
    <w:name w:val="EndNote Bibliography Title Char"/>
    <w:basedOn w:val="Char"/>
    <w:link w:val="EndNoteBibliographyTitle"/>
    <w:rsid w:val="004D782A"/>
    <w:rPr>
      <w:rFonts w:ascii="Calibri" w:eastAsia="Times New Roman" w:hAnsi="Calibri" w:cs="Calibri"/>
      <w:noProof/>
      <w:sz w:val="22"/>
      <w:szCs w:val="22"/>
      <w:lang w:bidi="fa-IR"/>
    </w:rPr>
  </w:style>
  <w:style w:type="paragraph" w:customStyle="1" w:styleId="EndNoteBibliography">
    <w:name w:val="EndNote Bibliography"/>
    <w:basedOn w:val="Normal"/>
    <w:link w:val="EndNoteBibliographyChar"/>
    <w:rsid w:val="004D782A"/>
    <w:pPr>
      <w:spacing w:line="240" w:lineRule="auto"/>
      <w:jc w:val="both"/>
    </w:pPr>
    <w:rPr>
      <w:rFonts w:cs="Calibri"/>
      <w:noProof/>
    </w:rPr>
  </w:style>
  <w:style w:type="character" w:customStyle="1" w:styleId="EndNoteBibliographyChar">
    <w:name w:val="EndNote Bibliography Char"/>
    <w:basedOn w:val="Char"/>
    <w:link w:val="EndNoteBibliography"/>
    <w:rsid w:val="004D782A"/>
    <w:rPr>
      <w:rFonts w:ascii="Calibri" w:eastAsia="Times New Roman" w:hAnsi="Calibri" w:cs="Calibri"/>
      <w:noProof/>
      <w:sz w:val="22"/>
      <w:szCs w:val="22"/>
      <w:lang w:bidi="fa-IR"/>
    </w:rPr>
  </w:style>
  <w:style w:type="character" w:customStyle="1" w:styleId="fontstyle01">
    <w:name w:val="fontstyle01"/>
    <w:basedOn w:val="DefaultParagraphFont"/>
    <w:rsid w:val="007D569E"/>
    <w:rPr>
      <w:rFonts w:ascii="Persian" w:hAnsi="Persian" w:hint="default"/>
      <w:b w:val="0"/>
      <w:bCs w:val="0"/>
      <w:i w:val="0"/>
      <w:iCs w:val="0"/>
      <w:color w:val="000000"/>
      <w:sz w:val="16"/>
      <w:szCs w:val="16"/>
    </w:rPr>
  </w:style>
  <w:style w:type="paragraph" w:customStyle="1" w:styleId="RefHeading">
    <w:name w:val="RefHeading"/>
    <w:basedOn w:val="Heading1"/>
    <w:next w:val="Normal"/>
    <w:rsid w:val="0044618A"/>
    <w:pPr>
      <w:keepLines w:val="0"/>
      <w:bidi/>
      <w:spacing w:before="284" w:after="200"/>
      <w:jc w:val="both"/>
    </w:pPr>
    <w:rPr>
      <w:rFonts w:eastAsia="Times New Roman" w:cs="B Nazanin"/>
      <w:color w:val="000000"/>
      <w:sz w:val="32"/>
      <w:lang w:val="en-GB" w:eastAsia="pl-PL"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25919">
      <w:bodyDiv w:val="1"/>
      <w:marLeft w:val="0"/>
      <w:marRight w:val="0"/>
      <w:marTop w:val="0"/>
      <w:marBottom w:val="0"/>
      <w:divBdr>
        <w:top w:val="none" w:sz="0" w:space="0" w:color="auto"/>
        <w:left w:val="none" w:sz="0" w:space="0" w:color="auto"/>
        <w:bottom w:val="none" w:sz="0" w:space="0" w:color="auto"/>
        <w:right w:val="none" w:sz="0" w:space="0" w:color="auto"/>
      </w:divBdr>
    </w:div>
    <w:div w:id="241333756">
      <w:bodyDiv w:val="1"/>
      <w:marLeft w:val="0"/>
      <w:marRight w:val="0"/>
      <w:marTop w:val="0"/>
      <w:marBottom w:val="0"/>
      <w:divBdr>
        <w:top w:val="none" w:sz="0" w:space="0" w:color="auto"/>
        <w:left w:val="none" w:sz="0" w:space="0" w:color="auto"/>
        <w:bottom w:val="none" w:sz="0" w:space="0" w:color="auto"/>
        <w:right w:val="none" w:sz="0" w:space="0" w:color="auto"/>
      </w:divBdr>
    </w:div>
    <w:div w:id="617832819">
      <w:bodyDiv w:val="1"/>
      <w:marLeft w:val="0"/>
      <w:marRight w:val="0"/>
      <w:marTop w:val="0"/>
      <w:marBottom w:val="0"/>
      <w:divBdr>
        <w:top w:val="none" w:sz="0" w:space="0" w:color="auto"/>
        <w:left w:val="none" w:sz="0" w:space="0" w:color="auto"/>
        <w:bottom w:val="none" w:sz="0" w:space="0" w:color="auto"/>
        <w:right w:val="none" w:sz="0" w:space="0" w:color="auto"/>
      </w:divBdr>
    </w:div>
    <w:div w:id="753087936">
      <w:bodyDiv w:val="1"/>
      <w:marLeft w:val="0"/>
      <w:marRight w:val="0"/>
      <w:marTop w:val="0"/>
      <w:marBottom w:val="0"/>
      <w:divBdr>
        <w:top w:val="none" w:sz="0" w:space="0" w:color="auto"/>
        <w:left w:val="none" w:sz="0" w:space="0" w:color="auto"/>
        <w:bottom w:val="none" w:sz="0" w:space="0" w:color="auto"/>
        <w:right w:val="none" w:sz="0" w:space="0" w:color="auto"/>
      </w:divBdr>
    </w:div>
    <w:div w:id="772169593">
      <w:bodyDiv w:val="1"/>
      <w:marLeft w:val="0"/>
      <w:marRight w:val="0"/>
      <w:marTop w:val="0"/>
      <w:marBottom w:val="0"/>
      <w:divBdr>
        <w:top w:val="none" w:sz="0" w:space="0" w:color="auto"/>
        <w:left w:val="none" w:sz="0" w:space="0" w:color="auto"/>
        <w:bottom w:val="none" w:sz="0" w:space="0" w:color="auto"/>
        <w:right w:val="none" w:sz="0" w:space="0" w:color="auto"/>
      </w:divBdr>
    </w:div>
    <w:div w:id="816265506">
      <w:bodyDiv w:val="1"/>
      <w:marLeft w:val="0"/>
      <w:marRight w:val="0"/>
      <w:marTop w:val="0"/>
      <w:marBottom w:val="0"/>
      <w:divBdr>
        <w:top w:val="none" w:sz="0" w:space="0" w:color="auto"/>
        <w:left w:val="none" w:sz="0" w:space="0" w:color="auto"/>
        <w:bottom w:val="none" w:sz="0" w:space="0" w:color="auto"/>
        <w:right w:val="none" w:sz="0" w:space="0" w:color="auto"/>
      </w:divBdr>
    </w:div>
    <w:div w:id="1203593226">
      <w:bodyDiv w:val="1"/>
      <w:marLeft w:val="0"/>
      <w:marRight w:val="0"/>
      <w:marTop w:val="0"/>
      <w:marBottom w:val="0"/>
      <w:divBdr>
        <w:top w:val="none" w:sz="0" w:space="0" w:color="auto"/>
        <w:left w:val="none" w:sz="0" w:space="0" w:color="auto"/>
        <w:bottom w:val="none" w:sz="0" w:space="0" w:color="auto"/>
        <w:right w:val="none" w:sz="0" w:space="0" w:color="auto"/>
      </w:divBdr>
    </w:div>
    <w:div w:id="1277176591">
      <w:bodyDiv w:val="1"/>
      <w:marLeft w:val="0"/>
      <w:marRight w:val="0"/>
      <w:marTop w:val="0"/>
      <w:marBottom w:val="0"/>
      <w:divBdr>
        <w:top w:val="none" w:sz="0" w:space="0" w:color="auto"/>
        <w:left w:val="none" w:sz="0" w:space="0" w:color="auto"/>
        <w:bottom w:val="none" w:sz="0" w:space="0" w:color="auto"/>
        <w:right w:val="none" w:sz="0" w:space="0" w:color="auto"/>
      </w:divBdr>
    </w:div>
    <w:div w:id="2036150441">
      <w:bodyDiv w:val="1"/>
      <w:marLeft w:val="0"/>
      <w:marRight w:val="0"/>
      <w:marTop w:val="0"/>
      <w:marBottom w:val="0"/>
      <w:divBdr>
        <w:top w:val="none" w:sz="0" w:space="0" w:color="auto"/>
        <w:left w:val="none" w:sz="0" w:space="0" w:color="auto"/>
        <w:bottom w:val="none" w:sz="0" w:space="0" w:color="auto"/>
        <w:right w:val="none" w:sz="0" w:space="0" w:color="auto"/>
      </w:divBdr>
    </w:div>
    <w:div w:id="210557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image" Target="media/image8.wmf"/><Relationship Id="rId26" Type="http://schemas.openxmlformats.org/officeDocument/2006/relationships/image" Target="media/image13.emf"/><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oleObject" Target="embeddings/oleObject1.bin"/><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1.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oleObject" Target="embeddings/oleObject4.bin"/><Relationship Id="rId28" Type="http://schemas.openxmlformats.org/officeDocument/2006/relationships/image" Target="media/image15.emf"/><Relationship Id="rId10" Type="http://schemas.openxmlformats.org/officeDocument/2006/relationships/footer" Target="footer1.xml"/><Relationship Id="rId19" Type="http://schemas.openxmlformats.org/officeDocument/2006/relationships/oleObject" Target="embeddings/oleObject2.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emf"/><Relationship Id="rId22" Type="http://schemas.openxmlformats.org/officeDocument/2006/relationships/image" Target="media/image10.wmf"/><Relationship Id="rId27" Type="http://schemas.openxmlformats.org/officeDocument/2006/relationships/image" Target="media/image14.emf"/><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modares\Mechnic_A4_Template\mmeTmplt-90-7-10%20-%20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Hei13</b:Tag>
    <b:SourceType>JournalArticle</b:SourceType>
    <b:Guid>{BDCB832D-3C05-479D-A3E6-628716D87C69}</b:Guid>
    <b:Author>
      <b:Author>
        <b:NameList>
          <b:Person>
            <b:Last>Heidarinejad</b:Last>
            <b:First>G</b:First>
          </b:Person>
          <b:Person>
            <b:Last>Pasdarshahri</b:Last>
            <b:First>H</b:First>
          </b:Person>
          <b:Person>
            <b:Last>Mazaheri</b:Last>
            <b:First>K</b:First>
          </b:Person>
        </b:NameList>
      </b:Author>
    </b:Author>
    <b:Title>Evaluation of induced-flow in two-room compartment fire using large eddy simulation</b:Title>
    <b:Year>2013</b:Year>
    <b:Pages>78-85</b:Pages>
    <b:JournalName>Modares Mechanical Engineering</b:JournalName>
    <b:Volume>13</b:Volume>
    <b:Issue>4</b:Issue>
    <b:RefOrder>1</b:RefOrder>
  </b:Source>
  <b:Source>
    <b:Tag>Liu98</b:Tag>
    <b:SourceType>JournalArticle</b:SourceType>
    <b:Guid>{1E78C035-26F6-4385-96CC-D2EEBB8318CB}</b:Guid>
    <b:Author>
      <b:Author>
        <b:NameList>
          <b:Person>
            <b:Last>Liu</b:Last>
            <b:First>Q.S</b:First>
          </b:Person>
          <b:Person>
            <b:Last>Roux</b:Last>
            <b:First>B</b:First>
          </b:Person>
          <b:Person>
            <b:Last>Velarde</b:Last>
            <b:First>M.G</b:First>
          </b:Person>
        </b:NameList>
      </b:Author>
    </b:Author>
    <b:Title>hermocapillary convection in two-layer systems</b:Title>
    <b:JournalName>International Journal of Heat and Mass Transfer</b:JournalName>
    <b:Year>1998</b:Year>
    <b:Pages>1499-1511</b:Pages>
    <b:Volume>41</b:Volume>
    <b:Issue>11</b:Issue>
    <b:RefOrder>2</b:RefOrder>
  </b:Source>
  <b:Source>
    <b:Tag>Mae08</b:Tag>
    <b:SourceType>Book</b:SourceType>
    <b:Guid>{CABF6590-7E48-4686-A9B2-B1DA09016BA2}</b:Guid>
    <b:Author>
      <b:Author>
        <b:NameList>
          <b:Person>
            <b:Last>Maerefat</b:Last>
            <b:First>Mehadi</b:First>
          </b:Person>
          <b:Person>
            <b:Last>Omidvar</b:Last>
            <b:First>Amir</b:First>
          </b:Person>
        </b:NameList>
      </b:Author>
    </b:Author>
    <b:Title>Thermal Comfort</b:Title>
    <b:Year>2008</b:Year>
    <b:Pages>15-21</b:Pages>
    <b:City>Tehran</b:City>
    <b:Publisher>Kelid Amoozesh</b:Publisher>
    <b:Edition>First</b:Edition>
    <b:RefOrder>3</b:RefOrder>
  </b:Source>
</b:Sources>
</file>

<file path=customXml/itemProps1.xml><?xml version="1.0" encoding="utf-8"?>
<ds:datastoreItem xmlns:ds="http://schemas.openxmlformats.org/officeDocument/2006/customXml" ds:itemID="{661A59F1-D667-41B4-8F22-2228FFFBC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mmeTmplt-90-7-10 - C</Template>
  <TotalTime>1876</TotalTime>
  <Pages>6</Pages>
  <Words>5120</Words>
  <Characters>29184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mohamad mehrabi</cp:lastModifiedBy>
  <cp:revision>32</cp:revision>
  <cp:lastPrinted>2020-01-18T19:08:00Z</cp:lastPrinted>
  <dcterms:created xsi:type="dcterms:W3CDTF">2019-11-26T12:28:00Z</dcterms:created>
  <dcterms:modified xsi:type="dcterms:W3CDTF">2020-01-18T19:08:00Z</dcterms:modified>
</cp:coreProperties>
</file>