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824" w:rsidRPr="00572C8D" w:rsidRDefault="00C3091C" w:rsidP="00CB76D6">
      <w:pPr>
        <w:pStyle w:val="a2"/>
      </w:pPr>
      <w:r w:rsidRPr="00C3091C">
        <w:rPr>
          <w:rFonts w:hint="cs"/>
          <w:rtl/>
          <w:lang w:bidi="fa-IR"/>
        </w:rPr>
        <w:t xml:space="preserve">مقایسه </w:t>
      </w:r>
      <w:r w:rsidR="00CB76D6">
        <w:rPr>
          <w:rFonts w:hint="cs"/>
          <w:rtl/>
          <w:lang w:bidi="fa-IR"/>
        </w:rPr>
        <w:t>روش</w:t>
      </w:r>
      <w:r w:rsidR="00CB76D6">
        <w:rPr>
          <w:rFonts w:hint="cs"/>
          <w:rtl/>
          <w:lang w:bidi="fa-IR"/>
        </w:rPr>
        <w:softHyphen/>
        <w:t>های تحلیل</w:t>
      </w:r>
      <w:r w:rsidRPr="00C3091C">
        <w:rPr>
          <w:rFonts w:hint="cs"/>
          <w:rtl/>
          <w:lang w:bidi="fa-IR"/>
        </w:rPr>
        <w:t xml:space="preserve"> خیز بزرگ تیرها</w:t>
      </w:r>
      <w:r w:rsidR="00AC3824" w:rsidRPr="00572C8D">
        <w:rPr>
          <w:rFonts w:hint="cs"/>
          <w:rtl/>
        </w:rPr>
        <w:t xml:space="preserve"> </w:t>
      </w:r>
    </w:p>
    <w:p w:rsidR="00C3091C" w:rsidRPr="00C3091C" w:rsidRDefault="00AA76F0" w:rsidP="00CB76D6">
      <w:pPr>
        <w:pStyle w:val="a3"/>
        <w:rPr>
          <w:vertAlign w:val="superscript"/>
          <w:lang w:bidi="fa-IR"/>
        </w:rPr>
      </w:pPr>
      <w:r>
        <w:rPr>
          <w:rFonts w:hint="cs"/>
          <w:rtl/>
          <w:lang w:bidi="fa-IR"/>
        </w:rPr>
        <w:t>سارا دارفرین</w:t>
      </w:r>
      <w:r w:rsidR="00C3091C" w:rsidRPr="00C3091C">
        <w:rPr>
          <w:vertAlign w:val="superscript"/>
        </w:rPr>
        <w:t xml:space="preserve"> </w:t>
      </w:r>
      <w:r w:rsidR="00AC3824" w:rsidRPr="00572C8D">
        <w:rPr>
          <w:rStyle w:val="SuperscriptChar"/>
        </w:rPr>
        <w:t>1</w:t>
      </w:r>
      <w:r w:rsidR="00AC3824" w:rsidRPr="00572C8D">
        <w:rPr>
          <w:rFonts w:hint="cs"/>
          <w:rtl/>
        </w:rPr>
        <w:t xml:space="preserve">، </w:t>
      </w:r>
      <w:r>
        <w:rPr>
          <w:rFonts w:hint="cs"/>
          <w:rtl/>
          <w:lang w:bidi="fa-IR"/>
        </w:rPr>
        <w:t>یاسر تقی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پورلاهیجانی</w:t>
      </w:r>
      <w:r w:rsidR="00C3091C">
        <w:rPr>
          <w:vertAlign w:val="superscript"/>
          <w:lang w:bidi="fa-IR"/>
        </w:rPr>
        <w:t>2</w:t>
      </w:r>
    </w:p>
    <w:p w:rsidR="00AA76F0" w:rsidRDefault="00AC3824" w:rsidP="00AA76F0">
      <w:pPr>
        <w:pStyle w:val="a4"/>
        <w:rPr>
          <w:rtl/>
          <w:lang w:eastAsia="en-US"/>
        </w:rPr>
      </w:pPr>
      <w:r w:rsidRPr="00572C8D">
        <w:t xml:space="preserve"> </w:t>
      </w:r>
      <w:r w:rsidRPr="00572C8D">
        <w:rPr>
          <w:lang w:eastAsia="en-US"/>
        </w:rPr>
        <w:t>1</w:t>
      </w:r>
      <w:r w:rsidRPr="00572C8D">
        <w:rPr>
          <w:rFonts w:hint="cs"/>
          <w:rtl/>
          <w:lang w:eastAsia="en-US"/>
        </w:rPr>
        <w:t>-</w:t>
      </w:r>
      <w:r w:rsidRPr="00572C8D">
        <w:rPr>
          <w:rFonts w:hint="cs"/>
          <w:rtl/>
        </w:rPr>
        <w:t xml:space="preserve"> </w:t>
      </w:r>
      <w:r w:rsidR="00AA76F0">
        <w:rPr>
          <w:rFonts w:hint="cs"/>
          <w:rtl/>
        </w:rPr>
        <w:t>دانشجو</w:t>
      </w:r>
      <w:r w:rsidR="00054272">
        <w:rPr>
          <w:rFonts w:hint="cs"/>
          <w:rtl/>
          <w:lang w:bidi="fa-IR"/>
        </w:rPr>
        <w:t>ی کارشناسی</w:t>
      </w:r>
      <w:r w:rsidR="00054272">
        <w:rPr>
          <w:rFonts w:hint="cs"/>
          <w:rtl/>
          <w:lang w:bidi="fa-IR"/>
        </w:rPr>
        <w:softHyphen/>
        <w:t>ارشد</w:t>
      </w:r>
      <w:r w:rsidRPr="00572C8D">
        <w:rPr>
          <w:rFonts w:eastAsia="MS Mincho" w:hint="cs"/>
          <w:rtl/>
        </w:rPr>
        <w:t xml:space="preserve">، </w:t>
      </w:r>
      <w:r w:rsidR="00AA76F0" w:rsidRPr="00572C8D">
        <w:rPr>
          <w:rFonts w:hint="cs"/>
          <w:rtl/>
          <w:lang w:eastAsia="en-US"/>
        </w:rPr>
        <w:t xml:space="preserve">مهندسی مکانیک، دانشگاه </w:t>
      </w:r>
      <w:r w:rsidR="00AA76F0">
        <w:rPr>
          <w:rFonts w:hint="cs"/>
          <w:rtl/>
          <w:lang w:eastAsia="en-US"/>
        </w:rPr>
        <w:t>صنعتی سیرجان</w:t>
      </w:r>
      <w:r w:rsidR="00AA76F0" w:rsidRPr="00572C8D">
        <w:rPr>
          <w:rFonts w:hint="cs"/>
          <w:rtl/>
          <w:lang w:eastAsia="en-US"/>
        </w:rPr>
        <w:t xml:space="preserve">، </w:t>
      </w:r>
      <w:r w:rsidR="00AA76F0">
        <w:rPr>
          <w:rFonts w:hint="cs"/>
          <w:rtl/>
          <w:lang w:eastAsia="en-US"/>
        </w:rPr>
        <w:t>سیرجان</w:t>
      </w:r>
      <w:r w:rsidR="00AA76F0" w:rsidRPr="00572C8D">
        <w:rPr>
          <w:lang w:eastAsia="en-US"/>
        </w:rPr>
        <w:t xml:space="preserve"> </w:t>
      </w:r>
    </w:p>
    <w:p w:rsidR="00AC3824" w:rsidRPr="00572C8D" w:rsidRDefault="00AC3824" w:rsidP="00AA76F0">
      <w:pPr>
        <w:pStyle w:val="a4"/>
        <w:rPr>
          <w:rtl/>
          <w:lang w:eastAsia="en-US"/>
        </w:rPr>
      </w:pPr>
      <w:r w:rsidRPr="00572C8D">
        <w:rPr>
          <w:lang w:eastAsia="en-US"/>
        </w:rPr>
        <w:t>2</w:t>
      </w:r>
      <w:r w:rsidRPr="00572C8D">
        <w:rPr>
          <w:rFonts w:hint="cs"/>
          <w:rtl/>
          <w:lang w:eastAsia="en-US"/>
        </w:rPr>
        <w:t xml:space="preserve">- </w:t>
      </w:r>
      <w:r w:rsidR="00AA76F0">
        <w:rPr>
          <w:rFonts w:hint="cs"/>
          <w:rtl/>
          <w:lang w:eastAsia="en-US"/>
        </w:rPr>
        <w:t>استادیار</w:t>
      </w:r>
      <w:r w:rsidRPr="00572C8D">
        <w:rPr>
          <w:rFonts w:hint="cs"/>
          <w:rtl/>
          <w:lang w:eastAsia="en-US"/>
        </w:rPr>
        <w:t xml:space="preserve">، مهندسی مکانیک، دانشگاه </w:t>
      </w:r>
      <w:r w:rsidR="00AA76F0">
        <w:rPr>
          <w:rFonts w:hint="cs"/>
          <w:rtl/>
          <w:lang w:eastAsia="en-US"/>
        </w:rPr>
        <w:t>صنعتی سیرجان</w:t>
      </w:r>
      <w:r w:rsidRPr="00572C8D">
        <w:rPr>
          <w:rFonts w:hint="cs"/>
          <w:rtl/>
          <w:lang w:eastAsia="en-US"/>
        </w:rPr>
        <w:t xml:space="preserve">، </w:t>
      </w:r>
      <w:r w:rsidR="00AA76F0">
        <w:rPr>
          <w:rFonts w:hint="cs"/>
          <w:rtl/>
          <w:lang w:eastAsia="en-US"/>
        </w:rPr>
        <w:t>سیرجان</w:t>
      </w:r>
    </w:p>
    <w:p w:rsidR="00AC3824" w:rsidRPr="00572C8D" w:rsidRDefault="00AC3824" w:rsidP="00806626">
      <w:pPr>
        <w:pStyle w:val="a7"/>
      </w:pPr>
      <w:r w:rsidRPr="00572C8D">
        <w:rPr>
          <w:rtl/>
        </w:rPr>
        <w:t>*</w:t>
      </w:r>
      <w:r w:rsidRPr="00572C8D">
        <w:rPr>
          <w:rFonts w:hint="cs"/>
          <w:rtl/>
        </w:rPr>
        <w:t xml:space="preserve"> </w:t>
      </w:r>
      <w:r w:rsidR="00AA76F0">
        <w:rPr>
          <w:rFonts w:hint="cs"/>
          <w:rtl/>
        </w:rPr>
        <w:t>سیرجان</w:t>
      </w:r>
      <w:r w:rsidRPr="00572C8D">
        <w:rPr>
          <w:rFonts w:hint="cs"/>
          <w:rtl/>
        </w:rPr>
        <w:t xml:space="preserve">، صندوق پستی </w:t>
      </w:r>
      <w:r w:rsidR="00806626">
        <w:t>7813733385</w:t>
      </w:r>
      <w:r w:rsidRPr="00572C8D">
        <w:rPr>
          <w:rFonts w:hint="cs"/>
          <w:rtl/>
        </w:rPr>
        <w:t xml:space="preserve">، پست الکترونیکی </w:t>
      </w:r>
      <w:r w:rsidR="00AA76F0">
        <w:t>sdarfarin1@gmail.com</w:t>
      </w:r>
    </w:p>
    <w:p w:rsidR="00AC3824" w:rsidRPr="00572C8D" w:rsidRDefault="00AC3824" w:rsidP="00AC382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  <w:r w:rsidRPr="00572C8D">
        <w:rPr>
          <w:rStyle w:val="Char6"/>
          <w:rFonts w:eastAsia="MS Mincho" w:hint="cs"/>
          <w:rtl/>
        </w:rPr>
        <w:t>چکیده</w:t>
      </w:r>
      <w:r w:rsidRPr="00572C8D">
        <w:rPr>
          <w:rFonts w:ascii="Times New Roman" w:eastAsia="Times New Roman" w:hAnsi="Times New Roman" w:cs="B Nazanin"/>
          <w:b/>
          <w:bCs/>
          <w:sz w:val="18"/>
          <w:szCs w:val="18"/>
        </w:rPr>
        <w:t xml:space="preserve"> </w:t>
      </w:r>
      <w:r w:rsidRPr="00572C8D">
        <w:rPr>
          <w:rFonts w:ascii="Times New Roman" w:eastAsia="Times New Roman" w:hAnsi="Times New Roman" w:cs="B Nazanin" w:hint="cs"/>
          <w:b/>
          <w:bCs/>
          <w:sz w:val="18"/>
          <w:szCs w:val="18"/>
          <w:rtl/>
          <w:lang w:bidi="fa-IR"/>
        </w:rPr>
        <w:t xml:space="preserve"> </w:t>
      </w:r>
    </w:p>
    <w:p w:rsidR="00395986" w:rsidRPr="00E04608" w:rsidRDefault="00395986" w:rsidP="00D47D48">
      <w:pPr>
        <w:bidi/>
        <w:jc w:val="both"/>
        <w:rPr>
          <w:rFonts w:cs="B Nazanin"/>
          <w:sz w:val="18"/>
          <w:szCs w:val="18"/>
        </w:rPr>
      </w:pPr>
      <w:r w:rsidRPr="00E04608">
        <w:rPr>
          <w:rFonts w:cs="B Nazanin" w:hint="eastAsia"/>
          <w:sz w:val="18"/>
          <w:szCs w:val="18"/>
          <w:rtl/>
        </w:rPr>
        <w:t>در</w:t>
      </w:r>
      <w:r w:rsidRPr="00E04608">
        <w:rPr>
          <w:rFonts w:cs="B Nazanin"/>
          <w:sz w:val="18"/>
          <w:szCs w:val="18"/>
          <w:rtl/>
        </w:rPr>
        <w:t xml:space="preserve"> سال</w:t>
      </w:r>
      <w:r>
        <w:rPr>
          <w:rFonts w:ascii="Times New Roman" w:hAnsi="Times New Roman" w:cs="Times New Roman"/>
          <w:sz w:val="18"/>
          <w:szCs w:val="18"/>
        </w:rPr>
        <w:softHyphen/>
      </w:r>
      <w:r w:rsidRPr="00E04608">
        <w:rPr>
          <w:rFonts w:cs="B Nazanin" w:hint="cs"/>
          <w:sz w:val="18"/>
          <w:szCs w:val="18"/>
          <w:rtl/>
        </w:rPr>
        <w:t>های</w:t>
      </w:r>
      <w:r w:rsidRPr="00E04608">
        <w:rPr>
          <w:rFonts w:cs="B Nazanin"/>
          <w:sz w:val="18"/>
          <w:szCs w:val="18"/>
          <w:rtl/>
        </w:rPr>
        <w:t xml:space="preserve"> اخ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ر،</w:t>
      </w:r>
      <w:r w:rsidRPr="00E04608">
        <w:rPr>
          <w:rFonts w:cs="B Nazanin"/>
          <w:sz w:val="18"/>
          <w:szCs w:val="18"/>
          <w:rtl/>
        </w:rPr>
        <w:t xml:space="preserve"> تحل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ل</w:t>
      </w:r>
      <w:r w:rsidRPr="00E04608">
        <w:rPr>
          <w:rFonts w:cs="B Nazanin"/>
          <w:sz w:val="18"/>
          <w:szCs w:val="18"/>
          <w:rtl/>
        </w:rPr>
        <w:t xml:space="preserve"> خ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ز</w:t>
      </w:r>
      <w:r w:rsidRPr="00E04608">
        <w:rPr>
          <w:rFonts w:cs="B Nazanin"/>
          <w:sz w:val="18"/>
          <w:szCs w:val="18"/>
          <w:rtl/>
        </w:rPr>
        <w:t xml:space="preserve"> ت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رها</w:t>
      </w:r>
      <w:r w:rsidRPr="00E04608">
        <w:rPr>
          <w:rFonts w:cs="B Nazanin"/>
          <w:sz w:val="18"/>
          <w:szCs w:val="18"/>
          <w:rtl/>
        </w:rPr>
        <w:t xml:space="preserve"> 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ک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/>
          <w:sz w:val="18"/>
          <w:szCs w:val="18"/>
          <w:rtl/>
        </w:rPr>
        <w:t xml:space="preserve"> از تحق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قات</w:t>
      </w:r>
      <w:r w:rsidRPr="00E04608">
        <w:rPr>
          <w:rFonts w:cs="B Nazanin"/>
          <w:sz w:val="18"/>
          <w:szCs w:val="18"/>
          <w:rtl/>
        </w:rPr>
        <w:t xml:space="preserve"> بس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ار</w:t>
      </w:r>
      <w:r w:rsidRPr="00E04608">
        <w:rPr>
          <w:rFonts w:cs="B Nazanin"/>
          <w:sz w:val="18"/>
          <w:szCs w:val="18"/>
          <w:rtl/>
        </w:rPr>
        <w:t xml:space="preserve"> پرکاربرد بوده است. </w:t>
      </w:r>
      <w:r w:rsidR="001024B5" w:rsidRPr="00E04608">
        <w:rPr>
          <w:rFonts w:cs="B Nazanin"/>
          <w:sz w:val="18"/>
          <w:szCs w:val="18"/>
          <w:rtl/>
        </w:rPr>
        <w:t>در توسعه روش</w:t>
      </w:r>
      <w:r w:rsidR="001024B5">
        <w:rPr>
          <w:rFonts w:ascii="Times New Roman" w:hAnsi="Times New Roman" w:cs="Times New Roman"/>
          <w:sz w:val="18"/>
          <w:szCs w:val="18"/>
        </w:rPr>
        <w:softHyphen/>
      </w:r>
      <w:r w:rsidR="001024B5" w:rsidRPr="00E04608">
        <w:rPr>
          <w:rFonts w:cs="B Nazanin" w:hint="cs"/>
          <w:sz w:val="18"/>
          <w:szCs w:val="18"/>
          <w:rtl/>
        </w:rPr>
        <w:t>های</w:t>
      </w:r>
      <w:r w:rsidR="001024B5" w:rsidRPr="00E04608">
        <w:rPr>
          <w:rFonts w:cs="B Nazanin"/>
          <w:sz w:val="18"/>
          <w:szCs w:val="18"/>
          <w:rtl/>
        </w:rPr>
        <w:t xml:space="preserve"> تحل</w:t>
      </w:r>
      <w:r w:rsidR="001024B5" w:rsidRPr="00E04608">
        <w:rPr>
          <w:rFonts w:cs="B Nazanin" w:hint="cs"/>
          <w:sz w:val="18"/>
          <w:szCs w:val="18"/>
          <w:rtl/>
        </w:rPr>
        <w:t>ی</w:t>
      </w:r>
      <w:r w:rsidR="001024B5" w:rsidRPr="00E04608">
        <w:rPr>
          <w:rFonts w:cs="B Nazanin" w:hint="eastAsia"/>
          <w:sz w:val="18"/>
          <w:szCs w:val="18"/>
          <w:rtl/>
        </w:rPr>
        <w:t>ل</w:t>
      </w:r>
      <w:r w:rsidR="001024B5" w:rsidRPr="00E04608">
        <w:rPr>
          <w:rFonts w:cs="B Nazanin"/>
          <w:sz w:val="18"/>
          <w:szCs w:val="18"/>
          <w:rtl/>
        </w:rPr>
        <w:t xml:space="preserve"> تغ</w:t>
      </w:r>
      <w:r w:rsidR="001024B5" w:rsidRPr="00E04608">
        <w:rPr>
          <w:rFonts w:cs="B Nazanin" w:hint="cs"/>
          <w:sz w:val="18"/>
          <w:szCs w:val="18"/>
          <w:rtl/>
        </w:rPr>
        <w:t>یی</w:t>
      </w:r>
      <w:r w:rsidR="001024B5" w:rsidRPr="00E04608">
        <w:rPr>
          <w:rFonts w:cs="B Nazanin" w:hint="eastAsia"/>
          <w:sz w:val="18"/>
          <w:szCs w:val="18"/>
          <w:rtl/>
        </w:rPr>
        <w:t>رشکل</w:t>
      </w:r>
      <w:r w:rsidR="001024B5" w:rsidRPr="00E04608">
        <w:rPr>
          <w:rFonts w:cs="B Nazanin"/>
          <w:sz w:val="18"/>
          <w:szCs w:val="18"/>
          <w:rtl/>
        </w:rPr>
        <w:t xml:space="preserve"> ت</w:t>
      </w:r>
      <w:r w:rsidR="001024B5" w:rsidRPr="00E04608">
        <w:rPr>
          <w:rFonts w:cs="B Nazanin" w:hint="cs"/>
          <w:sz w:val="18"/>
          <w:szCs w:val="18"/>
          <w:rtl/>
        </w:rPr>
        <w:t>ی</w:t>
      </w:r>
      <w:r w:rsidR="001024B5">
        <w:rPr>
          <w:rFonts w:cs="B Nazanin" w:hint="eastAsia"/>
          <w:sz w:val="18"/>
          <w:szCs w:val="18"/>
          <w:rtl/>
        </w:rPr>
        <w:t>رها</w:t>
      </w:r>
      <w:r w:rsidR="00944F69">
        <w:rPr>
          <w:rFonts w:cs="B Nazanin" w:hint="cs"/>
          <w:sz w:val="18"/>
          <w:szCs w:val="18"/>
          <w:rtl/>
        </w:rPr>
        <w:t>،</w:t>
      </w:r>
      <w:r w:rsidRPr="00E04608">
        <w:rPr>
          <w:rFonts w:cs="B Nazanin"/>
          <w:sz w:val="18"/>
          <w:szCs w:val="18"/>
          <w:rtl/>
        </w:rPr>
        <w:t xml:space="preserve"> خ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ز</w:t>
      </w:r>
      <w:r w:rsidRPr="00E04608">
        <w:rPr>
          <w:rFonts w:cs="B Nazanin"/>
          <w:sz w:val="18"/>
          <w:szCs w:val="18"/>
          <w:rtl/>
        </w:rPr>
        <w:t xml:space="preserve"> بزرگ ت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رها،</w:t>
      </w:r>
      <w:r w:rsidRPr="00E04608">
        <w:rPr>
          <w:rFonts w:cs="B Nazanin"/>
          <w:sz w:val="18"/>
          <w:szCs w:val="18"/>
          <w:rtl/>
        </w:rPr>
        <w:t xml:space="preserve"> 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ک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/>
          <w:sz w:val="18"/>
          <w:szCs w:val="18"/>
          <w:rtl/>
        </w:rPr>
        <w:t xml:space="preserve"> از حوزه</w:t>
      </w:r>
      <w:r>
        <w:rPr>
          <w:rFonts w:ascii="Times New Roman" w:hAnsi="Times New Roman" w:cs="Times New Roman"/>
          <w:sz w:val="18"/>
          <w:szCs w:val="18"/>
        </w:rPr>
        <w:softHyphen/>
      </w:r>
      <w:r w:rsidRPr="00E04608">
        <w:rPr>
          <w:rFonts w:cs="B Nazanin" w:hint="cs"/>
          <w:sz w:val="18"/>
          <w:szCs w:val="18"/>
          <w:rtl/>
        </w:rPr>
        <w:t>های</w:t>
      </w:r>
      <w:r w:rsidRPr="00E04608">
        <w:rPr>
          <w:rFonts w:cs="B Nazanin"/>
          <w:sz w:val="18"/>
          <w:szCs w:val="18"/>
          <w:rtl/>
        </w:rPr>
        <w:t xml:space="preserve"> مورد توجه بوده است. با تنوع در روش</w:t>
      </w:r>
      <w:r>
        <w:rPr>
          <w:rFonts w:cs="B Nazanin" w:hint="cs"/>
          <w:sz w:val="18"/>
          <w:szCs w:val="18"/>
          <w:rtl/>
        </w:rPr>
        <w:softHyphen/>
      </w:r>
      <w:r w:rsidRPr="00E04608">
        <w:rPr>
          <w:rFonts w:cs="B Nazanin"/>
          <w:sz w:val="18"/>
          <w:szCs w:val="18"/>
          <w:rtl/>
        </w:rPr>
        <w:t>ه</w:t>
      </w:r>
      <w:r w:rsidRPr="00E04608">
        <w:rPr>
          <w:rFonts w:cs="B Nazanin" w:hint="eastAsia"/>
          <w:sz w:val="18"/>
          <w:szCs w:val="18"/>
          <w:rtl/>
        </w:rPr>
        <w:t>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/>
          <w:sz w:val="18"/>
          <w:szCs w:val="18"/>
          <w:rtl/>
        </w:rPr>
        <w:t xml:space="preserve"> تحل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ل</w:t>
      </w:r>
      <w:r w:rsidRPr="00E04608">
        <w:rPr>
          <w:rFonts w:cs="B Nazanin"/>
          <w:sz w:val="18"/>
          <w:szCs w:val="18"/>
          <w:rtl/>
        </w:rPr>
        <w:t xml:space="preserve"> تغ</w:t>
      </w:r>
      <w:r w:rsidRPr="00E04608">
        <w:rPr>
          <w:rFonts w:cs="B Nazanin" w:hint="cs"/>
          <w:sz w:val="18"/>
          <w:szCs w:val="18"/>
          <w:rtl/>
        </w:rPr>
        <w:t>یی</w:t>
      </w:r>
      <w:r w:rsidRPr="00E04608">
        <w:rPr>
          <w:rFonts w:cs="B Nazanin" w:hint="eastAsia"/>
          <w:sz w:val="18"/>
          <w:szCs w:val="18"/>
          <w:rtl/>
        </w:rPr>
        <w:t>رشکل</w:t>
      </w:r>
      <w:r w:rsidRPr="00E04608">
        <w:rPr>
          <w:rFonts w:cs="B Nazanin"/>
          <w:sz w:val="18"/>
          <w:szCs w:val="18"/>
          <w:rtl/>
        </w:rPr>
        <w:t xml:space="preserve"> ت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رها،</w:t>
      </w:r>
      <w:r w:rsidRPr="00E04608">
        <w:rPr>
          <w:rFonts w:cs="B Nazanin"/>
          <w:sz w:val="18"/>
          <w:szCs w:val="18"/>
          <w:rtl/>
        </w:rPr>
        <w:t xml:space="preserve"> اهم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ت</w:t>
      </w:r>
      <w:r w:rsidRPr="00E04608">
        <w:rPr>
          <w:rFonts w:cs="B Nazanin"/>
          <w:sz w:val="18"/>
          <w:szCs w:val="18"/>
          <w:rtl/>
        </w:rPr>
        <w:t xml:space="preserve"> مقا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سه</w:t>
      </w:r>
      <w:r w:rsidRPr="00E04608">
        <w:rPr>
          <w:rFonts w:cs="B Nazanin"/>
          <w:sz w:val="18"/>
          <w:szCs w:val="18"/>
          <w:rtl/>
        </w:rPr>
        <w:t xml:space="preserve"> 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ن</w:t>
      </w:r>
      <w:r w:rsidRPr="00E04608">
        <w:rPr>
          <w:rFonts w:cs="B Nazanin"/>
          <w:sz w:val="18"/>
          <w:szCs w:val="18"/>
          <w:rtl/>
        </w:rPr>
        <w:t xml:space="preserve"> روش</w:t>
      </w:r>
      <w:r>
        <w:rPr>
          <w:rFonts w:cs="B Nazanin" w:hint="cs"/>
          <w:sz w:val="18"/>
          <w:szCs w:val="18"/>
          <w:rtl/>
        </w:rPr>
        <w:softHyphen/>
        <w:t>ها بصورتی قابل توجه</w:t>
      </w:r>
      <w:r w:rsidRPr="00E04608">
        <w:rPr>
          <w:rFonts w:cs="B Nazanin"/>
          <w:sz w:val="18"/>
          <w:szCs w:val="18"/>
          <w:rtl/>
        </w:rPr>
        <w:t xml:space="preserve"> خود را نشان م</w:t>
      </w:r>
      <w:r w:rsidRPr="00E04608">
        <w:rPr>
          <w:rFonts w:cs="B Nazanin" w:hint="cs"/>
          <w:sz w:val="18"/>
          <w:szCs w:val="18"/>
          <w:rtl/>
        </w:rPr>
        <w:t>ی</w:t>
      </w:r>
      <w:r w:rsidR="00944F69">
        <w:rPr>
          <w:rFonts w:cs="B Nazanin" w:hint="cs"/>
          <w:sz w:val="18"/>
          <w:szCs w:val="18"/>
          <w:rtl/>
        </w:rPr>
        <w:softHyphen/>
      </w:r>
      <w:r w:rsidRPr="00E04608">
        <w:rPr>
          <w:rFonts w:cs="B Nazanin"/>
          <w:sz w:val="18"/>
          <w:szCs w:val="18"/>
          <w:rtl/>
        </w:rPr>
        <w:t>دهد</w:t>
      </w:r>
      <w:r>
        <w:rPr>
          <w:rFonts w:cs="B Nazanin" w:hint="cs"/>
          <w:sz w:val="18"/>
          <w:szCs w:val="18"/>
          <w:rtl/>
        </w:rPr>
        <w:t xml:space="preserve">. </w:t>
      </w:r>
      <w:r w:rsidRPr="00E04608">
        <w:rPr>
          <w:rFonts w:cs="B Nazanin" w:hint="eastAsia"/>
          <w:sz w:val="18"/>
          <w:szCs w:val="18"/>
          <w:rtl/>
        </w:rPr>
        <w:t>در</w:t>
      </w:r>
      <w:r w:rsidRPr="00E04608">
        <w:rPr>
          <w:rFonts w:cs="B Nazanin"/>
          <w:sz w:val="18"/>
          <w:szCs w:val="18"/>
          <w:rtl/>
        </w:rPr>
        <w:t xml:space="preserve"> 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ن</w:t>
      </w:r>
      <w:r w:rsidRPr="00E04608">
        <w:rPr>
          <w:rFonts w:cs="B Nazanin"/>
          <w:sz w:val="18"/>
          <w:szCs w:val="18"/>
          <w:rtl/>
        </w:rPr>
        <w:t xml:space="preserve"> تحق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ق</w:t>
      </w:r>
      <w:r w:rsidRPr="00601175">
        <w:rPr>
          <w:rFonts w:cs="B Nazanin"/>
          <w:sz w:val="18"/>
          <w:szCs w:val="18"/>
          <w:rtl/>
        </w:rPr>
        <w:t xml:space="preserve"> </w:t>
      </w:r>
      <w:r w:rsidRPr="00E04608">
        <w:rPr>
          <w:rFonts w:cs="B Nazanin"/>
          <w:sz w:val="18"/>
          <w:szCs w:val="18"/>
          <w:rtl/>
        </w:rPr>
        <w:t>ابتدا، مقا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سه</w:t>
      </w:r>
      <w:r w:rsidRPr="00E04608">
        <w:rPr>
          <w:rFonts w:cs="B Nazanin"/>
          <w:sz w:val="18"/>
          <w:szCs w:val="18"/>
          <w:rtl/>
        </w:rPr>
        <w:t xml:space="preserve"> بر اساس فرض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ات</w:t>
      </w:r>
      <w:r w:rsidRPr="00E04608">
        <w:rPr>
          <w:rFonts w:cs="B Nazanin"/>
          <w:sz w:val="18"/>
          <w:szCs w:val="18"/>
          <w:rtl/>
        </w:rPr>
        <w:t xml:space="preserve"> مربوط به تغ</w:t>
      </w:r>
      <w:r w:rsidRPr="00E04608">
        <w:rPr>
          <w:rFonts w:cs="B Nazanin" w:hint="cs"/>
          <w:sz w:val="18"/>
          <w:szCs w:val="18"/>
          <w:rtl/>
        </w:rPr>
        <w:t>یی</w:t>
      </w:r>
      <w:r w:rsidRPr="00E04608">
        <w:rPr>
          <w:rFonts w:cs="B Nazanin" w:hint="eastAsia"/>
          <w:sz w:val="18"/>
          <w:szCs w:val="18"/>
          <w:rtl/>
        </w:rPr>
        <w:t>رشکل</w:t>
      </w:r>
      <w:r w:rsidRPr="00E04608">
        <w:rPr>
          <w:rFonts w:cs="B Nazanin"/>
          <w:sz w:val="18"/>
          <w:szCs w:val="18"/>
          <w:rtl/>
        </w:rPr>
        <w:t xml:space="preserve"> ت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ر</w:t>
      </w:r>
      <w:r w:rsidRPr="00E04608">
        <w:rPr>
          <w:rFonts w:cs="B Nazanin"/>
          <w:sz w:val="18"/>
          <w:szCs w:val="18"/>
          <w:rtl/>
        </w:rPr>
        <w:t xml:space="preserve"> و م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دان</w:t>
      </w:r>
      <w:r w:rsidRPr="00E04608">
        <w:rPr>
          <w:rFonts w:cs="B Nazanin"/>
          <w:sz w:val="18"/>
          <w:szCs w:val="18"/>
          <w:rtl/>
        </w:rPr>
        <w:t xml:space="preserve"> جابجا</w:t>
      </w:r>
      <w:r w:rsidRPr="00E04608">
        <w:rPr>
          <w:rFonts w:cs="B Nazanin" w:hint="cs"/>
          <w:sz w:val="18"/>
          <w:szCs w:val="18"/>
          <w:rtl/>
        </w:rPr>
        <w:t>یی</w:t>
      </w:r>
      <w:r w:rsidRPr="00E04608">
        <w:rPr>
          <w:rFonts w:cs="B Nazanin"/>
          <w:sz w:val="18"/>
          <w:szCs w:val="18"/>
          <w:rtl/>
        </w:rPr>
        <w:t xml:space="preserve"> انجام شده است. سپس، به موضوع </w:t>
      </w:r>
      <w:r w:rsidR="00944F69">
        <w:rPr>
          <w:rFonts w:cs="B Nazanin" w:hint="cs"/>
          <w:sz w:val="18"/>
          <w:szCs w:val="18"/>
          <w:rtl/>
        </w:rPr>
        <w:t>بدست آوردن</w:t>
      </w:r>
      <w:r w:rsidRPr="00E04608">
        <w:rPr>
          <w:rFonts w:cs="B Nazanin"/>
          <w:sz w:val="18"/>
          <w:szCs w:val="18"/>
          <w:rtl/>
        </w:rPr>
        <w:t xml:space="preserve"> توابع مربوط به جابجا</w:t>
      </w:r>
      <w:r w:rsidRPr="00E04608">
        <w:rPr>
          <w:rFonts w:cs="B Nazanin" w:hint="cs"/>
          <w:sz w:val="18"/>
          <w:szCs w:val="18"/>
          <w:rtl/>
        </w:rPr>
        <w:t>یی</w:t>
      </w:r>
      <w:r>
        <w:rPr>
          <w:rFonts w:ascii="Times New Roman" w:hAnsi="Times New Roman" w:cs="Times New Roman"/>
          <w:sz w:val="18"/>
          <w:szCs w:val="18"/>
        </w:rPr>
        <w:softHyphen/>
      </w:r>
      <w:r w:rsidRPr="00E04608">
        <w:rPr>
          <w:rFonts w:cs="B Nazanin" w:hint="cs"/>
          <w:sz w:val="18"/>
          <w:szCs w:val="18"/>
          <w:rtl/>
        </w:rPr>
        <w:t>ها</w:t>
      </w:r>
      <w:r w:rsidRPr="00E04608">
        <w:rPr>
          <w:rFonts w:cs="B Nazanin"/>
          <w:sz w:val="18"/>
          <w:szCs w:val="18"/>
          <w:rtl/>
        </w:rPr>
        <w:t xml:space="preserve"> پرداخته شده است. با استف</w:t>
      </w:r>
      <w:r w:rsidRPr="00E04608">
        <w:rPr>
          <w:rFonts w:cs="B Nazanin" w:hint="eastAsia"/>
          <w:sz w:val="18"/>
          <w:szCs w:val="18"/>
          <w:rtl/>
        </w:rPr>
        <w:t>اده</w:t>
      </w:r>
      <w:r w:rsidRPr="00E04608">
        <w:rPr>
          <w:rFonts w:cs="B Nazanin"/>
          <w:sz w:val="18"/>
          <w:szCs w:val="18"/>
          <w:rtl/>
        </w:rPr>
        <w:t xml:space="preserve"> از توابع جابجا</w:t>
      </w:r>
      <w:r w:rsidRPr="00E04608">
        <w:rPr>
          <w:rFonts w:cs="B Nazanin" w:hint="cs"/>
          <w:sz w:val="18"/>
          <w:szCs w:val="18"/>
          <w:rtl/>
        </w:rPr>
        <w:t>یی</w:t>
      </w:r>
      <w:r w:rsidRPr="00E04608">
        <w:rPr>
          <w:rFonts w:cs="B Nazanin" w:hint="eastAsia"/>
          <w:sz w:val="18"/>
          <w:szCs w:val="18"/>
          <w:rtl/>
        </w:rPr>
        <w:t>،</w:t>
      </w:r>
      <w:r w:rsidRPr="00E04608">
        <w:rPr>
          <w:rFonts w:cs="B Nazanin"/>
          <w:sz w:val="18"/>
          <w:szCs w:val="18"/>
          <w:rtl/>
        </w:rPr>
        <w:t xml:space="preserve"> کرنش</w:t>
      </w:r>
      <w:r>
        <w:rPr>
          <w:rFonts w:ascii="Times New Roman" w:hAnsi="Times New Roman" w:cs="Times New Roman"/>
          <w:sz w:val="18"/>
          <w:szCs w:val="18"/>
          <w:rtl/>
        </w:rPr>
        <w:softHyphen/>
      </w:r>
      <w:r w:rsidRPr="00E04608">
        <w:rPr>
          <w:rFonts w:cs="B Nazanin" w:hint="cs"/>
          <w:sz w:val="18"/>
          <w:szCs w:val="18"/>
          <w:rtl/>
        </w:rPr>
        <w:t>ها</w:t>
      </w:r>
      <w:r w:rsidRPr="00E04608">
        <w:rPr>
          <w:rFonts w:cs="B Nazanin"/>
          <w:sz w:val="18"/>
          <w:szCs w:val="18"/>
          <w:rtl/>
        </w:rPr>
        <w:t xml:space="preserve"> </w:t>
      </w:r>
      <w:r w:rsidRPr="00E04608">
        <w:rPr>
          <w:rFonts w:cs="B Nazanin" w:hint="cs"/>
          <w:sz w:val="18"/>
          <w:szCs w:val="18"/>
          <w:rtl/>
        </w:rPr>
        <w:t>با</w:t>
      </w:r>
      <w:r w:rsidRPr="00E04608">
        <w:rPr>
          <w:rFonts w:cs="B Nazanin"/>
          <w:sz w:val="18"/>
          <w:szCs w:val="18"/>
          <w:rtl/>
        </w:rPr>
        <w:t xml:space="preserve"> </w:t>
      </w:r>
      <w:r w:rsidRPr="00E04608">
        <w:rPr>
          <w:rFonts w:cs="B Nazanin" w:hint="cs"/>
          <w:sz w:val="18"/>
          <w:szCs w:val="18"/>
          <w:rtl/>
        </w:rPr>
        <w:t>روش</w:t>
      </w:r>
      <w:r>
        <w:rPr>
          <w:rFonts w:ascii="Times New Roman" w:hAnsi="Times New Roman" w:cs="Times New Roman"/>
          <w:sz w:val="18"/>
          <w:szCs w:val="18"/>
          <w:rtl/>
        </w:rPr>
        <w:softHyphen/>
      </w:r>
      <w:r w:rsidRPr="00E04608">
        <w:rPr>
          <w:rFonts w:cs="B Nazanin" w:hint="cs"/>
          <w:sz w:val="18"/>
          <w:szCs w:val="18"/>
          <w:rtl/>
        </w:rPr>
        <w:t>های</w:t>
      </w:r>
      <w:r w:rsidRPr="00E04608">
        <w:rPr>
          <w:rFonts w:cs="B Nazanin"/>
          <w:sz w:val="18"/>
          <w:szCs w:val="18"/>
          <w:rtl/>
        </w:rPr>
        <w:t xml:space="preserve"> مختلف محاسبه </w:t>
      </w:r>
      <w:r>
        <w:rPr>
          <w:rFonts w:cs="B Nazanin" w:hint="cs"/>
          <w:sz w:val="18"/>
          <w:szCs w:val="18"/>
          <w:rtl/>
        </w:rPr>
        <w:t>شده</w:t>
      </w:r>
      <w:r>
        <w:rPr>
          <w:rFonts w:cs="B Nazanin" w:hint="cs"/>
          <w:sz w:val="18"/>
          <w:szCs w:val="18"/>
          <w:rtl/>
        </w:rPr>
        <w:softHyphen/>
        <w:t xml:space="preserve">اند </w:t>
      </w:r>
      <w:r w:rsidRPr="00E04608">
        <w:rPr>
          <w:rFonts w:cs="B Nazanin"/>
          <w:sz w:val="18"/>
          <w:szCs w:val="18"/>
          <w:rtl/>
        </w:rPr>
        <w:t>و در نها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ت</w:t>
      </w:r>
      <w:r>
        <w:rPr>
          <w:rFonts w:cs="B Nazanin" w:hint="cs"/>
          <w:sz w:val="18"/>
          <w:szCs w:val="18"/>
          <w:rtl/>
        </w:rPr>
        <w:t>، با</w:t>
      </w:r>
      <w:r w:rsidRPr="00E04608">
        <w:rPr>
          <w:rFonts w:cs="B Nazanin"/>
          <w:sz w:val="18"/>
          <w:szCs w:val="18"/>
          <w:rtl/>
        </w:rPr>
        <w:t xml:space="preserve"> مقا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سه</w:t>
      </w:r>
      <w:r w:rsidRPr="00E04608">
        <w:rPr>
          <w:rFonts w:cs="B Nazanin"/>
          <w:sz w:val="18"/>
          <w:szCs w:val="18"/>
          <w:rtl/>
        </w:rPr>
        <w:t xml:space="preserve"> </w:t>
      </w:r>
      <w:r>
        <w:rPr>
          <w:rFonts w:cs="B Nazanin" w:hint="cs"/>
          <w:sz w:val="18"/>
          <w:szCs w:val="18"/>
          <w:rtl/>
        </w:rPr>
        <w:t>کرنش</w:t>
      </w:r>
      <w:r>
        <w:rPr>
          <w:rFonts w:cs="B Nazanin" w:hint="cs"/>
          <w:sz w:val="18"/>
          <w:szCs w:val="18"/>
          <w:rtl/>
        </w:rPr>
        <w:softHyphen/>
        <w:t>ها نتیجه</w:t>
      </w:r>
      <w:r>
        <w:rPr>
          <w:rFonts w:cs="B Nazanin"/>
          <w:sz w:val="18"/>
          <w:szCs w:val="18"/>
          <w:rtl/>
        </w:rPr>
        <w:softHyphen/>
      </w:r>
      <w:r>
        <w:rPr>
          <w:rFonts w:cs="B Nazanin" w:hint="cs"/>
          <w:sz w:val="18"/>
          <w:szCs w:val="18"/>
          <w:rtl/>
        </w:rPr>
        <w:t xml:space="preserve">گیری انجام </w:t>
      </w:r>
      <w:r>
        <w:rPr>
          <w:rFonts w:cs="B Nazanin"/>
          <w:sz w:val="18"/>
          <w:szCs w:val="18"/>
          <w:rtl/>
        </w:rPr>
        <w:t>شد</w:t>
      </w:r>
      <w:r>
        <w:rPr>
          <w:rFonts w:cs="B Nazanin" w:hint="cs"/>
          <w:sz w:val="18"/>
          <w:szCs w:val="18"/>
          <w:rtl/>
        </w:rPr>
        <w:t>ه است</w:t>
      </w:r>
      <w:r>
        <w:rPr>
          <w:rFonts w:cs="B Nazanin" w:hint="cs"/>
          <w:sz w:val="18"/>
          <w:szCs w:val="18"/>
          <w:rtl/>
          <w:lang w:bidi="fa-IR"/>
        </w:rPr>
        <w:t xml:space="preserve">. </w:t>
      </w:r>
      <w:r w:rsidRPr="00E04608">
        <w:rPr>
          <w:rFonts w:cs="B Nazanin" w:hint="eastAsia"/>
          <w:sz w:val="18"/>
          <w:szCs w:val="18"/>
          <w:rtl/>
        </w:rPr>
        <w:t>هدف</w:t>
      </w:r>
      <w:r w:rsidRPr="00E04608">
        <w:rPr>
          <w:rFonts w:cs="B Nazanin"/>
          <w:sz w:val="18"/>
          <w:szCs w:val="18"/>
          <w:rtl/>
        </w:rPr>
        <w:t xml:space="preserve"> از 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ن</w:t>
      </w:r>
      <w:r w:rsidRPr="00E04608">
        <w:rPr>
          <w:rFonts w:cs="B Nazanin"/>
          <w:sz w:val="18"/>
          <w:szCs w:val="18"/>
          <w:rtl/>
        </w:rPr>
        <w:t xml:space="preserve"> مقا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سه،</w:t>
      </w:r>
      <w:r w:rsidRPr="00E04608">
        <w:rPr>
          <w:rFonts w:cs="B Nazanin"/>
          <w:sz w:val="18"/>
          <w:szCs w:val="18"/>
          <w:rtl/>
        </w:rPr>
        <w:t xml:space="preserve"> بررس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/>
          <w:sz w:val="18"/>
          <w:szCs w:val="18"/>
          <w:rtl/>
        </w:rPr>
        <w:t xml:space="preserve"> محدوده عملکرد صح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ح</w:t>
      </w:r>
      <w:r w:rsidRPr="00E04608">
        <w:rPr>
          <w:rFonts w:cs="B Nazanin"/>
          <w:sz w:val="18"/>
          <w:szCs w:val="18"/>
          <w:rtl/>
        </w:rPr>
        <w:t xml:space="preserve"> مدل</w:t>
      </w:r>
      <w:r>
        <w:rPr>
          <w:rFonts w:ascii="Times New Roman" w:hAnsi="Times New Roman" w:cs="Times New Roman"/>
          <w:sz w:val="18"/>
          <w:szCs w:val="18"/>
          <w:rtl/>
        </w:rPr>
        <w:softHyphen/>
      </w:r>
      <w:r w:rsidRPr="00E04608">
        <w:rPr>
          <w:rFonts w:cs="B Nazanin" w:hint="cs"/>
          <w:sz w:val="18"/>
          <w:szCs w:val="18"/>
          <w:rtl/>
        </w:rPr>
        <w:t>های</w:t>
      </w:r>
      <w:r w:rsidRPr="00E04608">
        <w:rPr>
          <w:rFonts w:cs="B Nazanin"/>
          <w:sz w:val="18"/>
          <w:szCs w:val="18"/>
          <w:rtl/>
        </w:rPr>
        <w:t xml:space="preserve"> خ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ز</w:t>
      </w:r>
      <w:r w:rsidRPr="00E04608">
        <w:rPr>
          <w:rFonts w:cs="B Nazanin"/>
          <w:sz w:val="18"/>
          <w:szCs w:val="18"/>
          <w:rtl/>
        </w:rPr>
        <w:t xml:space="preserve"> بزرگ ت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رها</w:t>
      </w:r>
      <w:r>
        <w:rPr>
          <w:rFonts w:cs="B Nazanin" w:hint="cs"/>
          <w:sz w:val="18"/>
          <w:szCs w:val="18"/>
          <w:rtl/>
        </w:rPr>
        <w:t xml:space="preserve"> بوده است.</w:t>
      </w:r>
      <w:r w:rsidRPr="00E04608">
        <w:rPr>
          <w:rFonts w:cs="B Nazanin"/>
          <w:sz w:val="18"/>
          <w:szCs w:val="18"/>
        </w:rPr>
        <w:t xml:space="preserve"> </w:t>
      </w:r>
      <w:r w:rsidRPr="00E04608">
        <w:rPr>
          <w:rFonts w:cs="B Nazanin"/>
          <w:sz w:val="18"/>
          <w:szCs w:val="18"/>
          <w:rtl/>
        </w:rPr>
        <w:t>مدل مقا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سه</w:t>
      </w:r>
      <w:r>
        <w:rPr>
          <w:rFonts w:cs="B Nazanin" w:hint="cs"/>
          <w:sz w:val="18"/>
          <w:szCs w:val="18"/>
          <w:rtl/>
        </w:rPr>
        <w:softHyphen/>
      </w:r>
      <w:r w:rsidRPr="00E04608">
        <w:rPr>
          <w:rFonts w:cs="B Nazanin"/>
          <w:sz w:val="18"/>
          <w:szCs w:val="18"/>
          <w:rtl/>
        </w:rPr>
        <w:t>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/>
          <w:sz w:val="18"/>
          <w:szCs w:val="18"/>
          <w:rtl/>
        </w:rPr>
        <w:t xml:space="preserve"> </w:t>
      </w:r>
      <w:r>
        <w:rPr>
          <w:rFonts w:cs="B Nazanin" w:hint="cs"/>
          <w:sz w:val="18"/>
          <w:szCs w:val="18"/>
          <w:rtl/>
        </w:rPr>
        <w:t>حاضر</w:t>
      </w:r>
      <w:r w:rsidRPr="00E04608">
        <w:rPr>
          <w:rFonts w:cs="B Nazanin"/>
          <w:sz w:val="18"/>
          <w:szCs w:val="18"/>
          <w:rtl/>
        </w:rPr>
        <w:t xml:space="preserve"> و </w:t>
      </w:r>
      <w:r>
        <w:rPr>
          <w:rFonts w:cs="B Nazanin" w:hint="cs"/>
          <w:sz w:val="18"/>
          <w:szCs w:val="18"/>
          <w:rtl/>
        </w:rPr>
        <w:t>روش</w:t>
      </w:r>
      <w:r w:rsidRPr="00E04608">
        <w:rPr>
          <w:rFonts w:cs="B Nazanin"/>
          <w:sz w:val="18"/>
          <w:szCs w:val="18"/>
          <w:rtl/>
        </w:rPr>
        <w:t xml:space="preserve"> تع</w:t>
      </w:r>
      <w:r w:rsidRPr="00E04608">
        <w:rPr>
          <w:rFonts w:cs="B Nazanin" w:hint="cs"/>
          <w:sz w:val="18"/>
          <w:szCs w:val="18"/>
          <w:rtl/>
        </w:rPr>
        <w:t>یی</w:t>
      </w:r>
      <w:r w:rsidRPr="00E04608">
        <w:rPr>
          <w:rFonts w:cs="B Nazanin" w:hint="eastAsia"/>
          <w:sz w:val="18"/>
          <w:szCs w:val="18"/>
          <w:rtl/>
        </w:rPr>
        <w:t>ن</w:t>
      </w:r>
      <w:r w:rsidRPr="00E04608">
        <w:rPr>
          <w:rFonts w:cs="B Nazanin"/>
          <w:sz w:val="18"/>
          <w:szCs w:val="18"/>
          <w:rtl/>
        </w:rPr>
        <w:t xml:space="preserve"> توابع م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دان</w:t>
      </w:r>
      <w:r w:rsidRPr="00E04608">
        <w:rPr>
          <w:rFonts w:cs="B Nazanin"/>
          <w:sz w:val="18"/>
          <w:szCs w:val="18"/>
          <w:rtl/>
        </w:rPr>
        <w:t xml:space="preserve"> جابجا</w:t>
      </w:r>
      <w:r w:rsidRPr="00E04608">
        <w:rPr>
          <w:rFonts w:cs="B Nazanin" w:hint="cs"/>
          <w:sz w:val="18"/>
          <w:szCs w:val="18"/>
          <w:rtl/>
        </w:rPr>
        <w:t>یی</w:t>
      </w:r>
      <w:r w:rsidRPr="00E04608">
        <w:rPr>
          <w:rFonts w:cs="B Nazanin" w:hint="eastAsia"/>
          <w:sz w:val="18"/>
          <w:szCs w:val="18"/>
          <w:rtl/>
        </w:rPr>
        <w:t>،</w:t>
      </w:r>
      <w:r w:rsidRPr="00E04608">
        <w:rPr>
          <w:rFonts w:cs="B Nazanin"/>
          <w:sz w:val="18"/>
          <w:szCs w:val="18"/>
          <w:rtl/>
        </w:rPr>
        <w:t xml:space="preserve"> م</w:t>
      </w:r>
      <w:r w:rsidRPr="00E04608">
        <w:rPr>
          <w:rFonts w:cs="B Nazanin" w:hint="cs"/>
          <w:sz w:val="18"/>
          <w:szCs w:val="18"/>
          <w:rtl/>
        </w:rPr>
        <w:t>ی</w:t>
      </w:r>
      <w:r>
        <w:rPr>
          <w:rFonts w:ascii="Times New Roman" w:hAnsi="Times New Roman" w:cs="Times New Roman"/>
          <w:sz w:val="18"/>
          <w:szCs w:val="18"/>
          <w:rtl/>
        </w:rPr>
        <w:softHyphen/>
      </w:r>
      <w:r w:rsidR="00D47D48">
        <w:rPr>
          <w:rFonts w:cs="B Nazanin" w:hint="cs"/>
          <w:sz w:val="18"/>
          <w:szCs w:val="18"/>
          <w:rtl/>
        </w:rPr>
        <w:t xml:space="preserve">توانند به عنوان معیاری </w:t>
      </w:r>
      <w:r w:rsidRPr="00E04608">
        <w:rPr>
          <w:rFonts w:cs="B Nazanin"/>
          <w:sz w:val="18"/>
          <w:szCs w:val="18"/>
          <w:rtl/>
        </w:rPr>
        <w:t>برا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/>
          <w:sz w:val="18"/>
          <w:szCs w:val="18"/>
          <w:rtl/>
        </w:rPr>
        <w:t xml:space="preserve"> مقا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سه</w:t>
      </w:r>
      <w:r w:rsidRPr="00E04608">
        <w:rPr>
          <w:rFonts w:cs="B Nazanin"/>
          <w:sz w:val="18"/>
          <w:szCs w:val="18"/>
          <w:rtl/>
        </w:rPr>
        <w:t xml:space="preserve"> تئور</w:t>
      </w:r>
      <w:r w:rsidRPr="00E04608">
        <w:rPr>
          <w:rFonts w:cs="B Nazanin" w:hint="cs"/>
          <w:sz w:val="18"/>
          <w:szCs w:val="18"/>
          <w:rtl/>
        </w:rPr>
        <w:t>ی</w:t>
      </w:r>
      <w:r>
        <w:rPr>
          <w:rFonts w:ascii="Times New Roman" w:hAnsi="Times New Roman" w:cs="Times New Roman"/>
          <w:sz w:val="18"/>
          <w:szCs w:val="18"/>
          <w:rtl/>
        </w:rPr>
        <w:softHyphen/>
      </w:r>
      <w:r w:rsidRPr="00E04608">
        <w:rPr>
          <w:rFonts w:cs="B Nazanin" w:hint="cs"/>
          <w:sz w:val="18"/>
          <w:szCs w:val="18"/>
          <w:rtl/>
        </w:rPr>
        <w:t>های</w:t>
      </w:r>
      <w:r w:rsidRPr="00E04608">
        <w:rPr>
          <w:rFonts w:cs="B Nazanin"/>
          <w:sz w:val="18"/>
          <w:szCs w:val="18"/>
          <w:rtl/>
        </w:rPr>
        <w:t xml:space="preserve"> مختلف تحل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ل</w:t>
      </w:r>
      <w:r w:rsidRPr="00E04608">
        <w:rPr>
          <w:rFonts w:cs="B Nazanin"/>
          <w:sz w:val="18"/>
          <w:szCs w:val="18"/>
          <w:rtl/>
        </w:rPr>
        <w:t xml:space="preserve"> و شب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ه</w:t>
      </w:r>
      <w:r>
        <w:rPr>
          <w:rFonts w:ascii="Times New Roman" w:hAnsi="Times New Roman" w:cs="Times New Roman"/>
          <w:sz w:val="18"/>
          <w:szCs w:val="18"/>
          <w:rtl/>
        </w:rPr>
        <w:softHyphen/>
      </w:r>
      <w:r w:rsidRPr="00E04608">
        <w:rPr>
          <w:rFonts w:cs="B Nazanin" w:hint="cs"/>
          <w:sz w:val="18"/>
          <w:szCs w:val="18"/>
          <w:rtl/>
        </w:rPr>
        <w:t>سازی</w:t>
      </w:r>
      <w:r w:rsidRPr="00E04608">
        <w:rPr>
          <w:rFonts w:cs="B Nazanin"/>
          <w:sz w:val="18"/>
          <w:szCs w:val="18"/>
          <w:rtl/>
        </w:rPr>
        <w:t xml:space="preserve"> تغ</w:t>
      </w:r>
      <w:r w:rsidRPr="00E04608">
        <w:rPr>
          <w:rFonts w:cs="B Nazanin" w:hint="cs"/>
          <w:sz w:val="18"/>
          <w:szCs w:val="18"/>
          <w:rtl/>
        </w:rPr>
        <w:t>یی</w:t>
      </w:r>
      <w:r w:rsidRPr="00E04608">
        <w:rPr>
          <w:rFonts w:cs="B Nazanin" w:hint="eastAsia"/>
          <w:sz w:val="18"/>
          <w:szCs w:val="18"/>
          <w:rtl/>
        </w:rPr>
        <w:t>رشکل</w:t>
      </w:r>
      <w:r>
        <w:rPr>
          <w:rFonts w:cs="B Nazanin"/>
          <w:sz w:val="18"/>
          <w:szCs w:val="18"/>
          <w:rtl/>
        </w:rPr>
        <w:softHyphen/>
      </w:r>
      <w:r>
        <w:rPr>
          <w:rFonts w:cs="B Nazanin" w:hint="cs"/>
          <w:sz w:val="18"/>
          <w:szCs w:val="18"/>
          <w:rtl/>
        </w:rPr>
        <w:t>ها</w:t>
      </w:r>
      <w:r w:rsidRPr="00E04608">
        <w:rPr>
          <w:rFonts w:cs="B Nazanin"/>
          <w:sz w:val="18"/>
          <w:szCs w:val="18"/>
          <w:rtl/>
        </w:rPr>
        <w:t xml:space="preserve"> مورد استفاده قرار گ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ر</w:t>
      </w:r>
      <w:r w:rsidR="00D47D48">
        <w:rPr>
          <w:rFonts w:cs="B Nazanin" w:hint="cs"/>
          <w:sz w:val="18"/>
          <w:szCs w:val="18"/>
          <w:rtl/>
        </w:rPr>
        <w:t>ن</w:t>
      </w:r>
      <w:r w:rsidRPr="00E04608">
        <w:rPr>
          <w:rFonts w:cs="B Nazanin" w:hint="eastAsia"/>
          <w:sz w:val="18"/>
          <w:szCs w:val="18"/>
          <w:rtl/>
        </w:rPr>
        <w:t>د</w:t>
      </w:r>
      <w:r>
        <w:rPr>
          <w:rFonts w:cs="B Nazanin" w:hint="cs"/>
          <w:sz w:val="18"/>
          <w:szCs w:val="18"/>
          <w:rtl/>
        </w:rPr>
        <w:t>.</w:t>
      </w:r>
    </w:p>
    <w:p w:rsidR="00AC3824" w:rsidRPr="00572C8D" w:rsidRDefault="00AC3824" w:rsidP="00AC3824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17"/>
          <w:szCs w:val="17"/>
          <w:rtl/>
          <w:lang w:bidi="fa-IR"/>
        </w:rPr>
      </w:pPr>
      <w:r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>کلی</w:t>
      </w:r>
      <w:r w:rsidRPr="00572C8D">
        <w:rPr>
          <w:rStyle w:val="Char8"/>
          <w:rFonts w:eastAsia="MS Mincho" w:hint="cs"/>
          <w:rtl/>
        </w:rPr>
        <w:t>د‌واژگ</w:t>
      </w:r>
      <w:r w:rsidRPr="00572C8D">
        <w:rPr>
          <w:rFonts w:ascii="Times New Roman" w:eastAsia="Times New Roman" w:hAnsi="Times New Roman" w:cs="B Nazanin" w:hint="cs"/>
          <w:b/>
          <w:bCs/>
          <w:sz w:val="17"/>
          <w:szCs w:val="17"/>
          <w:rtl/>
        </w:rPr>
        <w:t xml:space="preserve">ان </w:t>
      </w:r>
    </w:p>
    <w:p w:rsidR="00AC3824" w:rsidRPr="00572C8D" w:rsidRDefault="00395986" w:rsidP="00312CE9">
      <w:pPr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  <w:r w:rsidRPr="00E04608">
        <w:rPr>
          <w:rFonts w:cs="B Nazanin" w:hint="eastAsia"/>
          <w:sz w:val="18"/>
          <w:szCs w:val="18"/>
          <w:rtl/>
        </w:rPr>
        <w:t>مقا</w:t>
      </w:r>
      <w:r w:rsidRPr="00E04608">
        <w:rPr>
          <w:rFonts w:cs="B Nazanin" w:hint="cs"/>
          <w:sz w:val="18"/>
          <w:szCs w:val="18"/>
          <w:rtl/>
        </w:rPr>
        <w:t>ی</w:t>
      </w:r>
      <w:r>
        <w:rPr>
          <w:rFonts w:cs="B Nazanin" w:hint="eastAsia"/>
          <w:sz w:val="18"/>
          <w:szCs w:val="18"/>
          <w:rtl/>
        </w:rPr>
        <w:t>سه</w:t>
      </w:r>
      <w:r w:rsidRPr="00E04608">
        <w:rPr>
          <w:rFonts w:cs="B Nazanin" w:hint="eastAsia"/>
          <w:sz w:val="18"/>
          <w:szCs w:val="18"/>
          <w:rtl/>
        </w:rPr>
        <w:t>،</w:t>
      </w:r>
      <w:r w:rsidRPr="00E04608">
        <w:rPr>
          <w:rFonts w:cs="B Nazanin"/>
          <w:sz w:val="18"/>
          <w:szCs w:val="18"/>
          <w:rtl/>
        </w:rPr>
        <w:t xml:space="preserve"> ت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ر</w:t>
      </w:r>
      <w:r>
        <w:rPr>
          <w:rFonts w:cs="B Nazanin" w:hint="cs"/>
          <w:sz w:val="18"/>
          <w:szCs w:val="18"/>
          <w:rtl/>
        </w:rPr>
        <w:t>،</w:t>
      </w:r>
      <w:r w:rsidRPr="00601175">
        <w:rPr>
          <w:rFonts w:cs="B Nazanin"/>
          <w:sz w:val="18"/>
          <w:szCs w:val="18"/>
          <w:rtl/>
        </w:rPr>
        <w:t xml:space="preserve"> </w:t>
      </w:r>
      <w:r w:rsidRPr="00E04608">
        <w:rPr>
          <w:rFonts w:cs="B Nazanin"/>
          <w:sz w:val="18"/>
          <w:szCs w:val="18"/>
          <w:rtl/>
        </w:rPr>
        <w:t>خ</w:t>
      </w:r>
      <w:r w:rsidRPr="00E04608">
        <w:rPr>
          <w:rFonts w:cs="B Nazanin" w:hint="cs"/>
          <w:sz w:val="18"/>
          <w:szCs w:val="18"/>
          <w:rtl/>
        </w:rPr>
        <w:t>ی</w:t>
      </w:r>
      <w:r w:rsidRPr="00E04608">
        <w:rPr>
          <w:rFonts w:cs="B Nazanin" w:hint="eastAsia"/>
          <w:sz w:val="18"/>
          <w:szCs w:val="18"/>
          <w:rtl/>
        </w:rPr>
        <w:t>ز</w:t>
      </w:r>
      <w:r w:rsidR="00112F89">
        <w:rPr>
          <w:rFonts w:cs="B Nazanin"/>
          <w:sz w:val="18"/>
          <w:szCs w:val="18"/>
          <w:rtl/>
        </w:rPr>
        <w:t xml:space="preserve"> بزر</w:t>
      </w:r>
      <w:r w:rsidR="00112F89">
        <w:rPr>
          <w:rFonts w:cs="B Nazanin" w:hint="cs"/>
          <w:sz w:val="18"/>
          <w:szCs w:val="18"/>
          <w:rtl/>
          <w:lang w:bidi="fa-IR"/>
        </w:rPr>
        <w:t xml:space="preserve">گ، </w:t>
      </w:r>
      <w:r w:rsidR="00312CE9">
        <w:rPr>
          <w:rFonts w:cs="B Nazanin" w:hint="cs"/>
          <w:sz w:val="18"/>
          <w:szCs w:val="18"/>
          <w:rtl/>
          <w:lang w:bidi="fa-IR"/>
        </w:rPr>
        <w:t xml:space="preserve">تابع جابجایی، </w:t>
      </w:r>
      <w:r w:rsidR="00112F89">
        <w:rPr>
          <w:rFonts w:cs="B Nazanin" w:hint="cs"/>
          <w:sz w:val="18"/>
          <w:szCs w:val="18"/>
          <w:rtl/>
          <w:lang w:bidi="fa-IR"/>
        </w:rPr>
        <w:t>کرنش</w:t>
      </w:r>
      <w:r w:rsidR="00193D3F">
        <w:rPr>
          <w:rFonts w:cs="B Nazanin"/>
          <w:sz w:val="18"/>
          <w:szCs w:val="18"/>
          <w:lang w:bidi="fa-IR"/>
        </w:rPr>
        <w:t>.</w:t>
      </w:r>
    </w:p>
    <w:p w:rsidR="00AF097E" w:rsidRDefault="00AF097E" w:rsidP="00AF097E">
      <w:pPr>
        <w:pStyle w:val="EnglishTitle"/>
        <w:rPr>
          <w:rFonts w:eastAsiaTheme="minorHAnsi"/>
          <w:rtl/>
          <w:lang w:eastAsia="en-US"/>
        </w:rPr>
      </w:pPr>
      <w:r>
        <w:rPr>
          <w:rFonts w:eastAsiaTheme="minorHAnsi"/>
          <w:lang w:eastAsia="en-US"/>
        </w:rPr>
        <w:t>Comparison of large deflection analysis methods of beams</w:t>
      </w:r>
    </w:p>
    <w:p w:rsidR="00AC3824" w:rsidRPr="00572C8D" w:rsidRDefault="00AA76F0" w:rsidP="00C16712">
      <w:pPr>
        <w:pStyle w:val="Authors"/>
      </w:pPr>
      <w:r>
        <w:t>Sara Darfarin</w:t>
      </w:r>
      <w:r w:rsidR="00AC3824" w:rsidRPr="00572C8D">
        <w:rPr>
          <w:rStyle w:val="Char5"/>
          <w:rFonts w:cstheme="majorBidi"/>
          <w:vertAlign w:val="superscript"/>
        </w:rPr>
        <w:t>1</w:t>
      </w:r>
      <w:r w:rsidR="00AC3824" w:rsidRPr="00572C8D">
        <w:t xml:space="preserve">, </w:t>
      </w:r>
      <w:r>
        <w:t>Yasser Taghipour</w:t>
      </w:r>
      <w:r w:rsidR="00806626">
        <w:t xml:space="preserve"> Lahijani</w:t>
      </w:r>
      <w:r w:rsidR="00AC3824" w:rsidRPr="00572C8D">
        <w:rPr>
          <w:rStyle w:val="Char5"/>
          <w:rFonts w:cstheme="majorBidi"/>
          <w:vertAlign w:val="superscript"/>
        </w:rPr>
        <w:t>2</w:t>
      </w:r>
      <w:r w:rsidR="00AC3824" w:rsidRPr="00572C8D">
        <w:rPr>
          <w:rtl/>
        </w:rPr>
        <w:t xml:space="preserve"> </w:t>
      </w:r>
    </w:p>
    <w:p w:rsidR="00AC3824" w:rsidRPr="00572C8D" w:rsidRDefault="00AC3824" w:rsidP="00806626">
      <w:pPr>
        <w:pStyle w:val="AuthorsAffiliation"/>
      </w:pPr>
      <w:r w:rsidRPr="00572C8D">
        <w:t xml:space="preserve">1- </w:t>
      </w:r>
      <w:r w:rsidR="00806626" w:rsidRPr="00572C8D">
        <w:t>Department of Mechanical Engineering</w:t>
      </w:r>
      <w:r w:rsidRPr="00572C8D">
        <w:t>,</w:t>
      </w:r>
      <w:r w:rsidR="00F033E6">
        <w:t xml:space="preserve"> </w:t>
      </w:r>
      <w:r w:rsidR="00806626">
        <w:t>Sirjan</w:t>
      </w:r>
      <w:r w:rsidRPr="00572C8D">
        <w:t xml:space="preserve"> University</w:t>
      </w:r>
      <w:r w:rsidR="00806626">
        <w:t xml:space="preserve"> of Technology</w:t>
      </w:r>
      <w:r w:rsidRPr="00572C8D">
        <w:t xml:space="preserve">, </w:t>
      </w:r>
      <w:r w:rsidR="00806626">
        <w:t>Sirjan</w:t>
      </w:r>
      <w:r w:rsidRPr="00572C8D">
        <w:t xml:space="preserve">, Iran. </w:t>
      </w:r>
    </w:p>
    <w:p w:rsidR="00AC3824" w:rsidRPr="00572C8D" w:rsidRDefault="00AC3824" w:rsidP="00733E11">
      <w:pPr>
        <w:pStyle w:val="AuthorsAffiliation"/>
      </w:pPr>
      <w:r w:rsidRPr="00572C8D">
        <w:t xml:space="preserve">2- Department of Mechanical Engineering, </w:t>
      </w:r>
      <w:r w:rsidR="00733E11">
        <w:t>Sirjan</w:t>
      </w:r>
      <w:r w:rsidR="00733E11" w:rsidRPr="00572C8D">
        <w:t xml:space="preserve"> University</w:t>
      </w:r>
      <w:r w:rsidR="00733E11">
        <w:t xml:space="preserve"> of Technology</w:t>
      </w:r>
      <w:r w:rsidRPr="00572C8D">
        <w:t xml:space="preserve">, </w:t>
      </w:r>
      <w:r w:rsidR="00733E11">
        <w:t>Sirjan</w:t>
      </w:r>
      <w:r w:rsidRPr="00572C8D">
        <w:t>, Iran</w:t>
      </w:r>
    </w:p>
    <w:p w:rsidR="00AC3824" w:rsidRPr="00572C8D" w:rsidRDefault="00AC3824" w:rsidP="00733E11">
      <w:pPr>
        <w:pStyle w:val="AuthorsAffiliation"/>
      </w:pPr>
      <w:r w:rsidRPr="00572C8D">
        <w:t xml:space="preserve">* P.O.B. </w:t>
      </w:r>
      <w:r w:rsidR="00806626">
        <w:t>7813733385</w:t>
      </w:r>
      <w:r w:rsidRPr="00572C8D">
        <w:t xml:space="preserve"> </w:t>
      </w:r>
      <w:r w:rsidR="00806626">
        <w:t>Sirjan</w:t>
      </w:r>
      <w:r w:rsidRPr="00572C8D">
        <w:t xml:space="preserve">, Iran, </w:t>
      </w:r>
      <w:r w:rsidR="00733E11">
        <w:t>sdarfarin1@gmail.com</w:t>
      </w:r>
      <w:r w:rsidRPr="00572C8D">
        <w:t xml:space="preserve"> </w:t>
      </w:r>
    </w:p>
    <w:p w:rsidR="00AC3824" w:rsidRDefault="00AC3824" w:rsidP="00AC3824">
      <w:pPr>
        <w:pStyle w:val="AbstractTitle"/>
      </w:pPr>
      <w:r w:rsidRPr="00572C8D">
        <w:t xml:space="preserve">Abstract </w:t>
      </w:r>
    </w:p>
    <w:p w:rsidR="00F90996" w:rsidRPr="00F90996" w:rsidRDefault="00F90996" w:rsidP="00D47D48">
      <w:pPr>
        <w:pStyle w:val="AbstractTitle"/>
        <w:jc w:val="both"/>
        <w:rPr>
          <w:b w:val="0"/>
          <w:bCs w:val="0"/>
        </w:rPr>
      </w:pPr>
      <w:r w:rsidRPr="00F90996">
        <w:rPr>
          <w:b w:val="0"/>
          <w:bCs w:val="0"/>
        </w:rPr>
        <w:t xml:space="preserve">In recent years, the analysis of the </w:t>
      </w:r>
      <w:r>
        <w:rPr>
          <w:b w:val="0"/>
          <w:bCs w:val="0"/>
        </w:rPr>
        <w:t>deflection</w:t>
      </w:r>
      <w:r w:rsidRPr="00F90996">
        <w:rPr>
          <w:b w:val="0"/>
          <w:bCs w:val="0"/>
        </w:rPr>
        <w:t xml:space="preserve"> of beams has been one of the most widely used researches. In the development of beam deformation methods, the large </w:t>
      </w:r>
      <w:r w:rsidR="00944F69">
        <w:rPr>
          <w:b w:val="0"/>
          <w:bCs w:val="0"/>
        </w:rPr>
        <w:t xml:space="preserve">deflection </w:t>
      </w:r>
      <w:r w:rsidRPr="00F90996">
        <w:rPr>
          <w:b w:val="0"/>
          <w:bCs w:val="0"/>
        </w:rPr>
        <w:t>beams has been one of the areas of interest. With the variety of beam deformation methods, the importance of comparing these methods is remarkable. In this research</w:t>
      </w:r>
      <w:r w:rsidR="00944F69">
        <w:rPr>
          <w:b w:val="0"/>
          <w:bCs w:val="0"/>
        </w:rPr>
        <w:t xml:space="preserve"> at f</w:t>
      </w:r>
      <w:r w:rsidRPr="00F90996">
        <w:rPr>
          <w:b w:val="0"/>
          <w:bCs w:val="0"/>
        </w:rPr>
        <w:t xml:space="preserve">irst, the comparison is based on assumptions about the deformation of the beam and the displacement field. Then, the issue of </w:t>
      </w:r>
      <w:r w:rsidR="00944F69">
        <w:rPr>
          <w:b w:val="0"/>
          <w:bCs w:val="0"/>
        </w:rPr>
        <w:t>calculati</w:t>
      </w:r>
      <w:r w:rsidR="00F033E6">
        <w:rPr>
          <w:b w:val="0"/>
          <w:bCs w:val="0"/>
        </w:rPr>
        <w:t>ng</w:t>
      </w:r>
      <w:r w:rsidR="00944F69">
        <w:rPr>
          <w:b w:val="0"/>
          <w:bCs w:val="0"/>
        </w:rPr>
        <w:t xml:space="preserve"> of </w:t>
      </w:r>
      <w:r w:rsidRPr="00F90996">
        <w:rPr>
          <w:b w:val="0"/>
          <w:bCs w:val="0"/>
        </w:rPr>
        <w:t xml:space="preserve">displacement functions is discussed. </w:t>
      </w:r>
      <w:r w:rsidR="00944F69">
        <w:rPr>
          <w:b w:val="0"/>
          <w:bCs w:val="0"/>
        </w:rPr>
        <w:t>By u</w:t>
      </w:r>
      <w:r w:rsidRPr="00F90996">
        <w:rPr>
          <w:b w:val="0"/>
          <w:bCs w:val="0"/>
        </w:rPr>
        <w:t>sing the displacement</w:t>
      </w:r>
      <w:r w:rsidR="00944F69">
        <w:rPr>
          <w:b w:val="0"/>
          <w:bCs w:val="0"/>
        </w:rPr>
        <w:t xml:space="preserve"> </w:t>
      </w:r>
      <w:r w:rsidRPr="00F90996">
        <w:rPr>
          <w:b w:val="0"/>
          <w:bCs w:val="0"/>
        </w:rPr>
        <w:t xml:space="preserve">functions, the strains have been calculated </w:t>
      </w:r>
      <w:r w:rsidR="00944F69">
        <w:rPr>
          <w:b w:val="0"/>
          <w:bCs w:val="0"/>
        </w:rPr>
        <w:t>in</w:t>
      </w:r>
      <w:r w:rsidRPr="00F90996">
        <w:rPr>
          <w:b w:val="0"/>
          <w:bCs w:val="0"/>
        </w:rPr>
        <w:t xml:space="preserve"> different methods and finally, by comparing the strains</w:t>
      </w:r>
      <w:r w:rsidR="00944F69">
        <w:rPr>
          <w:b w:val="0"/>
          <w:bCs w:val="0"/>
        </w:rPr>
        <w:t xml:space="preserve"> the comparison is completed</w:t>
      </w:r>
      <w:r w:rsidRPr="00F90996">
        <w:rPr>
          <w:b w:val="0"/>
          <w:bCs w:val="0"/>
        </w:rPr>
        <w:t xml:space="preserve">. The purpose of this comparison </w:t>
      </w:r>
      <w:r w:rsidR="00944F69">
        <w:rPr>
          <w:b w:val="0"/>
          <w:bCs w:val="0"/>
        </w:rPr>
        <w:t>is</w:t>
      </w:r>
      <w:r w:rsidRPr="00F90996">
        <w:rPr>
          <w:b w:val="0"/>
          <w:bCs w:val="0"/>
        </w:rPr>
        <w:t xml:space="preserve"> </w:t>
      </w:r>
      <w:r w:rsidR="00944F69" w:rsidRPr="00F90996">
        <w:rPr>
          <w:b w:val="0"/>
          <w:bCs w:val="0"/>
        </w:rPr>
        <w:t>investigating</w:t>
      </w:r>
      <w:r w:rsidRPr="00F90996">
        <w:rPr>
          <w:b w:val="0"/>
          <w:bCs w:val="0"/>
        </w:rPr>
        <w:t xml:space="preserve"> the range of </w:t>
      </w:r>
      <w:r w:rsidR="00D47D48">
        <w:rPr>
          <w:b w:val="0"/>
          <w:bCs w:val="0"/>
        </w:rPr>
        <w:t xml:space="preserve">correct </w:t>
      </w:r>
      <w:r w:rsidRPr="00F90996">
        <w:rPr>
          <w:b w:val="0"/>
          <w:bCs w:val="0"/>
        </w:rPr>
        <w:t xml:space="preserve">performance of large beam models. The present comparative model and the method of </w:t>
      </w:r>
      <w:r w:rsidR="00D47D48">
        <w:rPr>
          <w:b w:val="0"/>
          <w:bCs w:val="0"/>
        </w:rPr>
        <w:t>calculat</w:t>
      </w:r>
      <w:r w:rsidRPr="00F90996">
        <w:rPr>
          <w:b w:val="0"/>
          <w:bCs w:val="0"/>
        </w:rPr>
        <w:t xml:space="preserve">ing </w:t>
      </w:r>
      <w:r w:rsidR="00D47D48">
        <w:rPr>
          <w:b w:val="0"/>
          <w:bCs w:val="0"/>
        </w:rPr>
        <w:t xml:space="preserve">of </w:t>
      </w:r>
      <w:r w:rsidRPr="00F90996">
        <w:rPr>
          <w:b w:val="0"/>
          <w:bCs w:val="0"/>
        </w:rPr>
        <w:t>the displacement field functions</w:t>
      </w:r>
      <w:r w:rsidR="00D47D48">
        <w:rPr>
          <w:b w:val="0"/>
          <w:bCs w:val="0"/>
        </w:rPr>
        <w:t>,</w:t>
      </w:r>
      <w:r w:rsidRPr="00F90996">
        <w:rPr>
          <w:b w:val="0"/>
          <w:bCs w:val="0"/>
        </w:rPr>
        <w:t xml:space="preserve"> can be used to compare different theories of deformation analysis and simulation</w:t>
      </w:r>
      <w:r w:rsidR="00D47D48">
        <w:rPr>
          <w:b w:val="0"/>
          <w:bCs w:val="0"/>
        </w:rPr>
        <w:t xml:space="preserve"> as a benchmark</w:t>
      </w:r>
      <w:r w:rsidRPr="00F90996">
        <w:rPr>
          <w:b w:val="0"/>
          <w:bCs w:val="0"/>
        </w:rPr>
        <w:t>.</w:t>
      </w:r>
    </w:p>
    <w:p w:rsidR="00AC3824" w:rsidRPr="00572C8D" w:rsidRDefault="00AC3824" w:rsidP="00AC3824">
      <w:pPr>
        <w:pStyle w:val="KeywordsTitle"/>
      </w:pPr>
      <w:r w:rsidRPr="00395986">
        <w:t>Keywords</w:t>
      </w:r>
      <w:r w:rsidRPr="00572C8D">
        <w:t xml:space="preserve"> </w:t>
      </w:r>
    </w:p>
    <w:p w:rsidR="00AC3824" w:rsidRPr="00572C8D" w:rsidRDefault="00395986" w:rsidP="00312CE9">
      <w:pPr>
        <w:pStyle w:val="Keywords"/>
        <w:rPr>
          <w:rFonts w:asciiTheme="majorHAnsi" w:hAnsiTheme="majorHAnsi"/>
          <w:rtl/>
          <w:lang w:bidi="fa-IR"/>
        </w:rPr>
      </w:pPr>
      <w:r w:rsidRPr="00193D3F">
        <w:t xml:space="preserve">Comparison, </w:t>
      </w:r>
      <w:r w:rsidR="00AF097E" w:rsidRPr="00193D3F">
        <w:t>Beam,</w:t>
      </w:r>
      <w:r w:rsidRPr="00193D3F">
        <w:t xml:space="preserve"> Large deflection</w:t>
      </w:r>
      <w:r w:rsidR="00AF097E" w:rsidRPr="00193D3F">
        <w:t>,</w:t>
      </w:r>
      <w:r w:rsidR="00F90996" w:rsidRPr="00193D3F">
        <w:t xml:space="preserve"> </w:t>
      </w:r>
      <w:r w:rsidR="00944F69">
        <w:rPr>
          <w:bCs w:val="0"/>
        </w:rPr>
        <w:t>D</w:t>
      </w:r>
      <w:r w:rsidR="00F90996" w:rsidRPr="00193D3F">
        <w:rPr>
          <w:bCs w:val="0"/>
        </w:rPr>
        <w:t xml:space="preserve">isplacement </w:t>
      </w:r>
      <w:r w:rsidR="00312CE9">
        <w:rPr>
          <w:bCs w:val="0"/>
        </w:rPr>
        <w:t>function</w:t>
      </w:r>
      <w:r w:rsidR="00944F69">
        <w:rPr>
          <w:bCs w:val="0"/>
        </w:rPr>
        <w:t>, S</w:t>
      </w:r>
      <w:r w:rsidR="00312CE9">
        <w:rPr>
          <w:bCs w:val="0"/>
        </w:rPr>
        <w:t>train</w:t>
      </w:r>
      <w:r w:rsidR="00193D3F">
        <w:rPr>
          <w:bCs w:val="0"/>
        </w:rPr>
        <w:t>.</w:t>
      </w:r>
    </w:p>
    <w:p w:rsidR="00AC3824" w:rsidRPr="00572C8D" w:rsidRDefault="00AC3824" w:rsidP="00AC3824">
      <w:pPr>
        <w:pStyle w:val="Keywords"/>
        <w:rPr>
          <w:rFonts w:asciiTheme="majorHAnsi" w:hAnsiTheme="majorHAnsi"/>
        </w:rPr>
      </w:pPr>
    </w:p>
    <w:p w:rsidR="00AC3824" w:rsidRPr="00572C8D" w:rsidRDefault="00AC3824" w:rsidP="00AC3824">
      <w:pPr>
        <w:pStyle w:val="Keywords"/>
        <w:rPr>
          <w:rFonts w:asciiTheme="majorHAnsi" w:hAnsiTheme="majorHAnsi"/>
          <w:sz w:val="22"/>
          <w:szCs w:val="22"/>
        </w:rPr>
        <w:sectPr w:rsidR="00AC3824" w:rsidRPr="00572C8D" w:rsidSect="00175A47">
          <w:headerReference w:type="even" r:id="rId8"/>
          <w:headerReference w:type="default" r:id="rId9"/>
          <w:footerReference w:type="default" r:id="rId10"/>
          <w:footnotePr>
            <w:numRestart w:val="eachPage"/>
          </w:footnotePr>
          <w:pgSz w:w="11906" w:h="16838"/>
          <w:pgMar w:top="1440" w:right="1134" w:bottom="1440" w:left="1134" w:header="270" w:footer="709" w:gutter="0"/>
          <w:cols w:space="397"/>
          <w:bidi/>
          <w:rtlGutter/>
          <w:docGrid w:linePitch="360"/>
        </w:sectPr>
      </w:pPr>
    </w:p>
    <w:p w:rsidR="00AC3824" w:rsidRPr="00572C8D" w:rsidRDefault="00AC3824" w:rsidP="00AC3824">
      <w:pPr>
        <w:pStyle w:val="1"/>
        <w:spacing w:before="0"/>
        <w:ind w:left="204" w:hanging="204"/>
        <w:rPr>
          <w:rtl/>
        </w:rPr>
      </w:pPr>
      <w:r w:rsidRPr="00572C8D">
        <w:rPr>
          <w:rFonts w:hint="cs"/>
          <w:rtl/>
        </w:rPr>
        <w:t xml:space="preserve">مقدمه </w:t>
      </w:r>
    </w:p>
    <w:p w:rsidR="00E839C6" w:rsidRPr="007D7028" w:rsidRDefault="007D7028" w:rsidP="0056382F">
      <w:pPr>
        <w:pStyle w:val="a"/>
        <w:ind w:firstLine="0"/>
        <w:rPr>
          <w:sz w:val="20"/>
          <w:rtl/>
        </w:rPr>
      </w:pPr>
      <w:r w:rsidRPr="007D7028">
        <w:rPr>
          <w:rFonts w:hint="eastAsia"/>
          <w:sz w:val="20"/>
          <w:rtl/>
        </w:rPr>
        <w:t>در</w:t>
      </w:r>
      <w:r w:rsidRPr="007D7028">
        <w:rPr>
          <w:sz w:val="20"/>
          <w:rtl/>
        </w:rPr>
        <w:t xml:space="preserve"> سال</w:t>
      </w:r>
      <w:r w:rsidRPr="007D7028">
        <w:rPr>
          <w:rFonts w:ascii="Times New Roman" w:hAnsi="Times New Roman" w:cs="Times New Roman"/>
          <w:sz w:val="20"/>
        </w:rPr>
        <w:softHyphen/>
      </w:r>
      <w:r w:rsidRPr="007D7028">
        <w:rPr>
          <w:rFonts w:hint="cs"/>
          <w:sz w:val="20"/>
          <w:rtl/>
        </w:rPr>
        <w:t>های</w:t>
      </w:r>
      <w:r w:rsidRPr="007D7028">
        <w:rPr>
          <w:sz w:val="20"/>
          <w:rtl/>
        </w:rPr>
        <w:t xml:space="preserve"> اخ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ر،</w:t>
      </w:r>
      <w:r w:rsidRPr="007D7028">
        <w:rPr>
          <w:sz w:val="20"/>
          <w:rtl/>
        </w:rPr>
        <w:t xml:space="preserve"> تحل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ل</w:t>
      </w:r>
      <w:r w:rsidRPr="007D7028">
        <w:rPr>
          <w:sz w:val="20"/>
          <w:rtl/>
        </w:rPr>
        <w:t xml:space="preserve"> خ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ز</w:t>
      </w:r>
      <w:r w:rsidRPr="007D7028">
        <w:rPr>
          <w:sz w:val="20"/>
          <w:rtl/>
        </w:rPr>
        <w:t xml:space="preserve"> ت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رها</w:t>
      </w:r>
      <w:r w:rsidRPr="007D7028">
        <w:rPr>
          <w:sz w:val="20"/>
          <w:rtl/>
        </w:rPr>
        <w:t xml:space="preserve"> 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ک</w:t>
      </w:r>
      <w:r w:rsidRPr="007D7028">
        <w:rPr>
          <w:rFonts w:hint="cs"/>
          <w:sz w:val="20"/>
          <w:rtl/>
        </w:rPr>
        <w:t>ی</w:t>
      </w:r>
      <w:r w:rsidRPr="007D7028">
        <w:rPr>
          <w:sz w:val="20"/>
          <w:rtl/>
        </w:rPr>
        <w:t xml:space="preserve"> از تحق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قات</w:t>
      </w:r>
      <w:r w:rsidRPr="007D7028">
        <w:rPr>
          <w:sz w:val="20"/>
          <w:rtl/>
        </w:rPr>
        <w:t xml:space="preserve"> بس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ار</w:t>
      </w:r>
      <w:r w:rsidRPr="007D7028">
        <w:rPr>
          <w:sz w:val="20"/>
          <w:rtl/>
        </w:rPr>
        <w:t xml:space="preserve"> پرکاربرد در مهندس</w:t>
      </w:r>
      <w:r w:rsidRPr="007D7028">
        <w:rPr>
          <w:rFonts w:hint="cs"/>
          <w:sz w:val="20"/>
          <w:rtl/>
        </w:rPr>
        <w:t>ی</w:t>
      </w:r>
      <w:r w:rsidRPr="007D7028">
        <w:rPr>
          <w:sz w:val="20"/>
          <w:rtl/>
        </w:rPr>
        <w:t xml:space="preserve"> مکان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ک</w:t>
      </w:r>
      <w:r w:rsidRPr="007D7028">
        <w:rPr>
          <w:sz w:val="20"/>
          <w:rtl/>
        </w:rPr>
        <w:t xml:space="preserve"> جامدات بوده است. موضوع خ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ز</w:t>
      </w:r>
      <w:r w:rsidRPr="007D7028">
        <w:rPr>
          <w:sz w:val="20"/>
          <w:rtl/>
        </w:rPr>
        <w:t xml:space="preserve"> بزرگ ت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رها،</w:t>
      </w:r>
      <w:r w:rsidRPr="007D7028">
        <w:rPr>
          <w:sz w:val="20"/>
          <w:rtl/>
        </w:rPr>
        <w:t xml:space="preserve"> 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عن</w:t>
      </w:r>
      <w:r w:rsidRPr="007D7028">
        <w:rPr>
          <w:rFonts w:hint="cs"/>
          <w:sz w:val="20"/>
          <w:rtl/>
        </w:rPr>
        <w:t>ی</w:t>
      </w:r>
      <w:r w:rsidRPr="007D7028">
        <w:rPr>
          <w:sz w:val="20"/>
          <w:rtl/>
        </w:rPr>
        <w:t xml:space="preserve"> خ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ز</w:t>
      </w:r>
      <w:r w:rsidRPr="007D7028">
        <w:rPr>
          <w:sz w:val="20"/>
          <w:rtl/>
        </w:rPr>
        <w:t xml:space="preserve"> در اثر جابجا</w:t>
      </w:r>
      <w:r w:rsidRPr="007D7028">
        <w:rPr>
          <w:rFonts w:hint="cs"/>
          <w:sz w:val="20"/>
          <w:rtl/>
        </w:rPr>
        <w:t>یی</w:t>
      </w:r>
      <w:r w:rsidR="0056382F">
        <w:rPr>
          <w:sz w:val="20"/>
          <w:rtl/>
        </w:rPr>
        <w:softHyphen/>
      </w:r>
      <w:r w:rsidR="0056382F">
        <w:rPr>
          <w:rFonts w:hint="cs"/>
          <w:sz w:val="20"/>
          <w:rtl/>
        </w:rPr>
        <w:t>های</w:t>
      </w:r>
      <w:r w:rsidRPr="007D7028">
        <w:rPr>
          <w:sz w:val="20"/>
          <w:rtl/>
        </w:rPr>
        <w:t xml:space="preserve"> بزرگ و کرنش</w:t>
      </w:r>
      <w:r w:rsidRPr="007D7028">
        <w:rPr>
          <w:rFonts w:ascii="Times New Roman" w:hAnsi="Times New Roman" w:cs="Times New Roman"/>
          <w:sz w:val="20"/>
        </w:rPr>
        <w:softHyphen/>
      </w:r>
      <w:r w:rsidRPr="007D7028">
        <w:rPr>
          <w:rFonts w:hint="cs"/>
          <w:sz w:val="20"/>
          <w:rtl/>
        </w:rPr>
        <w:t>های</w:t>
      </w:r>
      <w:r w:rsidRPr="007D7028">
        <w:rPr>
          <w:sz w:val="20"/>
          <w:rtl/>
        </w:rPr>
        <w:t xml:space="preserve"> کوچک، در توسعه روش</w:t>
      </w:r>
      <w:r w:rsidRPr="007D7028">
        <w:rPr>
          <w:rFonts w:ascii="Times New Roman" w:hAnsi="Times New Roman" w:cs="Times New Roman"/>
          <w:sz w:val="20"/>
        </w:rPr>
        <w:softHyphen/>
      </w:r>
      <w:r w:rsidRPr="007D7028">
        <w:rPr>
          <w:rFonts w:hint="cs"/>
          <w:sz w:val="20"/>
          <w:rtl/>
        </w:rPr>
        <w:t>های</w:t>
      </w:r>
      <w:r w:rsidRPr="007D7028">
        <w:rPr>
          <w:sz w:val="20"/>
          <w:rtl/>
        </w:rPr>
        <w:t xml:space="preserve"> تحل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ل</w:t>
      </w:r>
      <w:r w:rsidRPr="007D7028">
        <w:rPr>
          <w:sz w:val="20"/>
          <w:rtl/>
        </w:rPr>
        <w:t xml:space="preserve"> تغ</w:t>
      </w:r>
      <w:r w:rsidRPr="007D7028">
        <w:rPr>
          <w:rFonts w:hint="cs"/>
          <w:sz w:val="20"/>
          <w:rtl/>
        </w:rPr>
        <w:t>یی</w:t>
      </w:r>
      <w:r w:rsidRPr="007D7028">
        <w:rPr>
          <w:rFonts w:hint="eastAsia"/>
          <w:sz w:val="20"/>
          <w:rtl/>
        </w:rPr>
        <w:t>رشکل</w:t>
      </w:r>
      <w:r w:rsidRPr="007D7028">
        <w:rPr>
          <w:sz w:val="20"/>
          <w:rtl/>
        </w:rPr>
        <w:t xml:space="preserve"> ت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رها،</w:t>
      </w:r>
      <w:r w:rsidRPr="007D7028">
        <w:rPr>
          <w:sz w:val="20"/>
          <w:rtl/>
        </w:rPr>
        <w:t xml:space="preserve"> 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ک</w:t>
      </w:r>
      <w:r w:rsidRPr="007D7028">
        <w:rPr>
          <w:rFonts w:hint="cs"/>
          <w:sz w:val="20"/>
          <w:rtl/>
        </w:rPr>
        <w:t>ی</w:t>
      </w:r>
      <w:r w:rsidRPr="007D7028">
        <w:rPr>
          <w:sz w:val="20"/>
          <w:rtl/>
        </w:rPr>
        <w:t xml:space="preserve"> از حوزه</w:t>
      </w:r>
      <w:r w:rsidRPr="007D7028">
        <w:rPr>
          <w:rFonts w:ascii="Times New Roman" w:hAnsi="Times New Roman" w:cs="Times New Roman"/>
          <w:sz w:val="20"/>
        </w:rPr>
        <w:softHyphen/>
      </w:r>
      <w:r w:rsidRPr="007D7028">
        <w:rPr>
          <w:rFonts w:hint="cs"/>
          <w:sz w:val="20"/>
          <w:rtl/>
        </w:rPr>
        <w:t>های</w:t>
      </w:r>
      <w:r w:rsidRPr="007D7028">
        <w:rPr>
          <w:sz w:val="20"/>
          <w:rtl/>
        </w:rPr>
        <w:t xml:space="preserve"> مورد توجه بوده است</w:t>
      </w:r>
      <w:r>
        <w:rPr>
          <w:rFonts w:hint="cs"/>
          <w:sz w:val="20"/>
          <w:rtl/>
        </w:rPr>
        <w:t>.</w:t>
      </w:r>
      <w:r w:rsidRPr="007D7028">
        <w:rPr>
          <w:sz w:val="20"/>
          <w:rtl/>
        </w:rPr>
        <w:t xml:space="preserve"> </w:t>
      </w:r>
      <w:r w:rsidR="0056382F" w:rsidRPr="007D7028">
        <w:rPr>
          <w:sz w:val="20"/>
          <w:rtl/>
        </w:rPr>
        <w:t>با تنوع در روش</w:t>
      </w:r>
      <w:r w:rsidR="0056382F" w:rsidRPr="007D7028">
        <w:rPr>
          <w:rFonts w:hint="cs"/>
          <w:sz w:val="20"/>
          <w:rtl/>
        </w:rPr>
        <w:softHyphen/>
      </w:r>
      <w:r w:rsidR="0056382F" w:rsidRPr="007D7028">
        <w:rPr>
          <w:sz w:val="20"/>
          <w:rtl/>
        </w:rPr>
        <w:t>ه</w:t>
      </w:r>
      <w:r w:rsidR="0056382F" w:rsidRPr="007D7028">
        <w:rPr>
          <w:rFonts w:hint="eastAsia"/>
          <w:sz w:val="20"/>
          <w:rtl/>
        </w:rPr>
        <w:t>ا</w:t>
      </w:r>
      <w:r w:rsidR="0056382F" w:rsidRPr="007D7028">
        <w:rPr>
          <w:rFonts w:hint="cs"/>
          <w:sz w:val="20"/>
          <w:rtl/>
        </w:rPr>
        <w:t>ی</w:t>
      </w:r>
      <w:r w:rsidR="0056382F" w:rsidRPr="007D7028">
        <w:rPr>
          <w:sz w:val="20"/>
          <w:rtl/>
        </w:rPr>
        <w:t xml:space="preserve"> تحل</w:t>
      </w:r>
      <w:r w:rsidR="0056382F" w:rsidRPr="007D7028">
        <w:rPr>
          <w:rFonts w:hint="cs"/>
          <w:sz w:val="20"/>
          <w:rtl/>
        </w:rPr>
        <w:t>ی</w:t>
      </w:r>
      <w:r w:rsidR="0056382F" w:rsidRPr="007D7028">
        <w:rPr>
          <w:rFonts w:hint="eastAsia"/>
          <w:sz w:val="20"/>
          <w:rtl/>
        </w:rPr>
        <w:t>ل</w:t>
      </w:r>
      <w:r w:rsidR="0056382F" w:rsidRPr="007D7028">
        <w:rPr>
          <w:sz w:val="20"/>
          <w:rtl/>
        </w:rPr>
        <w:t xml:space="preserve"> </w:t>
      </w:r>
      <w:r w:rsidR="0056382F">
        <w:rPr>
          <w:rFonts w:hint="cs"/>
          <w:sz w:val="20"/>
          <w:rtl/>
        </w:rPr>
        <w:t>خیز</w:t>
      </w:r>
      <w:r w:rsidR="0056382F" w:rsidRPr="007D7028">
        <w:rPr>
          <w:sz w:val="20"/>
          <w:rtl/>
        </w:rPr>
        <w:t xml:space="preserve"> ت</w:t>
      </w:r>
      <w:r w:rsidR="0056382F" w:rsidRPr="007D7028">
        <w:rPr>
          <w:rFonts w:hint="cs"/>
          <w:sz w:val="20"/>
          <w:rtl/>
        </w:rPr>
        <w:t>ی</w:t>
      </w:r>
      <w:r w:rsidR="0056382F" w:rsidRPr="007D7028">
        <w:rPr>
          <w:rFonts w:hint="eastAsia"/>
          <w:sz w:val="20"/>
          <w:rtl/>
        </w:rPr>
        <w:t>رها</w:t>
      </w:r>
      <w:r w:rsidR="0056382F">
        <w:rPr>
          <w:rFonts w:hint="cs"/>
          <w:sz w:val="20"/>
          <w:rtl/>
        </w:rPr>
        <w:t>،</w:t>
      </w:r>
      <w:r w:rsidR="0056382F" w:rsidRPr="007D7028">
        <w:rPr>
          <w:sz w:val="20"/>
          <w:rtl/>
        </w:rPr>
        <w:t xml:space="preserve"> </w:t>
      </w:r>
      <w:r w:rsidRPr="007D7028">
        <w:rPr>
          <w:sz w:val="20"/>
          <w:rtl/>
        </w:rPr>
        <w:t>اهم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ت</w:t>
      </w:r>
      <w:r w:rsidRPr="007D7028">
        <w:rPr>
          <w:sz w:val="20"/>
          <w:rtl/>
        </w:rPr>
        <w:t xml:space="preserve"> مقا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سه</w:t>
      </w:r>
      <w:r w:rsidRPr="007D7028">
        <w:rPr>
          <w:sz w:val="20"/>
          <w:rtl/>
        </w:rPr>
        <w:t xml:space="preserve"> ا</w:t>
      </w:r>
      <w:r w:rsidRPr="007D7028">
        <w:rPr>
          <w:rFonts w:hint="cs"/>
          <w:sz w:val="20"/>
          <w:rtl/>
        </w:rPr>
        <w:t>ی</w:t>
      </w:r>
      <w:r w:rsidRPr="007D7028">
        <w:rPr>
          <w:rFonts w:hint="eastAsia"/>
          <w:sz w:val="20"/>
          <w:rtl/>
        </w:rPr>
        <w:t>ن</w:t>
      </w:r>
      <w:r w:rsidRPr="007D7028">
        <w:rPr>
          <w:sz w:val="20"/>
          <w:rtl/>
        </w:rPr>
        <w:t xml:space="preserve"> روش</w:t>
      </w:r>
      <w:r w:rsidR="0056382F">
        <w:rPr>
          <w:rFonts w:hint="cs"/>
          <w:sz w:val="20"/>
          <w:rtl/>
        </w:rPr>
        <w:softHyphen/>
        <w:t>ها،</w:t>
      </w:r>
      <w:r w:rsidRPr="007D7028">
        <w:rPr>
          <w:sz w:val="20"/>
          <w:rtl/>
        </w:rPr>
        <w:t xml:space="preserve"> </w:t>
      </w:r>
      <w:r w:rsidRPr="007D7028">
        <w:rPr>
          <w:rFonts w:hint="cs"/>
          <w:sz w:val="20"/>
          <w:rtl/>
        </w:rPr>
        <w:t>بصورتی قابل توجه</w:t>
      </w:r>
      <w:r w:rsidRPr="007D7028">
        <w:rPr>
          <w:sz w:val="20"/>
          <w:rtl/>
        </w:rPr>
        <w:t xml:space="preserve"> خود را </w:t>
      </w:r>
      <w:r>
        <w:rPr>
          <w:rFonts w:hint="cs"/>
          <w:sz w:val="20"/>
          <w:rtl/>
        </w:rPr>
        <w:t>بروز</w:t>
      </w:r>
      <w:r w:rsidRPr="007D7028">
        <w:rPr>
          <w:sz w:val="20"/>
          <w:rtl/>
        </w:rPr>
        <w:t xml:space="preserve"> م</w:t>
      </w:r>
      <w:r w:rsidRPr="007D7028">
        <w:rPr>
          <w:rFonts w:hint="cs"/>
          <w:sz w:val="20"/>
          <w:rtl/>
        </w:rPr>
        <w:t>ی</w:t>
      </w:r>
      <w:r w:rsidRPr="007D7028">
        <w:rPr>
          <w:sz w:val="20"/>
          <w:rtl/>
        </w:rPr>
        <w:t xml:space="preserve"> دهد</w:t>
      </w:r>
      <w:r w:rsidRPr="007D7028">
        <w:rPr>
          <w:rFonts w:hint="cs"/>
          <w:sz w:val="20"/>
          <w:rtl/>
        </w:rPr>
        <w:t>.</w:t>
      </w:r>
    </w:p>
    <w:p w:rsidR="00E839C6" w:rsidRPr="00E839C6" w:rsidRDefault="00E839C6" w:rsidP="00416DBC">
      <w:pPr>
        <w:pStyle w:val="a"/>
        <w:rPr>
          <w:sz w:val="20"/>
          <w:rtl/>
        </w:rPr>
      </w:pPr>
      <w:r w:rsidRPr="00E839C6">
        <w:rPr>
          <w:rFonts w:hint="eastAsia"/>
          <w:sz w:val="20"/>
          <w:rtl/>
        </w:rPr>
        <w:t>اغلب</w:t>
      </w:r>
      <w:r w:rsidRPr="00E839C6">
        <w:rPr>
          <w:sz w:val="20"/>
          <w:rtl/>
        </w:rPr>
        <w:t xml:space="preserve"> مقا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سه</w:t>
      </w:r>
      <w:r w:rsidRPr="00E839C6">
        <w:rPr>
          <w:rFonts w:hint="cs"/>
          <w:sz w:val="20"/>
          <w:rtl/>
        </w:rPr>
        <w:softHyphen/>
      </w:r>
      <w:r w:rsidRPr="00E839C6">
        <w:rPr>
          <w:sz w:val="20"/>
          <w:rtl/>
        </w:rPr>
        <w:t xml:space="preserve">ها </w:t>
      </w:r>
      <w:r w:rsidRPr="00E839C6">
        <w:rPr>
          <w:rFonts w:hint="cs"/>
          <w:sz w:val="20"/>
          <w:rtl/>
        </w:rPr>
        <w:t xml:space="preserve">در کارهای حاضر، </w:t>
      </w:r>
      <w:r w:rsidRPr="00E839C6">
        <w:rPr>
          <w:sz w:val="20"/>
          <w:rtl/>
        </w:rPr>
        <w:t>بر مبنا</w:t>
      </w:r>
      <w:r w:rsidRPr="00E839C6">
        <w:rPr>
          <w:rFonts w:hint="cs"/>
          <w:sz w:val="20"/>
          <w:rtl/>
        </w:rPr>
        <w:t>ی</w:t>
      </w:r>
      <w:r w:rsidRPr="00E839C6">
        <w:rPr>
          <w:sz w:val="20"/>
          <w:rtl/>
        </w:rPr>
        <w:t xml:space="preserve"> مقا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سه</w:t>
      </w:r>
      <w:r w:rsidRPr="00E839C6">
        <w:rPr>
          <w:sz w:val="20"/>
          <w:rtl/>
        </w:rPr>
        <w:t xml:space="preserve"> نتا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ج</w:t>
      </w:r>
      <w:r w:rsidRPr="00E839C6">
        <w:rPr>
          <w:sz w:val="20"/>
          <w:rtl/>
        </w:rPr>
        <w:t xml:space="preserve"> روش</w:t>
      </w:r>
      <w:r w:rsidRPr="00E839C6">
        <w:rPr>
          <w:rFonts w:hint="cs"/>
          <w:sz w:val="20"/>
          <w:rtl/>
        </w:rPr>
        <w:softHyphen/>
      </w:r>
      <w:r w:rsidRPr="00E839C6">
        <w:rPr>
          <w:sz w:val="20"/>
          <w:rtl/>
        </w:rPr>
        <w:t>ها</w:t>
      </w:r>
      <w:r w:rsidRPr="00E839C6">
        <w:rPr>
          <w:rFonts w:hint="cs"/>
          <w:sz w:val="20"/>
          <w:rtl/>
        </w:rPr>
        <w:t>ی</w:t>
      </w:r>
      <w:r w:rsidRPr="00E839C6">
        <w:rPr>
          <w:sz w:val="20"/>
          <w:rtl/>
        </w:rPr>
        <w:t xml:space="preserve"> مختلف </w:t>
      </w:r>
      <w:r w:rsidRPr="00E839C6">
        <w:rPr>
          <w:rFonts w:hint="cs"/>
          <w:sz w:val="20"/>
          <w:rtl/>
        </w:rPr>
        <w:t xml:space="preserve">با یکدیگر </w:t>
      </w:r>
      <w:r w:rsidRPr="00E839C6">
        <w:rPr>
          <w:sz w:val="20"/>
          <w:rtl/>
        </w:rPr>
        <w:t>م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cs"/>
          <w:sz w:val="20"/>
          <w:rtl/>
        </w:rPr>
        <w:softHyphen/>
      </w:r>
      <w:r w:rsidRPr="00E839C6">
        <w:rPr>
          <w:sz w:val="20"/>
          <w:rtl/>
        </w:rPr>
        <w:t>باشد</w:t>
      </w:r>
      <w:r w:rsidRPr="00416DBC">
        <w:rPr>
          <w:rFonts w:cstheme="majorBidi"/>
          <w:szCs w:val="18"/>
          <w:rtl/>
        </w:rPr>
        <w:t>[</w:t>
      </w:r>
      <w:r w:rsidR="00416DBC" w:rsidRPr="00416DBC">
        <w:rPr>
          <w:rFonts w:cstheme="majorBidi"/>
          <w:szCs w:val="18"/>
        </w:rPr>
        <w:t>3-1</w:t>
      </w:r>
      <w:r w:rsidRPr="00416DBC">
        <w:rPr>
          <w:rFonts w:cstheme="majorBidi"/>
          <w:szCs w:val="18"/>
          <w:rtl/>
        </w:rPr>
        <w:t>]</w:t>
      </w:r>
      <w:r w:rsidRPr="00E839C6">
        <w:rPr>
          <w:sz w:val="20"/>
          <w:rtl/>
        </w:rPr>
        <w:t>. ا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ن</w:t>
      </w:r>
      <w:r w:rsidRPr="00E839C6">
        <w:rPr>
          <w:sz w:val="20"/>
          <w:rtl/>
        </w:rPr>
        <w:t xml:space="preserve"> امر کار مقا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سه</w:t>
      </w:r>
      <w:r w:rsidRPr="00E839C6">
        <w:rPr>
          <w:sz w:val="20"/>
          <w:rtl/>
        </w:rPr>
        <w:t xml:space="preserve"> را در شرا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ط</w:t>
      </w:r>
      <w:r w:rsidRPr="00E839C6">
        <w:rPr>
          <w:sz w:val="20"/>
          <w:rtl/>
        </w:rPr>
        <w:t xml:space="preserve"> کاملا</w:t>
      </w:r>
      <w:r w:rsidRPr="00E839C6">
        <w:rPr>
          <w:rFonts w:hint="cs"/>
          <w:sz w:val="20"/>
          <w:rtl/>
        </w:rPr>
        <w:t>ً</w:t>
      </w:r>
      <w:r w:rsidRPr="00E839C6">
        <w:rPr>
          <w:sz w:val="20"/>
          <w:rtl/>
        </w:rPr>
        <w:t xml:space="preserve"> 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کسان</w:t>
      </w:r>
      <w:r w:rsidRPr="00E839C6">
        <w:rPr>
          <w:sz w:val="20"/>
          <w:rtl/>
        </w:rPr>
        <w:t xml:space="preserve"> و دارا</w:t>
      </w:r>
      <w:r w:rsidRPr="00E839C6">
        <w:rPr>
          <w:rFonts w:hint="cs"/>
          <w:sz w:val="20"/>
          <w:rtl/>
        </w:rPr>
        <w:t>ی</w:t>
      </w:r>
      <w:r w:rsidRPr="00E839C6">
        <w:rPr>
          <w:sz w:val="20"/>
          <w:rtl/>
        </w:rPr>
        <w:t xml:space="preserve"> نتا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ج</w:t>
      </w:r>
      <w:r w:rsidRPr="00E839C6">
        <w:rPr>
          <w:rFonts w:hint="cs"/>
          <w:sz w:val="20"/>
          <w:rtl/>
        </w:rPr>
        <w:t xml:space="preserve"> </w:t>
      </w:r>
      <w:r w:rsidRPr="00E839C6">
        <w:rPr>
          <w:sz w:val="20"/>
          <w:rtl/>
        </w:rPr>
        <w:t>ممکن م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cs"/>
          <w:sz w:val="20"/>
          <w:rtl/>
        </w:rPr>
        <w:softHyphen/>
      </w:r>
      <w:r w:rsidRPr="00E839C6">
        <w:rPr>
          <w:sz w:val="20"/>
          <w:rtl/>
        </w:rPr>
        <w:t>سازد. در حال</w:t>
      </w:r>
      <w:r w:rsidRPr="00E839C6">
        <w:rPr>
          <w:rFonts w:hint="cs"/>
          <w:sz w:val="20"/>
          <w:rtl/>
        </w:rPr>
        <w:t>ی</w:t>
      </w:r>
      <w:r w:rsidR="00402BC4">
        <w:rPr>
          <w:sz w:val="20"/>
        </w:rPr>
        <w:softHyphen/>
      </w:r>
      <w:r w:rsidRPr="00E839C6">
        <w:rPr>
          <w:rFonts w:hint="eastAsia"/>
          <w:sz w:val="20"/>
          <w:rtl/>
        </w:rPr>
        <w:t>که</w:t>
      </w:r>
      <w:r w:rsidRPr="00E839C6">
        <w:rPr>
          <w:sz w:val="20"/>
          <w:rtl/>
        </w:rPr>
        <w:t xml:space="preserve"> در ا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ن</w:t>
      </w:r>
      <w:r w:rsidR="00416DBC">
        <w:rPr>
          <w:sz w:val="20"/>
        </w:rPr>
        <w:softHyphen/>
      </w:r>
      <w:r w:rsidRPr="00E839C6">
        <w:rPr>
          <w:rFonts w:hint="eastAsia"/>
          <w:sz w:val="20"/>
          <w:rtl/>
        </w:rPr>
        <w:t>گونه</w:t>
      </w:r>
      <w:r w:rsidRPr="00E839C6">
        <w:rPr>
          <w:sz w:val="20"/>
          <w:rtl/>
        </w:rPr>
        <w:t xml:space="preserve"> مسائل، فرض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ات</w:t>
      </w:r>
      <w:r w:rsidRPr="00E839C6">
        <w:rPr>
          <w:sz w:val="20"/>
          <w:rtl/>
        </w:rPr>
        <w:t xml:space="preserve"> تغ</w:t>
      </w:r>
      <w:r w:rsidRPr="00E839C6">
        <w:rPr>
          <w:rFonts w:hint="cs"/>
          <w:sz w:val="20"/>
          <w:rtl/>
        </w:rPr>
        <w:t>یی</w:t>
      </w:r>
      <w:r w:rsidRPr="00E839C6">
        <w:rPr>
          <w:rFonts w:hint="eastAsia"/>
          <w:sz w:val="20"/>
          <w:rtl/>
        </w:rPr>
        <w:t>رشکل،</w:t>
      </w:r>
      <w:r w:rsidRPr="00E839C6">
        <w:rPr>
          <w:sz w:val="20"/>
          <w:rtl/>
        </w:rPr>
        <w:t xml:space="preserve"> م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دان</w:t>
      </w:r>
      <w:r w:rsidRPr="00E839C6">
        <w:rPr>
          <w:sz w:val="20"/>
          <w:rtl/>
        </w:rPr>
        <w:t xml:space="preserve"> جابجا</w:t>
      </w:r>
      <w:r w:rsidRPr="00E839C6">
        <w:rPr>
          <w:rFonts w:hint="cs"/>
          <w:sz w:val="20"/>
          <w:rtl/>
        </w:rPr>
        <w:t>یی</w:t>
      </w:r>
      <w:r w:rsidRPr="00E839C6">
        <w:rPr>
          <w:sz w:val="20"/>
          <w:rtl/>
        </w:rPr>
        <w:t xml:space="preserve"> و م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دان</w:t>
      </w:r>
      <w:r w:rsidRPr="00E839C6">
        <w:rPr>
          <w:sz w:val="20"/>
          <w:rtl/>
        </w:rPr>
        <w:t xml:space="preserve"> کرنش از مهم</w:t>
      </w:r>
      <w:r w:rsidR="00416DBC">
        <w:rPr>
          <w:sz w:val="20"/>
        </w:rPr>
        <w:softHyphen/>
      </w:r>
      <w:r w:rsidRPr="00E839C6">
        <w:rPr>
          <w:rFonts w:hint="cs"/>
          <w:sz w:val="20"/>
          <w:rtl/>
        </w:rPr>
        <w:t>تری</w:t>
      </w:r>
      <w:r w:rsidRPr="00E839C6">
        <w:rPr>
          <w:rFonts w:hint="eastAsia"/>
          <w:sz w:val="20"/>
          <w:rtl/>
        </w:rPr>
        <w:t>ن</w:t>
      </w:r>
      <w:r w:rsidRPr="00E839C6">
        <w:rPr>
          <w:sz w:val="20"/>
          <w:rtl/>
        </w:rPr>
        <w:t xml:space="preserve"> عوامل مؤثر بر نتا</w:t>
      </w:r>
      <w:r w:rsidRPr="00E839C6">
        <w:rPr>
          <w:rFonts w:hint="cs"/>
          <w:sz w:val="20"/>
          <w:rtl/>
        </w:rPr>
        <w:t>ی</w:t>
      </w:r>
      <w:r w:rsidRPr="00E839C6">
        <w:rPr>
          <w:rFonts w:hint="eastAsia"/>
          <w:sz w:val="20"/>
          <w:rtl/>
        </w:rPr>
        <w:t>ج</w:t>
      </w:r>
      <w:r w:rsidRPr="00E839C6">
        <w:rPr>
          <w:sz w:val="20"/>
          <w:rtl/>
        </w:rPr>
        <w:t xml:space="preserve"> نها</w:t>
      </w:r>
      <w:r w:rsidRPr="00E839C6">
        <w:rPr>
          <w:rFonts w:hint="cs"/>
          <w:sz w:val="20"/>
          <w:rtl/>
        </w:rPr>
        <w:t>یی</w:t>
      </w:r>
      <w:r w:rsidRPr="00E839C6">
        <w:rPr>
          <w:sz w:val="20"/>
          <w:rtl/>
        </w:rPr>
        <w:t xml:space="preserve"> م</w:t>
      </w:r>
      <w:r w:rsidRPr="00E839C6">
        <w:rPr>
          <w:rFonts w:hint="cs"/>
          <w:sz w:val="20"/>
          <w:rtl/>
        </w:rPr>
        <w:t>ی</w:t>
      </w:r>
      <w:r w:rsidRPr="00E839C6">
        <w:rPr>
          <w:rFonts w:ascii="Times New Roman" w:hAnsi="Times New Roman" w:cs="Times New Roman"/>
          <w:sz w:val="20"/>
        </w:rPr>
        <w:softHyphen/>
      </w:r>
      <w:r w:rsidRPr="00E839C6">
        <w:rPr>
          <w:rFonts w:hint="cs"/>
          <w:sz w:val="20"/>
          <w:rtl/>
        </w:rPr>
        <w:t>باشند.</w:t>
      </w:r>
    </w:p>
    <w:p w:rsidR="007D7028" w:rsidRDefault="00A529E1" w:rsidP="0056382F">
      <w:pPr>
        <w:pStyle w:val="a"/>
        <w:rPr>
          <w:rtl/>
        </w:rPr>
      </w:pPr>
      <w:r w:rsidRPr="00A529E1">
        <w:rPr>
          <w:rFonts w:hint="cs"/>
          <w:rtl/>
        </w:rPr>
        <w:t>در این تحقیق برای مقایسه روش</w:t>
      </w:r>
      <w:r w:rsidRPr="00A529E1">
        <w:rPr>
          <w:rFonts w:hint="cs"/>
          <w:rtl/>
        </w:rPr>
        <w:softHyphen/>
        <w:t>های مختلف، ابتدا طبقه</w:t>
      </w:r>
      <w:r w:rsidRPr="00A529E1">
        <w:rPr>
          <w:rtl/>
        </w:rPr>
        <w:softHyphen/>
      </w:r>
      <w:r w:rsidRPr="00A529E1">
        <w:rPr>
          <w:rFonts w:hint="cs"/>
          <w:rtl/>
        </w:rPr>
        <w:t>بندی مدل</w:t>
      </w:r>
      <w:r w:rsidRPr="00A529E1">
        <w:rPr>
          <w:rFonts w:hint="cs"/>
          <w:rtl/>
        </w:rPr>
        <w:softHyphen/>
        <w:t>های تحلیل خیز بزرگ پیشنهادی برای تیرها، بر اساس نوع ساده</w:t>
      </w:r>
      <w:r w:rsidRPr="00A529E1">
        <w:rPr>
          <w:rtl/>
        </w:rPr>
        <w:softHyphen/>
      </w:r>
      <w:r w:rsidRPr="00A529E1">
        <w:rPr>
          <w:rFonts w:hint="cs"/>
          <w:rtl/>
        </w:rPr>
        <w:t>سازی</w:t>
      </w:r>
      <w:r w:rsidRPr="00A529E1">
        <w:rPr>
          <w:rtl/>
        </w:rPr>
        <w:softHyphen/>
      </w:r>
      <w:r w:rsidRPr="00A529E1">
        <w:rPr>
          <w:rFonts w:hint="cs"/>
          <w:rtl/>
        </w:rPr>
        <w:t>هایی که در فرض میدان تغییرمکان و میدان کرنش در نظر گرفته شده، انجام شده است.</w:t>
      </w:r>
      <w:r w:rsidR="007D7028">
        <w:rPr>
          <w:rFonts w:hint="cs"/>
          <w:rtl/>
        </w:rPr>
        <w:t xml:space="preserve"> </w:t>
      </w:r>
      <w:r w:rsidRPr="00A529E1">
        <w:rPr>
          <w:rFonts w:hint="cs"/>
          <w:rtl/>
        </w:rPr>
        <w:t>سپس، برای مقایسه روش</w:t>
      </w:r>
      <w:r w:rsidRPr="00A529E1">
        <w:rPr>
          <w:rFonts w:hint="cs"/>
          <w:rtl/>
        </w:rPr>
        <w:softHyphen/>
        <w:t>های مختلف تحلیل خیز تیرها، با فرض میدان جابجایی، با روش</w:t>
      </w:r>
      <w:r w:rsidRPr="00A529E1">
        <w:rPr>
          <w:rFonts w:hint="cs"/>
          <w:rtl/>
        </w:rPr>
        <w:softHyphen/>
        <w:t>های مختلف معرفی شده، میدان کرنش محاسبه گردیده است و بعد از آن</w:t>
      </w:r>
      <w:r w:rsidR="0056382F">
        <w:rPr>
          <w:rFonts w:hint="cs"/>
          <w:rtl/>
        </w:rPr>
        <w:t>،</w:t>
      </w:r>
      <w:r w:rsidRPr="00A529E1">
        <w:rPr>
          <w:rFonts w:hint="cs"/>
          <w:rtl/>
        </w:rPr>
        <w:t xml:space="preserve"> مقادیر کرنش</w:t>
      </w:r>
      <w:r w:rsidR="0056382F">
        <w:rPr>
          <w:rtl/>
        </w:rPr>
        <w:softHyphen/>
      </w:r>
      <w:r w:rsidR="0056382F">
        <w:rPr>
          <w:rFonts w:hint="cs"/>
          <w:rtl/>
        </w:rPr>
        <w:t xml:space="preserve">های محاسبه شده بر اساس </w:t>
      </w:r>
      <w:r w:rsidRPr="00A529E1">
        <w:rPr>
          <w:rFonts w:hint="cs"/>
          <w:rtl/>
        </w:rPr>
        <w:t>روش</w:t>
      </w:r>
      <w:r w:rsidRPr="00A529E1">
        <w:rPr>
          <w:rtl/>
        </w:rPr>
        <w:softHyphen/>
      </w:r>
      <w:r w:rsidRPr="00A529E1">
        <w:rPr>
          <w:rFonts w:hint="cs"/>
          <w:rtl/>
        </w:rPr>
        <w:t>های مختلف با مقادیر مرجع(دقیق</w:t>
      </w:r>
      <w:r w:rsidRPr="00A529E1">
        <w:rPr>
          <w:rtl/>
        </w:rPr>
        <w:softHyphen/>
      </w:r>
      <w:r w:rsidRPr="00A529E1">
        <w:rPr>
          <w:rFonts w:hint="cs"/>
          <w:rtl/>
        </w:rPr>
        <w:t>ترین مقادیر کرنش در این تحقیق) مقایسه شده</w:t>
      </w:r>
      <w:r w:rsidRPr="00A529E1">
        <w:rPr>
          <w:rtl/>
        </w:rPr>
        <w:softHyphen/>
      </w:r>
      <w:r w:rsidR="007D7028">
        <w:rPr>
          <w:rFonts w:hint="cs"/>
          <w:rtl/>
        </w:rPr>
        <w:t>اند.</w:t>
      </w:r>
    </w:p>
    <w:p w:rsidR="001024B5" w:rsidRDefault="007D7028" w:rsidP="0056382F">
      <w:pPr>
        <w:pStyle w:val="a"/>
        <w:rPr>
          <w:rtl/>
        </w:rPr>
      </w:pPr>
      <w:r>
        <w:rPr>
          <w:rFonts w:hint="cs"/>
          <w:rtl/>
        </w:rPr>
        <w:t xml:space="preserve">توابع مربوط به </w:t>
      </w:r>
      <w:r w:rsidR="00A529E1" w:rsidRPr="00A529E1">
        <w:rPr>
          <w:rFonts w:hint="cs"/>
          <w:rtl/>
        </w:rPr>
        <w:t>میدان جابجایی از روش</w:t>
      </w:r>
      <w:r w:rsidR="0056382F">
        <w:rPr>
          <w:rFonts w:hint="cs"/>
          <w:rtl/>
        </w:rPr>
        <w:t xml:space="preserve"> تأیید شده با نتایج تجربی، </w:t>
      </w:r>
      <w:r w:rsidR="00A529E1" w:rsidRPr="00A529E1">
        <w:rPr>
          <w:rFonts w:hint="cs"/>
          <w:rtl/>
        </w:rPr>
        <w:t>برای حالت</w:t>
      </w:r>
      <w:r w:rsidR="00A529E1" w:rsidRPr="00A529E1">
        <w:rPr>
          <w:rFonts w:hint="cs"/>
          <w:rtl/>
        </w:rPr>
        <w:softHyphen/>
        <w:t>های مختلف تکیه</w:t>
      </w:r>
      <w:r w:rsidR="00A529E1" w:rsidRPr="00A529E1">
        <w:rPr>
          <w:rFonts w:hint="cs"/>
          <w:rtl/>
        </w:rPr>
        <w:softHyphen/>
        <w:t xml:space="preserve">گاهی و بارگذاری تیر </w:t>
      </w:r>
      <w:r>
        <w:rPr>
          <w:rFonts w:hint="cs"/>
          <w:rtl/>
        </w:rPr>
        <w:t>تعیین</w:t>
      </w:r>
      <w:r w:rsidR="00A529E1" w:rsidRPr="00A529E1">
        <w:rPr>
          <w:rFonts w:hint="cs"/>
          <w:rtl/>
        </w:rPr>
        <w:t xml:space="preserve"> شده است. مقادیر مرجع کرنش، مقادیر کرنش حاصل از تئوری تیر تیموشنکو</w:t>
      </w:r>
      <w:r w:rsidR="00D14E2E">
        <w:rPr>
          <w:rStyle w:val="FootnoteReference"/>
          <w:rtl/>
        </w:rPr>
        <w:footnoteReference w:id="1"/>
      </w:r>
      <w:r w:rsidR="00A529E1" w:rsidRPr="00A529E1">
        <w:rPr>
          <w:rFonts w:hint="cs"/>
          <w:rtl/>
        </w:rPr>
        <w:t xml:space="preserve"> و بدون هیچ</w:t>
      </w:r>
      <w:r w:rsidR="00416DBC">
        <w:softHyphen/>
      </w:r>
      <w:r w:rsidR="00A529E1" w:rsidRPr="00A529E1">
        <w:rPr>
          <w:rFonts w:hint="cs"/>
          <w:rtl/>
        </w:rPr>
        <w:t>گونه تقریبی می</w:t>
      </w:r>
      <w:r w:rsidR="00A529E1" w:rsidRPr="00A529E1">
        <w:rPr>
          <w:rFonts w:hint="cs"/>
          <w:rtl/>
        </w:rPr>
        <w:softHyphen/>
        <w:t>باشند.</w:t>
      </w:r>
    </w:p>
    <w:p w:rsidR="001024B5" w:rsidRDefault="001024B5" w:rsidP="007D7028">
      <w:pPr>
        <w:pStyle w:val="a"/>
      </w:pPr>
      <w:r w:rsidRPr="00BA72BF">
        <w:rPr>
          <w:rFonts w:hint="cs"/>
          <w:rtl/>
        </w:rPr>
        <w:t>با توجه به مطالعه صورت گرفته، روش</w:t>
      </w:r>
      <w:r w:rsidRPr="00BA72BF">
        <w:rPr>
          <w:rFonts w:hint="cs"/>
          <w:rtl/>
        </w:rPr>
        <w:softHyphen/>
        <w:t>های تحلیل خیز بزرگ در دو دسته کلی انجام گرفته</w:t>
      </w:r>
      <w:r w:rsidRPr="00BA72BF">
        <w:rPr>
          <w:rtl/>
        </w:rPr>
        <w:softHyphen/>
      </w:r>
      <w:r w:rsidRPr="00BA72BF">
        <w:rPr>
          <w:rFonts w:hint="cs"/>
          <w:rtl/>
        </w:rPr>
        <w:t>اند. دسته اول، آن روش</w:t>
      </w:r>
      <w:r w:rsidRPr="00BA72BF">
        <w:rPr>
          <w:rFonts w:hint="cs"/>
          <w:rtl/>
        </w:rPr>
        <w:softHyphen/>
        <w:t>هایی هستند که از اثر برش صرفنظر می</w:t>
      </w:r>
      <w:r w:rsidRPr="00BA72BF">
        <w:rPr>
          <w:rFonts w:hint="cs"/>
          <w:rtl/>
        </w:rPr>
        <w:softHyphen/>
        <w:t>کنند و به عبارتی بر پایه تئوری تیر اویلر- برنولی</w:t>
      </w:r>
      <w:r w:rsidR="00D14E2E">
        <w:rPr>
          <w:rStyle w:val="FootnoteReference"/>
          <w:rtl/>
        </w:rPr>
        <w:footnoteReference w:id="2"/>
      </w:r>
      <w:r w:rsidRPr="00BA72BF">
        <w:rPr>
          <w:rFonts w:hint="cs"/>
          <w:rtl/>
        </w:rPr>
        <w:t xml:space="preserve"> بنا شده</w:t>
      </w:r>
      <w:r w:rsidRPr="00BA72BF">
        <w:rPr>
          <w:rFonts w:hint="cs"/>
          <w:rtl/>
        </w:rPr>
        <w:softHyphen/>
        <w:t>اند و دسته دوم، آن روش</w:t>
      </w:r>
      <w:r w:rsidRPr="00BA72BF">
        <w:rPr>
          <w:rFonts w:hint="cs"/>
          <w:rtl/>
        </w:rPr>
        <w:softHyphen/>
        <w:t>هایی هستند که برش را در سطح مقطع تیر ثابت فرض می</w:t>
      </w:r>
      <w:r w:rsidRPr="00BA72BF">
        <w:rPr>
          <w:rFonts w:hint="cs"/>
          <w:rtl/>
        </w:rPr>
        <w:softHyphen/>
        <w:t>کنند و بر پایه تئوری تیر تیموشنکو بنا شده</w:t>
      </w:r>
      <w:r w:rsidRPr="00BA72BF">
        <w:rPr>
          <w:rFonts w:hint="cs"/>
          <w:rtl/>
        </w:rPr>
        <w:softHyphen/>
        <w:t>اند.</w:t>
      </w:r>
    </w:p>
    <w:p w:rsidR="00461B71" w:rsidRDefault="00AC3824" w:rsidP="0056382F">
      <w:pPr>
        <w:pStyle w:val="23"/>
        <w:rPr>
          <w:rtl/>
        </w:rPr>
      </w:pPr>
      <w:r w:rsidRPr="00572C8D">
        <w:rPr>
          <w:rFonts w:hint="cs"/>
          <w:rtl/>
        </w:rPr>
        <w:lastRenderedPageBreak/>
        <w:t xml:space="preserve">1-1- </w:t>
      </w:r>
      <w:r w:rsidR="00461B71" w:rsidRPr="00461B71">
        <w:rPr>
          <w:rFonts w:hint="cs"/>
          <w:rtl/>
          <w:lang w:bidi="ar-SA"/>
        </w:rPr>
        <w:t>روش</w:t>
      </w:r>
      <w:r w:rsidR="00461B71" w:rsidRPr="00461B71">
        <w:rPr>
          <w:rFonts w:hint="cs"/>
          <w:rtl/>
          <w:lang w:bidi="ar-SA"/>
        </w:rPr>
        <w:softHyphen/>
        <w:t xml:space="preserve"> تحلیل</w:t>
      </w:r>
      <w:r w:rsidR="00461B71" w:rsidRPr="00461B71">
        <w:rPr>
          <w:rFonts w:hint="cs"/>
          <w:rtl/>
          <w:lang w:bidi="ar-SA"/>
        </w:rPr>
        <w:softHyphen/>
        <w:t xml:space="preserve"> خیز بزرگ تیرها بر پایه تئوری اویلر- برنولی</w:t>
      </w:r>
      <w:bookmarkStart w:id="0" w:name="_GoBack"/>
      <w:bookmarkEnd w:id="0"/>
    </w:p>
    <w:p w:rsidR="00461B71" w:rsidRDefault="00461B71" w:rsidP="006D1131">
      <w:pPr>
        <w:pStyle w:val="23"/>
        <w:rPr>
          <w:rFonts w:asciiTheme="majorBidi" w:hAnsiTheme="majorBidi" w:cstheme="majorBidi"/>
          <w:b w:val="0"/>
          <w:bCs w:val="0"/>
          <w:sz w:val="18"/>
          <w:rtl/>
          <w:lang w:bidi="ar-SA"/>
        </w:rPr>
      </w:pPr>
      <w:r w:rsidRPr="00533ACE">
        <w:rPr>
          <w:rFonts w:hint="cs"/>
          <w:b w:val="0"/>
          <w:bCs w:val="0"/>
          <w:sz w:val="20"/>
          <w:szCs w:val="20"/>
          <w:rtl/>
          <w:lang w:bidi="ar-SA"/>
        </w:rPr>
        <w:t xml:space="preserve">میدان جابجایی تیر بر اساس تئوری تیر اویلر- برنولی با توجه به شکل </w:t>
      </w:r>
      <w:r w:rsidRPr="004778A4">
        <w:rPr>
          <w:b w:val="0"/>
          <w:bCs w:val="0"/>
          <w:sz w:val="18"/>
          <w:lang w:bidi="ar-SA"/>
        </w:rPr>
        <w:t>1</w:t>
      </w:r>
      <w:r w:rsidRPr="00533ACE">
        <w:rPr>
          <w:rFonts w:hint="cs"/>
          <w:b w:val="0"/>
          <w:bCs w:val="0"/>
          <w:sz w:val="20"/>
          <w:szCs w:val="20"/>
          <w:rtl/>
          <w:lang w:bidi="ar-SA"/>
        </w:rPr>
        <w:t>، به صورت زیر خواهد بود</w:t>
      </w:r>
      <w:r w:rsidRPr="00416DBC">
        <w:rPr>
          <w:rFonts w:asciiTheme="majorBidi" w:hAnsiTheme="majorBidi" w:cstheme="majorBidi"/>
          <w:b w:val="0"/>
          <w:bCs w:val="0"/>
          <w:sz w:val="18"/>
          <w:rtl/>
          <w:lang w:bidi="ar-SA"/>
        </w:rPr>
        <w:t>[</w:t>
      </w:r>
      <w:r w:rsidR="006D1131">
        <w:rPr>
          <w:rFonts w:asciiTheme="majorBidi" w:hAnsiTheme="majorBidi" w:cstheme="majorBidi"/>
          <w:b w:val="0"/>
          <w:bCs w:val="0"/>
          <w:sz w:val="18"/>
          <w:lang w:bidi="ar-SA"/>
        </w:rPr>
        <w:t>4</w:t>
      </w:r>
      <w:r w:rsidR="0056382F">
        <w:rPr>
          <w:rFonts w:asciiTheme="majorBidi" w:hAnsiTheme="majorBidi" w:cstheme="majorBidi"/>
          <w:b w:val="0"/>
          <w:bCs w:val="0"/>
          <w:sz w:val="18"/>
          <w:rtl/>
          <w:lang w:bidi="ar-SA"/>
        </w:rPr>
        <w:t>]</w:t>
      </w:r>
      <w:r w:rsidR="0056382F">
        <w:rPr>
          <w:rFonts w:asciiTheme="majorBidi" w:hAnsiTheme="majorBidi" w:cstheme="majorBidi" w:hint="cs"/>
          <w:b w:val="0"/>
          <w:bCs w:val="0"/>
          <w:sz w:val="18"/>
          <w:rtl/>
          <w:lang w:bidi="ar-SA"/>
        </w:rPr>
        <w:t>:</w:t>
      </w:r>
    </w:p>
    <w:tbl>
      <w:tblPr>
        <w:tblStyle w:val="TableGrid"/>
        <w:bidiVisual/>
        <w:tblW w:w="4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141"/>
      </w:tblGrid>
      <w:tr w:rsidR="0056382F" w:rsidRPr="00572C8D" w:rsidTr="00EC625A">
        <w:trPr>
          <w:trHeight w:val="171"/>
        </w:trPr>
        <w:tc>
          <w:tcPr>
            <w:tcW w:w="4909" w:type="dxa"/>
            <w:gridSpan w:val="2"/>
          </w:tcPr>
          <w:p w:rsidR="0056382F" w:rsidRPr="00572C8D" w:rsidRDefault="0056382F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iCs/>
                <w:sz w:val="14"/>
                <w:szCs w:val="14"/>
                <w:lang w:bidi="fa-IR"/>
              </w:rPr>
            </w:pPr>
          </w:p>
        </w:tc>
      </w:tr>
      <w:tr w:rsidR="0056382F" w:rsidRPr="00572C8D" w:rsidTr="00EC625A">
        <w:trPr>
          <w:trHeight w:val="273"/>
        </w:trPr>
        <w:tc>
          <w:tcPr>
            <w:tcW w:w="768" w:type="dxa"/>
            <w:vAlign w:val="center"/>
          </w:tcPr>
          <w:p w:rsidR="0056382F" w:rsidRPr="00572C8D" w:rsidRDefault="0056382F" w:rsidP="00785C92">
            <w:pPr>
              <w:pStyle w:val="CommentText"/>
              <w:bidi/>
              <w:spacing w:after="0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416DBC"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  <w:t>(1)</w:t>
            </w:r>
          </w:p>
        </w:tc>
        <w:tc>
          <w:tcPr>
            <w:tcW w:w="4141" w:type="dxa"/>
          </w:tcPr>
          <w:p w:rsidR="0056382F" w:rsidRPr="00785C92" w:rsidRDefault="0056382F" w:rsidP="00785C92">
            <w:pPr>
              <w:pStyle w:val="CommentText"/>
              <w:spacing w:after="0"/>
              <w:jc w:val="both"/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  <w:rtl/>
                      </w:rPr>
                      <m:t>،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Y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  <w:rtl/>
                      </w:rPr>
                      <m:t xml:space="preserve">، 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-Y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  <w:lang w:bidi="fa-IR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18"/>
                            <w:szCs w:val="18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θ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  <w:szCs w:val="18"/>
                                <w:lang w:bidi="fa-IR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</m:func>
              </m:oMath>
            </m:oMathPara>
          </w:p>
        </w:tc>
      </w:tr>
      <w:tr w:rsidR="00785C92" w:rsidRPr="00572C8D" w:rsidTr="00EC625A">
        <w:trPr>
          <w:trHeight w:val="122"/>
        </w:trPr>
        <w:tc>
          <w:tcPr>
            <w:tcW w:w="4909" w:type="dxa"/>
            <w:gridSpan w:val="2"/>
          </w:tcPr>
          <w:p w:rsidR="00785C92" w:rsidRPr="00785C92" w:rsidRDefault="00785C92" w:rsidP="0056382F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4"/>
                <w:szCs w:val="14"/>
                <w:rtl/>
                <w:lang w:bidi="fa-IR"/>
              </w:rPr>
            </w:pPr>
          </w:p>
        </w:tc>
      </w:tr>
      <w:tr w:rsidR="00785C92" w:rsidRPr="00572C8D" w:rsidTr="00EC625A">
        <w:trPr>
          <w:trHeight w:val="273"/>
        </w:trPr>
        <w:tc>
          <w:tcPr>
            <w:tcW w:w="768" w:type="dxa"/>
            <w:vAlign w:val="center"/>
          </w:tcPr>
          <w:p w:rsidR="00785C92" w:rsidRPr="00416DBC" w:rsidRDefault="00785C92" w:rsidP="00785C92">
            <w:pPr>
              <w:pStyle w:val="CommentText"/>
              <w:bidi/>
              <w:spacing w:after="0"/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</w:pPr>
            <w:r w:rsidRPr="00416DBC"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  <w:t>(</w:t>
            </w:r>
            <w:r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  <w:t>2</w:t>
            </w:r>
            <w:r w:rsidRPr="00416DBC"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  <w:t>)</w:t>
            </w:r>
          </w:p>
        </w:tc>
        <w:tc>
          <w:tcPr>
            <w:tcW w:w="4141" w:type="dxa"/>
          </w:tcPr>
          <w:p w:rsidR="00785C92" w:rsidRPr="00785C92" w:rsidRDefault="00785C92" w:rsidP="0056382F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  <w:rtl/>
                      </w:rPr>
                      <m:t>،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Y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  <w:rtl/>
                      </w:rPr>
                      <m:t xml:space="preserve">، </m:t>
                    </m:r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 xml:space="preserve">-Y 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1-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iCs/>
                            <w:sz w:val="18"/>
                            <w:szCs w:val="18"/>
                            <w:lang w:bidi="fa-IR"/>
                          </w:rPr>
                        </m:ctrlPr>
                      </m:funcPr>
                      <m:fNam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  <w:sz w:val="18"/>
                                <w:szCs w:val="18"/>
                                <w:lang w:bidi="fa-IR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θ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  <w:sz w:val="18"/>
                                    <w:szCs w:val="18"/>
                                    <w:lang w:bidi="fa-IR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X</m:t>
                                </m:r>
                              </m:e>
                            </m:d>
                          </m:e>
                        </m:d>
                      </m:e>
                    </m:func>
                  </m:e>
                </m:d>
              </m:oMath>
            </m:oMathPara>
          </w:p>
        </w:tc>
      </w:tr>
      <w:tr w:rsidR="00785C92" w:rsidRPr="00572C8D" w:rsidTr="00EC625A">
        <w:trPr>
          <w:trHeight w:val="47"/>
        </w:trPr>
        <w:tc>
          <w:tcPr>
            <w:tcW w:w="4909" w:type="dxa"/>
            <w:gridSpan w:val="2"/>
          </w:tcPr>
          <w:p w:rsidR="00785C92" w:rsidRPr="00785C92" w:rsidRDefault="00785C92" w:rsidP="0056382F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4"/>
                <w:szCs w:val="14"/>
                <w:rtl/>
                <w:lang w:bidi="fa-IR"/>
              </w:rPr>
            </w:pPr>
          </w:p>
        </w:tc>
      </w:tr>
      <w:tr w:rsidR="00785C92" w:rsidRPr="00572C8D" w:rsidTr="00EC625A">
        <w:trPr>
          <w:trHeight w:val="273"/>
        </w:trPr>
        <w:tc>
          <w:tcPr>
            <w:tcW w:w="768" w:type="dxa"/>
            <w:vAlign w:val="center"/>
          </w:tcPr>
          <w:p w:rsidR="00785C92" w:rsidRPr="00416DBC" w:rsidRDefault="00785C92" w:rsidP="00785C92">
            <w:pPr>
              <w:pStyle w:val="CommentText"/>
              <w:bidi/>
              <w:spacing w:after="0"/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</w:pPr>
            <w:r w:rsidRPr="00416DBC"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  <w:t>(</w:t>
            </w:r>
            <w:r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  <w:t>3</w:t>
            </w:r>
            <w:r w:rsidRPr="00416DBC"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  <w:t>)</w:t>
            </w:r>
          </w:p>
        </w:tc>
        <w:tc>
          <w:tcPr>
            <w:tcW w:w="4141" w:type="dxa"/>
          </w:tcPr>
          <w:p w:rsidR="00785C92" w:rsidRPr="00785C92" w:rsidRDefault="00785C92" w:rsidP="0056382F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18"/>
                    <w:szCs w:val="18"/>
                  </w:rPr>
                  <m:t>w</m:t>
                </m:r>
                <m:d>
                  <m:dPr>
                    <m:ctrlPr>
                      <w:rPr>
                        <w:rFonts w:ascii="Cambria Math" w:hAnsi="Cambria Math" w:cs="B Nazanin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 w:cs="B Nazanin"/>
                        <w:sz w:val="18"/>
                        <w:szCs w:val="18"/>
                      </w:rPr>
                      <m:t>X</m:t>
                    </m:r>
                    <m:r>
                      <w:rPr>
                        <w:rFonts w:ascii="Cambria Math" w:hAnsi="Cambria Math" w:cs="B Nazanin"/>
                        <w:sz w:val="18"/>
                        <w:szCs w:val="18"/>
                        <w:rtl/>
                      </w:rPr>
                      <m:t>،</m:t>
                    </m:r>
                    <m:r>
                      <w:rPr>
                        <w:rFonts w:ascii="Cambria Math" w:hAnsi="Cambria Math" w:cs="B Nazanin"/>
                        <w:sz w:val="18"/>
                        <w:szCs w:val="18"/>
                      </w:rPr>
                      <m:t xml:space="preserve"> Y</m:t>
                    </m:r>
                    <m:r>
                      <w:rPr>
                        <w:rFonts w:ascii="Cambria Math" w:hAnsi="Cambria Math" w:cs="B Nazanin"/>
                        <w:sz w:val="18"/>
                        <w:szCs w:val="18"/>
                        <w:rtl/>
                      </w:rPr>
                      <m:t>،</m:t>
                    </m:r>
                    <m:r>
                      <w:rPr>
                        <w:rFonts w:ascii="Cambria Math" w:hAnsi="Cambria Math" w:cs="B Nazanin"/>
                        <w:sz w:val="18"/>
                        <w:szCs w:val="18"/>
                      </w:rPr>
                      <m:t xml:space="preserve"> Z</m:t>
                    </m:r>
                  </m:e>
                </m:d>
                <m:r>
                  <w:rPr>
                    <w:rFonts w:ascii="Cambria Math" w:hAnsi="Cambria Math" w:cs="B Nazanin"/>
                    <w:sz w:val="18"/>
                    <w:szCs w:val="18"/>
                  </w:rPr>
                  <m:t>=0</m:t>
                </m:r>
              </m:oMath>
            </m:oMathPara>
          </w:p>
        </w:tc>
      </w:tr>
      <w:tr w:rsidR="0056382F" w:rsidRPr="00572C8D" w:rsidTr="00EC625A">
        <w:trPr>
          <w:trHeight w:val="60"/>
        </w:trPr>
        <w:tc>
          <w:tcPr>
            <w:tcW w:w="4909" w:type="dxa"/>
            <w:gridSpan w:val="2"/>
          </w:tcPr>
          <w:p w:rsidR="0056382F" w:rsidRPr="00785C92" w:rsidRDefault="0056382F" w:rsidP="00D2542E">
            <w:pPr>
              <w:pStyle w:val="CommentText"/>
              <w:spacing w:after="0"/>
              <w:rPr>
                <w:iCs/>
                <w:sz w:val="14"/>
                <w:szCs w:val="14"/>
                <w:lang w:bidi="fa-IR"/>
              </w:rPr>
            </w:pPr>
          </w:p>
        </w:tc>
      </w:tr>
    </w:tbl>
    <w:p w:rsidR="00AC3824" w:rsidRDefault="00533ACE" w:rsidP="00785C92">
      <w:pPr>
        <w:pStyle w:val="23"/>
        <w:ind w:firstLine="284"/>
        <w:rPr>
          <w:b w:val="0"/>
          <w:bCs w:val="0"/>
          <w:sz w:val="20"/>
          <w:szCs w:val="20"/>
          <w:rtl/>
          <w:lang w:bidi="ar-SA"/>
        </w:rPr>
      </w:pPr>
      <w:r w:rsidRPr="00533ACE">
        <w:rPr>
          <w:rFonts w:hint="cs"/>
          <w:b w:val="0"/>
          <w:bCs w:val="0"/>
          <w:i/>
          <w:sz w:val="20"/>
          <w:szCs w:val="20"/>
          <w:rtl/>
          <w:lang w:bidi="ar-SA"/>
        </w:rPr>
        <w:t>مؤلفه</w:t>
      </w:r>
      <w:r w:rsidRPr="00533ACE">
        <w:rPr>
          <w:b w:val="0"/>
          <w:bCs w:val="0"/>
          <w:i/>
          <w:sz w:val="20"/>
          <w:szCs w:val="20"/>
          <w:rtl/>
          <w:lang w:bidi="ar-SA"/>
        </w:rPr>
        <w:softHyphen/>
      </w:r>
      <w:r w:rsidRPr="00533ACE">
        <w:rPr>
          <w:rFonts w:hint="cs"/>
          <w:b w:val="0"/>
          <w:bCs w:val="0"/>
          <w:i/>
          <w:sz w:val="20"/>
          <w:szCs w:val="20"/>
          <w:rtl/>
          <w:lang w:bidi="ar-SA"/>
        </w:rPr>
        <w:t>های کرنش بر پایه رابطه کرنش</w:t>
      </w:r>
      <w:r w:rsidRPr="00533ACE">
        <w:rPr>
          <w:rFonts w:hint="cs"/>
          <w:b w:val="0"/>
          <w:bCs w:val="0"/>
          <w:i/>
          <w:sz w:val="20"/>
          <w:szCs w:val="20"/>
          <w:rtl/>
          <w:lang w:bidi="ar-SA"/>
        </w:rPr>
        <w:softHyphen/>
        <w:t>های گرین-لاگرانژ</w:t>
      </w:r>
      <w:r w:rsidR="004778A4">
        <w:rPr>
          <w:rStyle w:val="FootnoteReference"/>
          <w:b w:val="0"/>
          <w:bCs w:val="0"/>
          <w:i/>
          <w:sz w:val="20"/>
          <w:szCs w:val="20"/>
          <w:rtl/>
          <w:lang w:bidi="ar-SA"/>
        </w:rPr>
        <w:footnoteReference w:id="3"/>
      </w:r>
      <w:r w:rsidRPr="00533ACE">
        <w:rPr>
          <w:rFonts w:hint="cs"/>
          <w:b w:val="0"/>
          <w:bCs w:val="0"/>
          <w:i/>
          <w:sz w:val="20"/>
          <w:szCs w:val="20"/>
          <w:rtl/>
          <w:lang w:bidi="ar-SA"/>
        </w:rPr>
        <w:t xml:space="preserve"> </w:t>
      </w:r>
      <w:r w:rsidR="00BA327E">
        <w:rPr>
          <w:rFonts w:hint="cs"/>
          <w:b w:val="0"/>
          <w:bCs w:val="0"/>
          <w:i/>
          <w:sz w:val="20"/>
          <w:szCs w:val="20"/>
          <w:rtl/>
        </w:rPr>
        <w:t xml:space="preserve">بصورت </w:t>
      </w:r>
      <w:r w:rsidRPr="00533ACE">
        <w:rPr>
          <w:rFonts w:hint="cs"/>
          <w:b w:val="0"/>
          <w:bCs w:val="0"/>
          <w:i/>
          <w:sz w:val="20"/>
          <w:szCs w:val="20"/>
          <w:rtl/>
          <w:lang w:bidi="ar-SA"/>
        </w:rPr>
        <w:t>زیر می</w:t>
      </w:r>
      <w:r w:rsidRPr="00533ACE">
        <w:rPr>
          <w:b w:val="0"/>
          <w:bCs w:val="0"/>
          <w:i/>
          <w:sz w:val="20"/>
          <w:szCs w:val="20"/>
          <w:rtl/>
          <w:lang w:bidi="ar-SA"/>
        </w:rPr>
        <w:softHyphen/>
      </w:r>
      <w:r w:rsidRPr="00533ACE">
        <w:rPr>
          <w:rFonts w:hint="cs"/>
          <w:b w:val="0"/>
          <w:bCs w:val="0"/>
          <w:i/>
          <w:sz w:val="20"/>
          <w:szCs w:val="20"/>
          <w:rtl/>
          <w:lang w:bidi="ar-SA"/>
        </w:rPr>
        <w:t>باشند</w:t>
      </w:r>
      <w:r w:rsidR="00BA327E" w:rsidRPr="00533ACE">
        <w:rPr>
          <w:rFonts w:hint="cs"/>
          <w:b w:val="0"/>
          <w:bCs w:val="0"/>
          <w:sz w:val="20"/>
          <w:szCs w:val="20"/>
          <w:rtl/>
          <w:lang w:bidi="ar-SA"/>
        </w:rPr>
        <w:t>[</w:t>
      </w:r>
      <w:r w:rsidR="006D1131">
        <w:rPr>
          <w:b w:val="0"/>
          <w:bCs w:val="0"/>
          <w:sz w:val="20"/>
          <w:szCs w:val="20"/>
          <w:lang w:bidi="ar-SA"/>
        </w:rPr>
        <w:t>5</w:t>
      </w:r>
      <w:r w:rsidR="00785C92">
        <w:rPr>
          <w:rFonts w:hint="cs"/>
          <w:b w:val="0"/>
          <w:bCs w:val="0"/>
          <w:sz w:val="20"/>
          <w:szCs w:val="20"/>
          <w:rtl/>
          <w:lang w:bidi="ar-SA"/>
        </w:rPr>
        <w:t>]:</w:t>
      </w:r>
    </w:p>
    <w:tbl>
      <w:tblPr>
        <w:tblStyle w:val="TableGrid"/>
        <w:bidiVisual/>
        <w:tblW w:w="4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141"/>
      </w:tblGrid>
      <w:tr w:rsidR="00785C92" w:rsidRPr="00572C8D" w:rsidTr="00EC625A">
        <w:trPr>
          <w:trHeight w:val="171"/>
        </w:trPr>
        <w:tc>
          <w:tcPr>
            <w:tcW w:w="4909" w:type="dxa"/>
            <w:gridSpan w:val="2"/>
          </w:tcPr>
          <w:p w:rsidR="00785C92" w:rsidRPr="00572C8D" w:rsidRDefault="00785C92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iCs/>
                <w:sz w:val="14"/>
                <w:szCs w:val="14"/>
                <w:lang w:bidi="fa-IR"/>
              </w:rPr>
            </w:pPr>
          </w:p>
        </w:tc>
      </w:tr>
      <w:tr w:rsidR="00785C92" w:rsidRPr="00785C92" w:rsidTr="00EC625A">
        <w:trPr>
          <w:trHeight w:val="273"/>
        </w:trPr>
        <w:tc>
          <w:tcPr>
            <w:tcW w:w="768" w:type="dxa"/>
            <w:vAlign w:val="center"/>
          </w:tcPr>
          <w:p w:rsidR="00785C92" w:rsidRPr="00572C8D" w:rsidRDefault="00785C92" w:rsidP="00B75B74">
            <w:pPr>
              <w:pStyle w:val="CommentText"/>
              <w:bidi/>
              <w:spacing w:after="0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513A82">
              <w:rPr>
                <w:rFonts w:asciiTheme="majorBidi" w:eastAsiaTheme="minorEastAsia" w:hAnsiTheme="majorBidi" w:cstheme="majorBidi"/>
                <w:iCs/>
                <w:sz w:val="18"/>
              </w:rPr>
              <w:t>(4)</w:t>
            </w:r>
          </w:p>
        </w:tc>
        <w:tc>
          <w:tcPr>
            <w:tcW w:w="4141" w:type="dxa"/>
          </w:tcPr>
          <w:p w:rsidR="00785C92" w:rsidRPr="00312CE9" w:rsidRDefault="00402BC4" w:rsidP="00D2542E">
            <w:pPr>
              <w:pStyle w:val="CommentText"/>
              <w:spacing w:after="0"/>
              <w:jc w:val="both"/>
              <w:rPr>
                <w:rFonts w:ascii="Times New Roman" w:eastAsia="Times New Roman" w:hAnsi="Times New Roman" w:cs="B Nazanin"/>
                <w:i/>
                <w:sz w:val="18"/>
                <w:szCs w:val="18"/>
                <w:lang w:bidi="fa-I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</w:rPr>
                      <m:t>ij</m:t>
                    </m:r>
                  </m:sub>
                </m:sSub>
                <m:r>
                  <w:rPr>
                    <w:rFonts w:ascii="Cambria Math" w:hAnsi="Cambria Math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i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j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  <w:sz w:val="1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i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j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hAnsi="Cambria Math"/>
                    <w:sz w:val="1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m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j</m:t>
                            </m:r>
                          </m:sub>
                        </m:sSub>
                      </m:den>
                    </m:f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m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</w:rPr>
                          <m:t>∂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</w:rPr>
                              <m:t>j</m:t>
                            </m:r>
                          </m:sub>
                        </m:sSub>
                      </m:den>
                    </m:f>
                  </m:e>
                </m:d>
                <m:r>
                  <w:rPr>
                    <w:rFonts w:ascii="Cambria Math" w:hAnsi="Cambria Math"/>
                    <w:sz w:val="18"/>
                    <w:rtl/>
                  </w:rPr>
                  <m:t>،</m:t>
                </m:r>
                <m:r>
                  <w:rPr>
                    <w:rFonts w:ascii="Cambria Math" w:hAnsi="Cambria Math"/>
                    <w:sz w:val="18"/>
                  </w:rPr>
                  <m:t xml:space="preserve"> i</m:t>
                </m:r>
                <m:r>
                  <w:rPr>
                    <w:rFonts w:ascii="Cambria Math" w:hAnsi="Cambria Math"/>
                    <w:sz w:val="18"/>
                    <w:rtl/>
                  </w:rPr>
                  <m:t>،</m:t>
                </m:r>
                <m:r>
                  <w:rPr>
                    <w:rFonts w:ascii="Cambria Math" w:hAnsi="Cambria Math"/>
                    <w:sz w:val="18"/>
                  </w:rPr>
                  <m:t>j=1</m:t>
                </m:r>
                <m:r>
                  <w:rPr>
                    <w:rFonts w:ascii="Cambria Math" w:hAnsi="Cambria Math"/>
                    <w:sz w:val="18"/>
                    <w:rtl/>
                  </w:rPr>
                  <m:t>،</m:t>
                </m:r>
                <m:r>
                  <w:rPr>
                    <w:rFonts w:ascii="Cambria Math" w:hAnsi="Cambria Math"/>
                    <w:sz w:val="18"/>
                  </w:rPr>
                  <m:t xml:space="preserve"> 2</m:t>
                </m:r>
                <m:r>
                  <w:rPr>
                    <w:rFonts w:ascii="Cambria Math" w:hAnsi="Cambria Math"/>
                    <w:sz w:val="18"/>
                    <w:rtl/>
                  </w:rPr>
                  <m:t>،</m:t>
                </m:r>
                <m:r>
                  <w:rPr>
                    <w:rFonts w:ascii="Cambria Math" w:hAnsi="Cambria Math"/>
                    <w:sz w:val="18"/>
                  </w:rPr>
                  <m:t xml:space="preserve"> 3</m:t>
                </m:r>
              </m:oMath>
            </m:oMathPara>
          </w:p>
        </w:tc>
      </w:tr>
      <w:tr w:rsidR="00785C92" w:rsidRPr="00785C92" w:rsidTr="00EC625A">
        <w:trPr>
          <w:trHeight w:val="122"/>
        </w:trPr>
        <w:tc>
          <w:tcPr>
            <w:tcW w:w="4909" w:type="dxa"/>
            <w:gridSpan w:val="2"/>
          </w:tcPr>
          <w:p w:rsidR="00785C92" w:rsidRPr="00785C92" w:rsidRDefault="00785C92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4"/>
                <w:szCs w:val="14"/>
                <w:rtl/>
                <w:lang w:bidi="fa-IR"/>
              </w:rPr>
            </w:pPr>
          </w:p>
        </w:tc>
      </w:tr>
    </w:tbl>
    <w:p w:rsidR="00AE63FF" w:rsidRDefault="00BA327E" w:rsidP="00785C92">
      <w:pPr>
        <w:pStyle w:val="a"/>
      </w:pPr>
      <w:r w:rsidRPr="00EA3641">
        <w:rPr>
          <w:rFonts w:hint="cs"/>
          <w:rtl/>
        </w:rPr>
        <w:t xml:space="preserve">در روش مبتنی بر تئوری تیر اویلر- برنولی تنها کرنش غیر صفر، کرنش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xx</m:t>
            </m:r>
          </m:sub>
        </m:sSub>
      </m:oMath>
      <w:r>
        <w:rPr>
          <w:rFonts w:hint="cs"/>
          <w:rtl/>
        </w:rPr>
        <w:t xml:space="preserve"> است</w:t>
      </w:r>
      <w:r w:rsidRPr="00EA3641">
        <w:rPr>
          <w:rFonts w:hint="cs"/>
          <w:rtl/>
        </w:rPr>
        <w:t>.</w:t>
      </w:r>
    </w:p>
    <w:p w:rsidR="00AE63FF" w:rsidRDefault="00AE63FF" w:rsidP="00AE63FF">
      <w:pPr>
        <w:pStyle w:val="a"/>
        <w:ind w:firstLine="0"/>
        <w:jc w:val="center"/>
      </w:pPr>
      <w:r>
        <w:rPr>
          <w:noProof/>
          <w:lang w:eastAsia="en-US" w:bidi="ar-SA"/>
        </w:rPr>
        <w:drawing>
          <wp:inline distT="0" distB="0" distL="0" distR="0" wp14:anchorId="62F1B266" wp14:editId="458C8CF5">
            <wp:extent cx="2440380" cy="15125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467" cy="1525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3FF" w:rsidRDefault="00AE63FF" w:rsidP="00BA327E">
      <w:pPr>
        <w:pStyle w:val="a"/>
        <w:ind w:firstLine="0"/>
      </w:pPr>
    </w:p>
    <w:tbl>
      <w:tblPr>
        <w:tblStyle w:val="TableGrid"/>
        <w:tblpPr w:leftFromText="180" w:rightFromText="180" w:vertAnchor="text" w:tblpXSpec="right" w:tblpY="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AE63FF" w:rsidRPr="00572C8D" w:rsidTr="00EC625A">
        <w:trPr>
          <w:trHeight w:val="252"/>
        </w:trPr>
        <w:tc>
          <w:tcPr>
            <w:tcW w:w="4616" w:type="dxa"/>
          </w:tcPr>
          <w:p w:rsidR="001E573A" w:rsidRPr="001E573A" w:rsidRDefault="00AE63FF" w:rsidP="001E573A">
            <w:pPr>
              <w:pStyle w:val="FigureTitle"/>
              <w:bidi w:val="0"/>
              <w:spacing w:after="0"/>
              <w:jc w:val="left"/>
              <w:rPr>
                <w:szCs w:val="16"/>
                <w:rtl/>
              </w:rPr>
            </w:pPr>
            <w:r w:rsidRPr="001E573A">
              <w:rPr>
                <w:b/>
                <w:bCs/>
                <w:szCs w:val="16"/>
              </w:rPr>
              <w:t>Fig. 1</w:t>
            </w:r>
            <w:r w:rsidR="00F033E6">
              <w:rPr>
                <w:szCs w:val="16"/>
              </w:rPr>
              <w:t xml:space="preserve"> Beam deformation based on</w:t>
            </w:r>
            <w:r w:rsidRPr="001E573A">
              <w:rPr>
                <w:szCs w:val="16"/>
              </w:rPr>
              <w:t xml:space="preserve"> </w:t>
            </w:r>
            <w:r w:rsidR="00D14E2E" w:rsidRPr="001E573A">
              <w:rPr>
                <w:rFonts w:ascii="t1-gul-regular" w:eastAsiaTheme="minorHAnsi" w:hAnsi="t1-gul-regular" w:cs="t1-gul-regular"/>
                <w:szCs w:val="16"/>
                <w:lang w:eastAsia="en-US" w:bidi="ar-SA"/>
              </w:rPr>
              <w:t xml:space="preserve"> </w:t>
            </w:r>
            <w:r w:rsidR="00D14E2E" w:rsidRPr="001E573A">
              <w:rPr>
                <w:szCs w:val="16"/>
              </w:rPr>
              <w:t>Euler</w:t>
            </w:r>
            <w:r w:rsidR="001E573A" w:rsidRPr="001E573A">
              <w:rPr>
                <w:rFonts w:hint="cs"/>
                <w:szCs w:val="16"/>
                <w:rtl/>
              </w:rPr>
              <w:t>-</w:t>
            </w:r>
            <w:r w:rsidR="00D14E2E" w:rsidRPr="001E573A">
              <w:rPr>
                <w:szCs w:val="16"/>
              </w:rPr>
              <w:t>Bernoulli</w:t>
            </w:r>
            <w:r w:rsidR="001E573A">
              <w:rPr>
                <w:szCs w:val="16"/>
              </w:rPr>
              <w:t xml:space="preserve"> beam</w:t>
            </w:r>
            <w:r w:rsidR="00D14E2E" w:rsidRPr="001E573A">
              <w:rPr>
                <w:szCs w:val="16"/>
              </w:rPr>
              <w:t xml:space="preserve"> </w:t>
            </w:r>
            <w:r w:rsidRPr="001E573A">
              <w:rPr>
                <w:szCs w:val="16"/>
              </w:rPr>
              <w:t xml:space="preserve">theory </w:t>
            </w:r>
          </w:p>
          <w:p w:rsidR="001E573A" w:rsidRPr="001E573A" w:rsidRDefault="001E573A" w:rsidP="001E573A">
            <w:pPr>
              <w:pStyle w:val="a"/>
              <w:ind w:firstLine="0"/>
              <w:rPr>
                <w:sz w:val="16"/>
                <w:szCs w:val="18"/>
                <w:rtl/>
              </w:rPr>
            </w:pPr>
            <w:r w:rsidRPr="00572C8D">
              <w:rPr>
                <w:rFonts w:hint="cs"/>
                <w:b/>
                <w:bCs/>
                <w:sz w:val="16"/>
                <w:szCs w:val="18"/>
                <w:rtl/>
                <w:lang w:bidi="ar-SA"/>
              </w:rPr>
              <w:t>شكل 1</w:t>
            </w:r>
            <w:r w:rsidRPr="00572C8D">
              <w:rPr>
                <w:rFonts w:hint="cs"/>
                <w:sz w:val="16"/>
                <w:szCs w:val="18"/>
                <w:rtl/>
                <w:lang w:bidi="ar-SA"/>
              </w:rPr>
              <w:t xml:space="preserve"> </w:t>
            </w:r>
            <w:r>
              <w:rPr>
                <w:rFonts w:hint="cs"/>
                <w:sz w:val="16"/>
                <w:szCs w:val="18"/>
                <w:rtl/>
              </w:rPr>
              <w:t>تغییرشکل تیر براساس تئوری تیر اویلر-برنولی</w:t>
            </w:r>
          </w:p>
        </w:tc>
      </w:tr>
      <w:tr w:rsidR="001E573A" w:rsidRPr="00572C8D" w:rsidTr="00EC625A">
        <w:trPr>
          <w:trHeight w:val="143"/>
        </w:trPr>
        <w:tc>
          <w:tcPr>
            <w:tcW w:w="4616" w:type="dxa"/>
          </w:tcPr>
          <w:p w:rsidR="001E573A" w:rsidRPr="001E573A" w:rsidRDefault="001E573A" w:rsidP="001E573A">
            <w:pPr>
              <w:pStyle w:val="FigureTitle"/>
              <w:bidi w:val="0"/>
              <w:spacing w:after="0"/>
              <w:jc w:val="left"/>
              <w:rPr>
                <w:b/>
                <w:bCs/>
                <w:sz w:val="14"/>
                <w:szCs w:val="16"/>
              </w:rPr>
            </w:pPr>
          </w:p>
        </w:tc>
      </w:tr>
    </w:tbl>
    <w:p w:rsidR="005C0F53" w:rsidRDefault="007D7028" w:rsidP="00641DC6">
      <w:pPr>
        <w:pStyle w:val="a"/>
        <w:ind w:firstLine="0"/>
        <w:rPr>
          <w:b/>
          <w:bCs/>
          <w:rtl/>
          <w:lang w:bidi="ar-SA"/>
        </w:rPr>
      </w:pPr>
      <w:r w:rsidRPr="005C0F53">
        <w:rPr>
          <w:rFonts w:hint="cs"/>
          <w:b/>
          <w:bCs/>
          <w:rtl/>
          <w:lang w:bidi="ar-SA"/>
        </w:rPr>
        <w:t>روش اول</w:t>
      </w:r>
      <w:r w:rsidR="00641DC6">
        <w:rPr>
          <w:rFonts w:hint="cs"/>
          <w:b/>
          <w:bCs/>
          <w:rtl/>
          <w:lang w:bidi="ar-SA"/>
        </w:rPr>
        <w:t>(</w:t>
      </w:r>
      <w:r>
        <w:rPr>
          <w:rFonts w:hint="cs"/>
          <w:b/>
          <w:bCs/>
          <w:rtl/>
          <w:lang w:bidi="ar-SA"/>
        </w:rPr>
        <w:t>تقریب اول اویلر- برنولی</w:t>
      </w:r>
      <w:r w:rsidR="00641DC6">
        <w:rPr>
          <w:rFonts w:hint="cs"/>
          <w:b/>
          <w:bCs/>
          <w:rtl/>
          <w:lang w:bidi="ar-SA"/>
        </w:rPr>
        <w:t>)</w:t>
      </w:r>
    </w:p>
    <w:p w:rsidR="005C0F53" w:rsidRDefault="005C0F53" w:rsidP="006D1131">
      <w:pPr>
        <w:pStyle w:val="a"/>
        <w:ind w:firstLine="0"/>
        <w:rPr>
          <w:rtl/>
        </w:rPr>
      </w:pPr>
      <w:r w:rsidRPr="005C0F53">
        <w:rPr>
          <w:rFonts w:hint="cs"/>
          <w:rtl/>
          <w:lang w:bidi="ar-SA"/>
        </w:rPr>
        <w:t>در این روش</w:t>
      </w:r>
      <w:r w:rsidRPr="00572C8D">
        <w:rPr>
          <w:rFonts w:hint="cs"/>
          <w:rtl/>
        </w:rPr>
        <w:t>[</w:t>
      </w:r>
      <w:r w:rsidR="006D1131">
        <w:t>6</w:t>
      </w:r>
      <w:r w:rsidRPr="00572C8D">
        <w:rPr>
          <w:rFonts w:hint="cs"/>
          <w:rtl/>
        </w:rPr>
        <w:t>-</w:t>
      </w:r>
      <w:r w:rsidR="006D1131">
        <w:t>9</w:t>
      </w:r>
      <w:r w:rsidRPr="00572C8D">
        <w:rPr>
          <w:rFonts w:hint="cs"/>
          <w:rtl/>
        </w:rPr>
        <w:t>]</w:t>
      </w:r>
      <w:r>
        <w:rPr>
          <w:rFonts w:hint="cs"/>
          <w:rtl/>
        </w:rPr>
        <w:t xml:space="preserve">، </w:t>
      </w:r>
      <w:r w:rsidRPr="005C0F53">
        <w:rPr>
          <w:rFonts w:hint="cs"/>
          <w:rtl/>
        </w:rPr>
        <w:t>فرضیات ساده کننده در محاسبه میدان جابجایی عبارتند از:</w:t>
      </w:r>
    </w:p>
    <w:p w:rsidR="00AD0007" w:rsidRDefault="00AD0007" w:rsidP="00AD0007">
      <w:pPr>
        <w:pStyle w:val="a"/>
        <w:numPr>
          <w:ilvl w:val="0"/>
          <w:numId w:val="7"/>
        </w:numPr>
      </w:pPr>
      <w:r w:rsidRPr="00AD0007">
        <w:rPr>
          <w:rFonts w:hint="cs"/>
          <w:rtl/>
          <w:lang w:bidi="ar-SA"/>
        </w:rPr>
        <w:t>عدم تغییر طول محوری، یعنی</w:t>
      </w:r>
      <w:r>
        <w:rPr>
          <w:rFonts w:hint="cs"/>
          <w:rtl/>
          <w:lang w:bidi="ar-S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iCs/>
                <w:lang w:bidi="ar-SA"/>
              </w:rPr>
            </m:ctrlPr>
          </m:sSubPr>
          <m:e>
            <m:r>
              <w:rPr>
                <w:rFonts w:ascii="Cambria Math" w:hAnsi="Cambria Math"/>
                <w:lang w:bidi="ar-SA"/>
              </w:rPr>
              <m:t>u</m:t>
            </m:r>
          </m:e>
          <m:sub>
            <m:r>
              <w:rPr>
                <w:rFonts w:ascii="Cambria Math" w:hAnsi="Cambria Math"/>
                <w:lang w:bidi="ar-SA"/>
              </w:rPr>
              <m:t>0</m:t>
            </m:r>
          </m:sub>
        </m:sSub>
        <m:r>
          <w:rPr>
            <w:rFonts w:ascii="Cambria Math" w:hAnsi="Cambria Math"/>
            <w:lang w:bidi="ar-SA"/>
          </w:rPr>
          <m:t>=0</m:t>
        </m:r>
      </m:oMath>
    </w:p>
    <w:p w:rsidR="00AD0007" w:rsidRPr="0089198B" w:rsidRDefault="0089198B" w:rsidP="00785C92">
      <w:pPr>
        <w:widowControl w:val="0"/>
        <w:numPr>
          <w:ilvl w:val="0"/>
          <w:numId w:val="7"/>
        </w:numPr>
        <w:shd w:val="clear" w:color="auto" w:fill="FFFFFF"/>
        <w:bidi/>
        <w:spacing w:after="120" w:line="240" w:lineRule="auto"/>
        <w:contextualSpacing/>
        <w:jc w:val="both"/>
        <w:textAlignment w:val="baseline"/>
        <w:outlineLvl w:val="0"/>
        <w:rPr>
          <w:rFonts w:ascii="iran" w:eastAsia="Times New Roman" w:hAnsi="iran" w:cs="B Zar"/>
          <w:i/>
          <w:iCs/>
          <w:sz w:val="18"/>
          <w:szCs w:val="18"/>
          <w:shd w:val="clear" w:color="auto" w:fill="FFFFFF"/>
          <w:lang w:bidi="fa-IR"/>
        </w:rPr>
      </w:pPr>
      <m:oMath>
        <m:r>
          <w:rPr>
            <w:rFonts w:ascii="Cambria Math" w:eastAsia="Times New Roman" w:hAnsi="Cambria Math" w:cs="B Zar"/>
            <w:sz w:val="18"/>
            <w:szCs w:val="18"/>
            <w:shd w:val="clear" w:color="auto" w:fill="FFFFFF"/>
          </w:rPr>
          <m:t>cos⁡θ≈1</m:t>
        </m:r>
      </m:oMath>
    </w:p>
    <w:p w:rsidR="00AD0007" w:rsidRPr="00B70016" w:rsidRDefault="00402BC4" w:rsidP="00785C92">
      <w:pPr>
        <w:pStyle w:val="a"/>
        <w:numPr>
          <w:ilvl w:val="0"/>
          <w:numId w:val="7"/>
        </w:numPr>
        <w:rPr>
          <w:szCs w:val="18"/>
          <w:rtl/>
        </w:rPr>
      </w:pPr>
      <m:oMath>
        <m:sSub>
          <m:sSubPr>
            <m:ctrlPr>
              <w:rPr>
                <w:rFonts w:ascii="Cambria Math" w:hAnsi="Cambria Math"/>
                <w:i/>
                <w:szCs w:val="18"/>
              </w:rPr>
            </m:ctrlPr>
          </m:sSubPr>
          <m:e>
            <m:r>
              <w:rPr>
                <w:rFonts w:ascii="Cambria Math" w:hAnsi="Cambria Math"/>
                <w:szCs w:val="18"/>
              </w:rPr>
              <m:t>ε</m:t>
            </m:r>
          </m:e>
          <m:sub>
            <m:r>
              <w:rPr>
                <w:rFonts w:ascii="Cambria Math" w:hAnsi="Cambria Math"/>
                <w:szCs w:val="18"/>
              </w:rPr>
              <m:t>ij</m:t>
            </m:r>
          </m:sub>
        </m:sSub>
        <m:r>
          <w:rPr>
            <w:rFonts w:ascii="Cambria Math" w:hAnsi="Cambria Math"/>
            <w:szCs w:val="18"/>
          </w:rPr>
          <m:t>≈</m:t>
        </m:r>
        <m:f>
          <m:fPr>
            <m:ctrlPr>
              <w:rPr>
                <w:rFonts w:ascii="Cambria Math" w:hAnsi="Cambria Math"/>
                <w:i/>
                <w:szCs w:val="18"/>
              </w:rPr>
            </m:ctrlPr>
          </m:fPr>
          <m:num>
            <m:r>
              <w:rPr>
                <w:rFonts w:ascii="Cambria Math" w:hAnsi="Cambria Math"/>
                <w:szCs w:val="18"/>
              </w:rPr>
              <m:t>1</m:t>
            </m:r>
          </m:num>
          <m:den>
            <m:r>
              <w:rPr>
                <w:rFonts w:ascii="Cambria Math" w:hAnsi="Cambria Math"/>
                <w:szCs w:val="18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szCs w:val="1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Cs w:val="18"/>
                  </w:rPr>
                </m:ctrlPr>
              </m:fPr>
              <m:num>
                <m:r>
                  <w:rPr>
                    <w:rFonts w:ascii="Cambria Math" w:hAnsi="Cambria Math"/>
                    <w:szCs w:val="1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1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18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Cs w:val="1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1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Cs w:val="18"/>
                      </w:rPr>
                      <m:t>j</m:t>
                    </m:r>
                  </m:sub>
                </m:sSub>
              </m:den>
            </m:f>
            <m:r>
              <w:rPr>
                <w:rFonts w:ascii="Cambria Math" w:hAnsi="Cambria Math"/>
                <w:szCs w:val="18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szCs w:val="18"/>
                  </w:rPr>
                </m:ctrlPr>
              </m:fPr>
              <m:num>
                <m:r>
                  <w:rPr>
                    <w:rFonts w:ascii="Cambria Math" w:hAnsi="Cambria Math"/>
                    <w:szCs w:val="1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1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Cs w:val="18"/>
                      </w:rPr>
                      <m:t>i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Cs w:val="1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1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Cs w:val="18"/>
                      </w:rPr>
                      <m:t>j</m:t>
                    </m:r>
                  </m:sub>
                </m:sSub>
              </m:den>
            </m:f>
          </m:e>
        </m:d>
      </m:oMath>
    </w:p>
    <w:p w:rsidR="00AD0007" w:rsidRDefault="00641DC6" w:rsidP="00641DC6">
      <w:pPr>
        <w:pStyle w:val="a"/>
        <w:ind w:firstLine="0"/>
        <w:rPr>
          <w:b/>
          <w:bCs/>
          <w:rtl/>
          <w:lang w:bidi="ar-SA"/>
        </w:rPr>
      </w:pPr>
      <w:r w:rsidRPr="00AD0007">
        <w:rPr>
          <w:rFonts w:hint="cs"/>
          <w:b/>
          <w:bCs/>
          <w:rtl/>
          <w:lang w:bidi="ar-SA"/>
        </w:rPr>
        <w:t>روش دوم</w:t>
      </w:r>
      <w:r w:rsidR="00AD0007" w:rsidRPr="00AD0007">
        <w:rPr>
          <w:rFonts w:hint="cs"/>
          <w:b/>
          <w:bCs/>
          <w:rtl/>
          <w:lang w:bidi="ar-SA"/>
        </w:rPr>
        <w:t>(</w:t>
      </w:r>
      <w:r w:rsidRPr="00AD0007">
        <w:rPr>
          <w:rFonts w:hint="cs"/>
          <w:b/>
          <w:bCs/>
          <w:rtl/>
          <w:lang w:bidi="ar-SA"/>
        </w:rPr>
        <w:t>تقریب دوم اویلر- برنولی</w:t>
      </w:r>
      <w:r w:rsidR="00AD0007" w:rsidRPr="00AD0007">
        <w:rPr>
          <w:rFonts w:hint="cs"/>
          <w:b/>
          <w:bCs/>
          <w:rtl/>
          <w:lang w:bidi="ar-SA"/>
        </w:rPr>
        <w:t>)</w:t>
      </w:r>
    </w:p>
    <w:p w:rsidR="00AD0007" w:rsidRDefault="00AD0007" w:rsidP="006D1131">
      <w:pPr>
        <w:pStyle w:val="a"/>
        <w:ind w:firstLine="0"/>
        <w:rPr>
          <w:rtl/>
        </w:rPr>
      </w:pPr>
      <w:r w:rsidRPr="00AD0007">
        <w:rPr>
          <w:rFonts w:hint="cs"/>
          <w:rtl/>
          <w:lang w:bidi="ar-SA"/>
        </w:rPr>
        <w:t>در این روش</w:t>
      </w:r>
      <w:r w:rsidRPr="00572C8D">
        <w:rPr>
          <w:rFonts w:hint="cs"/>
          <w:rtl/>
        </w:rPr>
        <w:t>[</w:t>
      </w:r>
      <w:r w:rsidR="006D1131">
        <w:t>10</w:t>
      </w:r>
      <w:r w:rsidRPr="00572C8D">
        <w:rPr>
          <w:rFonts w:hint="cs"/>
          <w:rtl/>
        </w:rPr>
        <w:t>-</w:t>
      </w:r>
      <w:r w:rsidR="00C44BD2">
        <w:t>1</w:t>
      </w:r>
      <w:r w:rsidR="006D1131">
        <w:t>2</w:t>
      </w:r>
      <w:r w:rsidRPr="00572C8D">
        <w:rPr>
          <w:rFonts w:hint="cs"/>
          <w:rtl/>
        </w:rPr>
        <w:t>]</w:t>
      </w:r>
      <w:r>
        <w:rPr>
          <w:rFonts w:hint="cs"/>
          <w:rtl/>
        </w:rPr>
        <w:t xml:space="preserve">، </w:t>
      </w:r>
      <w:r w:rsidRPr="00AD0007">
        <w:rPr>
          <w:rFonts w:hint="cs"/>
          <w:rtl/>
        </w:rPr>
        <w:t>فرضیات ساده کننده در محاسبه میدان جابجایی عبارتند از:</w:t>
      </w:r>
    </w:p>
    <w:p w:rsidR="00AD0007" w:rsidRPr="0089198B" w:rsidRDefault="00402BC4" w:rsidP="00AD0007">
      <w:pPr>
        <w:widowControl w:val="0"/>
        <w:numPr>
          <w:ilvl w:val="0"/>
          <w:numId w:val="5"/>
        </w:numPr>
        <w:shd w:val="clear" w:color="auto" w:fill="FFFFFF"/>
        <w:bidi/>
        <w:spacing w:after="120" w:line="240" w:lineRule="auto"/>
        <w:contextualSpacing/>
        <w:jc w:val="both"/>
        <w:textAlignment w:val="baseline"/>
        <w:outlineLvl w:val="0"/>
        <w:rPr>
          <w:rFonts w:ascii="iran" w:eastAsia="Times New Roman" w:hAnsi="iran" w:cs="B Zar"/>
          <w:i/>
          <w:iCs/>
          <w:sz w:val="18"/>
          <w:szCs w:val="18"/>
          <w:shd w:val="clear" w:color="auto" w:fill="FFFFFF"/>
          <w:lang w:bidi="fa-IR"/>
        </w:rPr>
      </w:pPr>
      <m:oMath>
        <m:func>
          <m:funcPr>
            <m:ctrlPr>
              <w:rPr>
                <w:rFonts w:ascii="Cambria Math" w:eastAsia="Times New Roman" w:hAnsi="Cambria Math" w:cs="B Zar"/>
                <w:i/>
                <w:iCs/>
                <w:sz w:val="18"/>
                <w:szCs w:val="18"/>
                <w:shd w:val="clear" w:color="auto" w:fill="FFFFFF"/>
              </w:rPr>
            </m:ctrlPr>
          </m:funcPr>
          <m:fNam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sin</m:t>
            </m:r>
          </m:fName>
          <m: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θ</m:t>
            </m:r>
          </m:e>
        </m:func>
        <m:r>
          <w:rPr>
            <w:rFonts w:ascii="Cambria Math" w:eastAsia="Times New Roman" w:hAnsi="Cambria Math" w:cs="B Zar"/>
            <w:sz w:val="18"/>
            <w:szCs w:val="18"/>
            <w:shd w:val="clear" w:color="auto" w:fill="FFFFFF"/>
          </w:rPr>
          <m:t>≈</m:t>
        </m:r>
        <m:func>
          <m:funcPr>
            <m:ctrlPr>
              <w:rPr>
                <w:rFonts w:ascii="Cambria Math" w:eastAsia="Times New Roman" w:hAnsi="Cambria Math" w:cs="B Zar"/>
                <w:i/>
                <w:iCs/>
                <w:sz w:val="18"/>
                <w:szCs w:val="18"/>
                <w:shd w:val="clear" w:color="auto" w:fill="FFFFFF"/>
              </w:rPr>
            </m:ctrlPr>
          </m:funcPr>
          <m:fNam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tan</m:t>
            </m:r>
          </m:fName>
          <m: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θ</m:t>
            </m:r>
          </m:e>
        </m:func>
        <m:r>
          <w:rPr>
            <w:rFonts w:ascii="Cambria Math" w:eastAsia="Times New Roman" w:hAnsi="Cambria Math" w:cs="B Zar"/>
            <w:sz w:val="18"/>
            <w:szCs w:val="18"/>
            <w:shd w:val="clear" w:color="auto" w:fill="FFFFFF"/>
          </w:rPr>
          <m:t>≈</m:t>
        </m:r>
        <m:f>
          <m:fPr>
            <m:ctrlPr>
              <w:rPr>
                <w:rFonts w:ascii="Cambria Math" w:eastAsia="Times New Roman" w:hAnsi="Cambria Math" w:cs="B Zar"/>
                <w:i/>
                <w:iCs/>
                <w:sz w:val="18"/>
                <w:szCs w:val="18"/>
                <w:shd w:val="clear" w:color="auto" w:fill="FFFFFF"/>
              </w:rPr>
            </m:ctrlPr>
          </m:fPr>
          <m:num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d</m:t>
            </m:r>
            <m:sSub>
              <m:sSubPr>
                <m:ctrlPr>
                  <w:rPr>
                    <w:rFonts w:ascii="Cambria Math" w:eastAsia="Times New Roman" w:hAnsi="Cambria Math" w:cs="B Zar"/>
                    <w:i/>
                    <w:iCs/>
                    <w:sz w:val="18"/>
                    <w:szCs w:val="1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</w:rPr>
                  <m:t>v</m:t>
                </m:r>
              </m:e>
              <m:sub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</w:rPr>
                  <m:t>0</m:t>
                </m:r>
              </m:sub>
            </m:sSub>
          </m:num>
          <m:den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dX</m:t>
            </m:r>
          </m:den>
        </m:f>
      </m:oMath>
      <w:r w:rsidR="00AD0007" w:rsidRPr="0089198B">
        <w:rPr>
          <w:rFonts w:ascii="iran" w:eastAsia="Times New Roman" w:hAnsi="iran" w:cs="B Zar"/>
          <w:i/>
          <w:iCs/>
          <w:sz w:val="18"/>
          <w:szCs w:val="18"/>
          <w:shd w:val="clear" w:color="auto" w:fill="FFFFFF"/>
          <w:rtl/>
          <w:lang w:bidi="fa-IR"/>
        </w:rPr>
        <w:t xml:space="preserve"> </w:t>
      </w:r>
    </w:p>
    <w:p w:rsidR="00AD0007" w:rsidRPr="00AD0007" w:rsidRDefault="00402BC4" w:rsidP="00AD0007">
      <w:pPr>
        <w:pStyle w:val="ListParagraph"/>
        <w:widowControl w:val="0"/>
        <w:numPr>
          <w:ilvl w:val="0"/>
          <w:numId w:val="5"/>
        </w:numPr>
        <w:shd w:val="clear" w:color="auto" w:fill="FFFFFF"/>
        <w:bidi/>
        <w:spacing w:after="120" w:line="240" w:lineRule="auto"/>
        <w:jc w:val="both"/>
        <w:textAlignment w:val="baseline"/>
        <w:outlineLvl w:val="0"/>
        <w:rPr>
          <w:rFonts w:ascii="iran" w:eastAsia="Times New Roman" w:hAnsi="iran" w:cs="B Zar"/>
          <w:sz w:val="18"/>
          <w:szCs w:val="18"/>
          <w:shd w:val="clear" w:color="auto" w:fill="FFFFFF"/>
          <w:lang w:bidi="fa-IR"/>
        </w:rPr>
      </w:pPr>
      <m:oMath>
        <m:func>
          <m:funcPr>
            <m:ctrlPr>
              <w:rPr>
                <w:rFonts w:ascii="Cambria Math" w:eastAsia="Times New Roman" w:hAnsi="Cambria Math" w:cs="B Zar"/>
                <w:i/>
                <w:iCs/>
                <w:sz w:val="18"/>
                <w:szCs w:val="18"/>
                <w:shd w:val="clear" w:color="auto" w:fill="FFFFFF"/>
              </w:rPr>
            </m:ctrlPr>
          </m:funcPr>
          <m:fNam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cos</m:t>
            </m:r>
          </m:fName>
          <m: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θ</m:t>
            </m:r>
          </m:e>
        </m:func>
        <m:r>
          <w:rPr>
            <w:rFonts w:ascii="Cambria Math" w:eastAsia="Times New Roman" w:hAnsi="Cambria Math" w:cs="B Zar"/>
            <w:sz w:val="18"/>
            <w:szCs w:val="18"/>
            <w:shd w:val="clear" w:color="auto" w:fill="FFFFFF"/>
          </w:rPr>
          <m:t>≈1</m:t>
        </m:r>
      </m:oMath>
    </w:p>
    <w:p w:rsidR="00AC3824" w:rsidRPr="00572C8D" w:rsidRDefault="00AD0007" w:rsidP="00B70016">
      <w:pPr>
        <w:pStyle w:val="a"/>
        <w:numPr>
          <w:ilvl w:val="0"/>
          <w:numId w:val="5"/>
        </w:numPr>
        <w:rPr>
          <w:rtl/>
        </w:rPr>
      </w:pPr>
      <w:r w:rsidRPr="00AD0007">
        <w:rPr>
          <w:rtl/>
          <w:lang w:bidi="ar-SA"/>
        </w:rPr>
        <w:t>استفاده از کرنش</w:t>
      </w:r>
      <w:r w:rsidRPr="00AD0007">
        <w:rPr>
          <w:rFonts w:hint="cs"/>
          <w:rtl/>
          <w:lang w:bidi="ar-SA"/>
        </w:rPr>
        <w:softHyphen/>
      </w:r>
      <w:r w:rsidRPr="00AD0007">
        <w:rPr>
          <w:rtl/>
          <w:lang w:bidi="ar-SA"/>
        </w:rPr>
        <w:t>های فون کارم</w:t>
      </w:r>
      <w:r w:rsidRPr="00AD0007">
        <w:rPr>
          <w:rFonts w:hint="cs"/>
          <w:rtl/>
          <w:lang w:bidi="ar-SA"/>
        </w:rPr>
        <w:t>ن</w:t>
      </w:r>
      <w:r w:rsidR="004778A4">
        <w:rPr>
          <w:rStyle w:val="FootnoteReference"/>
          <w:rtl/>
          <w:lang w:bidi="ar-SA"/>
        </w:rPr>
        <w:footnoteReference w:id="4"/>
      </w:r>
    </w:p>
    <w:p w:rsidR="00AC3824" w:rsidRDefault="00AC3824" w:rsidP="00785C92">
      <w:pPr>
        <w:pStyle w:val="23"/>
        <w:rPr>
          <w:rtl/>
          <w:lang w:bidi="ar-SA"/>
        </w:rPr>
      </w:pPr>
      <w:r w:rsidRPr="00572C8D">
        <w:rPr>
          <w:rFonts w:hint="cs"/>
          <w:rtl/>
        </w:rPr>
        <w:t xml:space="preserve">1-2- </w:t>
      </w:r>
      <w:r w:rsidR="00B70016" w:rsidRPr="00B70016">
        <w:rPr>
          <w:rFonts w:hint="cs"/>
          <w:rtl/>
          <w:lang w:bidi="ar-SA"/>
        </w:rPr>
        <w:t>روش</w:t>
      </w:r>
      <w:r w:rsidR="00B70016" w:rsidRPr="00B70016">
        <w:rPr>
          <w:rFonts w:hint="cs"/>
          <w:rtl/>
          <w:lang w:bidi="ar-SA"/>
        </w:rPr>
        <w:softHyphen/>
        <w:t xml:space="preserve"> تحلیل</w:t>
      </w:r>
      <w:r w:rsidR="00B70016" w:rsidRPr="00B70016">
        <w:rPr>
          <w:rFonts w:hint="cs"/>
          <w:rtl/>
          <w:lang w:bidi="ar-SA"/>
        </w:rPr>
        <w:softHyphen/>
        <w:t xml:space="preserve"> خیز بزرگ تیرها بر پایه تئوری تیموشنکو(روش مرجع)</w:t>
      </w:r>
    </w:p>
    <w:p w:rsidR="005229D0" w:rsidRDefault="00B70016" w:rsidP="00251D7F">
      <w:pPr>
        <w:pStyle w:val="23"/>
        <w:rPr>
          <w:b w:val="0"/>
          <w:bCs w:val="0"/>
          <w:sz w:val="20"/>
          <w:szCs w:val="20"/>
          <w:rtl/>
          <w:lang w:bidi="ar-SA"/>
        </w:rPr>
      </w:pPr>
      <w:r w:rsidRPr="00B70016">
        <w:rPr>
          <w:rFonts w:hint="cs"/>
          <w:b w:val="0"/>
          <w:bCs w:val="0"/>
          <w:sz w:val="20"/>
          <w:szCs w:val="20"/>
          <w:rtl/>
          <w:lang w:bidi="ar-SA"/>
        </w:rPr>
        <w:t>کلی</w:t>
      </w:r>
      <w:r w:rsidRPr="00B70016">
        <w:rPr>
          <w:b w:val="0"/>
          <w:bCs w:val="0"/>
          <w:sz w:val="20"/>
          <w:szCs w:val="20"/>
          <w:rtl/>
          <w:lang w:bidi="ar-SA"/>
        </w:rPr>
        <w:softHyphen/>
      </w:r>
      <w:r w:rsidRPr="00B70016">
        <w:rPr>
          <w:rFonts w:hint="cs"/>
          <w:b w:val="0"/>
          <w:bCs w:val="0"/>
          <w:sz w:val="20"/>
          <w:szCs w:val="20"/>
          <w:rtl/>
          <w:lang w:bidi="ar-SA"/>
        </w:rPr>
        <w:t>ترین میدان جابجایی در این روش تحلیل</w:t>
      </w:r>
      <w:r w:rsidR="005229D0" w:rsidRPr="00251D7F">
        <w:rPr>
          <w:rFonts w:asciiTheme="majorBidi" w:hAnsiTheme="majorBidi" w:cstheme="majorBidi"/>
          <w:b w:val="0"/>
          <w:bCs w:val="0"/>
          <w:sz w:val="18"/>
          <w:rtl/>
          <w:lang w:bidi="ar-SA"/>
        </w:rPr>
        <w:t>[</w:t>
      </w:r>
      <w:r w:rsidR="005229D0" w:rsidRPr="00251D7F">
        <w:rPr>
          <w:rFonts w:asciiTheme="majorBidi" w:hAnsiTheme="majorBidi" w:cstheme="majorBidi"/>
          <w:b w:val="0"/>
          <w:bCs w:val="0"/>
          <w:sz w:val="18"/>
          <w:lang w:bidi="ar-SA"/>
        </w:rPr>
        <w:t>1</w:t>
      </w:r>
      <w:r w:rsidR="00251D7F" w:rsidRPr="00251D7F">
        <w:rPr>
          <w:rFonts w:asciiTheme="majorBidi" w:hAnsiTheme="majorBidi" w:cstheme="majorBidi"/>
          <w:b w:val="0"/>
          <w:bCs w:val="0"/>
          <w:sz w:val="18"/>
          <w:lang w:bidi="ar-SA"/>
        </w:rPr>
        <w:t>3</w:t>
      </w:r>
      <w:r w:rsidR="005229D0" w:rsidRPr="00251D7F">
        <w:rPr>
          <w:rFonts w:asciiTheme="majorBidi" w:hAnsiTheme="majorBidi" w:cstheme="majorBidi"/>
          <w:b w:val="0"/>
          <w:bCs w:val="0"/>
          <w:sz w:val="18"/>
          <w:rtl/>
          <w:lang w:bidi="ar-SA"/>
        </w:rPr>
        <w:t>-</w:t>
      </w:r>
      <w:r w:rsidR="005229D0" w:rsidRPr="00251D7F">
        <w:rPr>
          <w:rFonts w:asciiTheme="majorBidi" w:hAnsiTheme="majorBidi" w:cstheme="majorBidi"/>
          <w:b w:val="0"/>
          <w:bCs w:val="0"/>
          <w:sz w:val="18"/>
          <w:lang w:bidi="ar-SA"/>
        </w:rPr>
        <w:t>1</w:t>
      </w:r>
      <w:r w:rsidR="00251D7F" w:rsidRPr="00251D7F">
        <w:rPr>
          <w:rFonts w:asciiTheme="majorBidi" w:hAnsiTheme="majorBidi" w:cstheme="majorBidi"/>
          <w:b w:val="0"/>
          <w:bCs w:val="0"/>
          <w:sz w:val="18"/>
          <w:lang w:bidi="ar-SA"/>
        </w:rPr>
        <w:t>4</w:t>
      </w:r>
      <w:r w:rsidR="005229D0" w:rsidRPr="00251D7F">
        <w:rPr>
          <w:rFonts w:asciiTheme="majorBidi" w:hAnsiTheme="majorBidi" w:cstheme="majorBidi"/>
          <w:b w:val="0"/>
          <w:bCs w:val="0"/>
          <w:sz w:val="18"/>
          <w:rtl/>
          <w:lang w:bidi="ar-SA"/>
        </w:rPr>
        <w:t>]</w:t>
      </w:r>
      <w:r w:rsidR="005229D0" w:rsidRPr="005229D0">
        <w:rPr>
          <w:rFonts w:hint="cs"/>
          <w:b w:val="0"/>
          <w:bCs w:val="0"/>
          <w:sz w:val="20"/>
          <w:szCs w:val="20"/>
          <w:rtl/>
          <w:lang w:bidi="ar-SA"/>
        </w:rPr>
        <w:t xml:space="preserve">، </w:t>
      </w:r>
      <w:r w:rsidR="005229D0" w:rsidRPr="00533ACE">
        <w:rPr>
          <w:rFonts w:hint="cs"/>
          <w:b w:val="0"/>
          <w:bCs w:val="0"/>
          <w:sz w:val="20"/>
          <w:szCs w:val="20"/>
          <w:rtl/>
          <w:lang w:bidi="ar-SA"/>
        </w:rPr>
        <w:t xml:space="preserve">با توجه به شکل </w:t>
      </w:r>
      <w:r w:rsidR="005229D0">
        <w:rPr>
          <w:b w:val="0"/>
          <w:bCs w:val="0"/>
          <w:sz w:val="20"/>
          <w:szCs w:val="20"/>
          <w:lang w:bidi="ar-SA"/>
        </w:rPr>
        <w:t>2</w:t>
      </w:r>
      <w:r w:rsidR="005229D0" w:rsidRPr="00533ACE">
        <w:rPr>
          <w:rFonts w:hint="cs"/>
          <w:b w:val="0"/>
          <w:bCs w:val="0"/>
          <w:sz w:val="20"/>
          <w:szCs w:val="20"/>
          <w:rtl/>
          <w:lang w:bidi="ar-SA"/>
        </w:rPr>
        <w:t xml:space="preserve">، به صورت </w:t>
      </w:r>
      <w:r w:rsidR="00641DC6">
        <w:rPr>
          <w:rFonts w:hint="cs"/>
          <w:b w:val="0"/>
          <w:bCs w:val="0"/>
          <w:sz w:val="20"/>
          <w:szCs w:val="20"/>
          <w:rtl/>
          <w:lang w:bidi="ar-SA"/>
        </w:rPr>
        <w:t>آمده در ادامه</w:t>
      </w:r>
      <w:r w:rsidR="005229D0" w:rsidRPr="00533ACE">
        <w:rPr>
          <w:rFonts w:hint="cs"/>
          <w:b w:val="0"/>
          <w:bCs w:val="0"/>
          <w:sz w:val="20"/>
          <w:szCs w:val="20"/>
          <w:rtl/>
          <w:lang w:bidi="ar-SA"/>
        </w:rPr>
        <w:t xml:space="preserve"> خواهد بود</w:t>
      </w:r>
      <w:r w:rsidR="005229D0">
        <w:rPr>
          <w:rFonts w:hint="cs"/>
          <w:b w:val="0"/>
          <w:bCs w:val="0"/>
          <w:sz w:val="20"/>
          <w:szCs w:val="20"/>
          <w:rtl/>
          <w:lang w:bidi="ar-SA"/>
        </w:rPr>
        <w:t>:</w:t>
      </w:r>
    </w:p>
    <w:tbl>
      <w:tblPr>
        <w:tblStyle w:val="TableGrid"/>
        <w:bidiVisual/>
        <w:tblW w:w="4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141"/>
      </w:tblGrid>
      <w:tr w:rsidR="00785C92" w:rsidRPr="00572C8D" w:rsidTr="00EC625A">
        <w:trPr>
          <w:trHeight w:val="171"/>
        </w:trPr>
        <w:tc>
          <w:tcPr>
            <w:tcW w:w="4909" w:type="dxa"/>
            <w:gridSpan w:val="2"/>
          </w:tcPr>
          <w:p w:rsidR="00785C92" w:rsidRPr="00572C8D" w:rsidRDefault="00785C92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iCs/>
                <w:sz w:val="14"/>
                <w:szCs w:val="14"/>
                <w:lang w:bidi="fa-IR"/>
              </w:rPr>
            </w:pPr>
          </w:p>
        </w:tc>
      </w:tr>
      <w:tr w:rsidR="00785C92" w:rsidRPr="00572C8D" w:rsidTr="00EC625A">
        <w:trPr>
          <w:trHeight w:val="217"/>
        </w:trPr>
        <w:tc>
          <w:tcPr>
            <w:tcW w:w="768" w:type="dxa"/>
            <w:vAlign w:val="center"/>
          </w:tcPr>
          <w:p w:rsidR="00785C92" w:rsidRPr="00572C8D" w:rsidRDefault="00785C92" w:rsidP="00785C92">
            <w:pPr>
              <w:pStyle w:val="CommentText"/>
              <w:bidi/>
              <w:spacing w:after="0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175A47">
              <w:rPr>
                <w:rFonts w:ascii="Times New Roman" w:eastAsia="Times New Roman" w:hAnsi="iran" w:cs="B Nazanin"/>
                <w:iCs/>
                <w:sz w:val="18"/>
                <w:szCs w:val="18"/>
                <w:shd w:val="clear" w:color="auto" w:fill="FFFFFF"/>
                <w:lang w:bidi="fa-IR"/>
              </w:rPr>
              <w:t>(5)</w:t>
            </w:r>
          </w:p>
        </w:tc>
        <w:tc>
          <w:tcPr>
            <w:tcW w:w="4141" w:type="dxa"/>
          </w:tcPr>
          <w:p w:rsidR="00785C92" w:rsidRPr="00785C92" w:rsidRDefault="00785C92" w:rsidP="00D2542E">
            <w:pPr>
              <w:pStyle w:val="CommentText"/>
              <w:spacing w:after="0"/>
              <w:jc w:val="both"/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  <w:lang w:bidi="fa-IR"/>
                  </w:rPr>
                  <m:t>u</m:t>
                </m:r>
                <m:d>
                  <m:dPr>
                    <m:ctrlPr>
                      <w:rPr>
                        <w:rFonts w:ascii="Cambria Math" w:eastAsia="Times New Roman" w:hAnsi="Cambria Math" w:cs="B Zar"/>
                        <w:i/>
                        <w:sz w:val="18"/>
                        <w:szCs w:val="18"/>
                        <w:shd w:val="clear" w:color="auto" w:fill="FFFFFF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X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rtl/>
                        <w:lang w:bidi="fa-IR"/>
                      </w:rPr>
                      <m:t>،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Y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rtl/>
                        <w:lang w:bidi="fa-IR"/>
                      </w:rPr>
                      <m:t>،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Z</m:t>
                    </m:r>
                  </m:e>
                </m:d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  <w:lang w:bidi="fa-IR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B Zar"/>
                        <w:i/>
                        <w:sz w:val="18"/>
                        <w:szCs w:val="18"/>
                        <w:shd w:val="clear" w:color="auto" w:fill="FFFFFF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u</m:t>
                    </m:r>
                  </m:e>
                  <m:sub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="Times New Roman" w:hAnsi="Cambria Math" w:cs="B Zar"/>
                        <w:i/>
                        <w:sz w:val="18"/>
                        <w:szCs w:val="18"/>
                        <w:shd w:val="clear" w:color="auto" w:fill="FFFFFF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  <w:lang w:bidi="fa-IR"/>
                  </w:rPr>
                  <m:t>-Y</m:t>
                </m:r>
                <m:func>
                  <m:funcPr>
                    <m:ctrlPr>
                      <w:rPr>
                        <w:rFonts w:ascii="Cambria Math" w:eastAsia="Times New Roman" w:hAnsi="Cambria Math" w:cs="B Zar"/>
                        <w:i/>
                        <w:sz w:val="18"/>
                        <w:szCs w:val="18"/>
                        <w:shd w:val="clear" w:color="auto" w:fill="FFFFFF"/>
                        <w:lang w:bidi="fa-IR"/>
                      </w:rPr>
                    </m:ctrlPr>
                  </m:funcPr>
                  <m:fName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="Times New Roman" w:hAnsi="Cambria Math" w:cs="B Zar"/>
                            <w:i/>
                            <w:sz w:val="18"/>
                            <w:szCs w:val="18"/>
                            <w:shd w:val="clear" w:color="auto" w:fill="FFFFFF"/>
                            <w:lang w:bidi="fa-IR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B Zar"/>
                            <w:sz w:val="18"/>
                            <w:szCs w:val="18"/>
                            <w:shd w:val="clear" w:color="auto" w:fill="FFFFFF"/>
                            <w:lang w:bidi="fa-IR"/>
                          </w:rPr>
                          <m:t>φ(X)</m:t>
                        </m:r>
                      </m:e>
                    </m:d>
                  </m:e>
                </m:func>
              </m:oMath>
            </m:oMathPara>
          </w:p>
        </w:tc>
      </w:tr>
      <w:tr w:rsidR="00785C92" w:rsidRPr="00572C8D" w:rsidTr="00EC625A">
        <w:trPr>
          <w:trHeight w:val="122"/>
        </w:trPr>
        <w:tc>
          <w:tcPr>
            <w:tcW w:w="4909" w:type="dxa"/>
            <w:gridSpan w:val="2"/>
          </w:tcPr>
          <w:p w:rsidR="00785C92" w:rsidRPr="00785C92" w:rsidRDefault="00785C92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4"/>
                <w:szCs w:val="14"/>
                <w:rtl/>
                <w:lang w:bidi="fa-IR"/>
              </w:rPr>
            </w:pPr>
          </w:p>
        </w:tc>
      </w:tr>
      <w:tr w:rsidR="00785C92" w:rsidRPr="00572C8D" w:rsidTr="00EC625A">
        <w:trPr>
          <w:trHeight w:val="273"/>
        </w:trPr>
        <w:tc>
          <w:tcPr>
            <w:tcW w:w="768" w:type="dxa"/>
            <w:vAlign w:val="center"/>
          </w:tcPr>
          <w:p w:rsidR="00785C92" w:rsidRPr="00416DBC" w:rsidRDefault="00785C92" w:rsidP="00785C92">
            <w:pPr>
              <w:pStyle w:val="CommentText"/>
              <w:bidi/>
              <w:spacing w:after="0"/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</w:pPr>
            <w:r w:rsidRPr="00175A47">
              <w:rPr>
                <w:rFonts w:ascii="Times New Roman" w:eastAsia="Times New Roman" w:hAnsi="iran" w:cs="B Nazanin"/>
                <w:iCs/>
                <w:sz w:val="18"/>
                <w:szCs w:val="18"/>
                <w:shd w:val="clear" w:color="auto" w:fill="FFFFFF"/>
                <w:lang w:bidi="fa-IR"/>
              </w:rPr>
              <w:t>(6)</w:t>
            </w:r>
          </w:p>
        </w:tc>
        <w:tc>
          <w:tcPr>
            <w:tcW w:w="4141" w:type="dxa"/>
          </w:tcPr>
          <w:p w:rsidR="00785C92" w:rsidRPr="00785C92" w:rsidRDefault="00785C92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  <w:lang w:bidi="fa-IR"/>
                  </w:rPr>
                  <m:t>v</m:t>
                </m:r>
                <m:d>
                  <m:dPr>
                    <m:ctrlPr>
                      <w:rPr>
                        <w:rFonts w:ascii="Cambria Math" w:eastAsia="Times New Roman" w:hAnsi="Cambria Math" w:cs="B Zar"/>
                        <w:i/>
                        <w:sz w:val="18"/>
                        <w:szCs w:val="18"/>
                        <w:shd w:val="clear" w:color="auto" w:fill="FFFFFF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X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rtl/>
                        <w:lang w:bidi="fa-IR"/>
                      </w:rPr>
                      <m:t>،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Y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rtl/>
                        <w:lang w:bidi="fa-IR"/>
                      </w:rPr>
                      <m:t>،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Z</m:t>
                    </m:r>
                  </m:e>
                </m:d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  <w:lang w:bidi="fa-IR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B Zar"/>
                        <w:i/>
                        <w:sz w:val="18"/>
                        <w:szCs w:val="18"/>
                        <w:shd w:val="clear" w:color="auto" w:fill="FFFFFF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v</m:t>
                    </m:r>
                  </m:e>
                  <m:sub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0</m:t>
                    </m:r>
                  </m:sub>
                </m:sSub>
                <m:d>
                  <m:dPr>
                    <m:ctrlPr>
                      <w:rPr>
                        <w:rFonts w:ascii="Cambria Math" w:eastAsia="Times New Roman" w:hAnsi="Cambria Math" w:cs="B Zar"/>
                        <w:i/>
                        <w:sz w:val="18"/>
                        <w:szCs w:val="18"/>
                        <w:shd w:val="clear" w:color="auto" w:fill="FFFFFF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  <w:lang w:bidi="fa-IR"/>
                  </w:rPr>
                  <m:t xml:space="preserve">-Y 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eastAsia="Times New Roman" w:hAnsi="Cambria Math" w:cs="B Zar"/>
                        <w:i/>
                        <w:sz w:val="18"/>
                        <w:szCs w:val="18"/>
                        <w:shd w:val="clear" w:color="auto" w:fill="FFFFFF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1-</m:t>
                    </m:r>
                    <m:func>
                      <m:funcPr>
                        <m:ctrlPr>
                          <w:rPr>
                            <w:rFonts w:ascii="Cambria Math" w:eastAsia="Times New Roman" w:hAnsi="Cambria Math" w:cs="B Zar"/>
                            <w:i/>
                            <w:sz w:val="18"/>
                            <w:szCs w:val="18"/>
                            <w:shd w:val="clear" w:color="auto" w:fill="FFFFFF"/>
                            <w:lang w:bidi="fa-IR"/>
                          </w:rPr>
                        </m:ctrlPr>
                      </m:funcPr>
                      <m:fName>
                        <m:r>
                          <w:rPr>
                            <w:rFonts w:ascii="Cambria Math" w:eastAsia="Times New Roman" w:hAnsi="Cambria Math" w:cs="B Zar"/>
                            <w:sz w:val="18"/>
                            <w:szCs w:val="18"/>
                            <w:shd w:val="clear" w:color="auto" w:fill="FFFFFF"/>
                            <w:lang w:bidi="fa-IR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B Zar"/>
                                <w:i/>
                                <w:sz w:val="18"/>
                                <w:szCs w:val="18"/>
                                <w:shd w:val="clear" w:color="auto" w:fill="FFFFFF"/>
                                <w:lang w:bidi="fa-IR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B Zar"/>
                                <w:sz w:val="18"/>
                                <w:szCs w:val="18"/>
                                <w:shd w:val="clear" w:color="auto" w:fill="FFFFFF"/>
                                <w:lang w:bidi="fa-IR"/>
                              </w:rPr>
                              <m:t>φ</m:t>
                            </m:r>
                            <m:d>
                              <m:dPr>
                                <m:ctrlPr>
                                  <w:rPr>
                                    <w:rFonts w:ascii="Cambria Math" w:eastAsia="Times New Roman" w:hAnsi="Cambria Math" w:cs="B Zar"/>
                                    <w:i/>
                                    <w:sz w:val="18"/>
                                    <w:szCs w:val="18"/>
                                    <w:shd w:val="clear" w:color="auto" w:fill="FFFFFF"/>
                                    <w:lang w:bidi="fa-IR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="Times New Roman" w:hAnsi="Cambria Math" w:cs="B Zar"/>
                                    <w:sz w:val="18"/>
                                    <w:szCs w:val="18"/>
                                    <w:shd w:val="clear" w:color="auto" w:fill="FFFFFF"/>
                                    <w:lang w:bidi="fa-IR"/>
                                  </w:rPr>
                                  <m:t>X</m:t>
                                </m:r>
                              </m:e>
                            </m:d>
                          </m:e>
                        </m:d>
                      </m:e>
                    </m:func>
                  </m:e>
                </m:d>
              </m:oMath>
            </m:oMathPara>
          </w:p>
        </w:tc>
      </w:tr>
      <w:tr w:rsidR="00785C92" w:rsidRPr="00572C8D" w:rsidTr="00EC625A">
        <w:trPr>
          <w:trHeight w:val="47"/>
        </w:trPr>
        <w:tc>
          <w:tcPr>
            <w:tcW w:w="4909" w:type="dxa"/>
            <w:gridSpan w:val="2"/>
          </w:tcPr>
          <w:p w:rsidR="00785C92" w:rsidRPr="00785C92" w:rsidRDefault="00785C92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4"/>
                <w:szCs w:val="14"/>
                <w:rtl/>
                <w:lang w:bidi="fa-IR"/>
              </w:rPr>
            </w:pPr>
          </w:p>
        </w:tc>
      </w:tr>
      <w:tr w:rsidR="00785C92" w:rsidRPr="00572C8D" w:rsidTr="00EC625A">
        <w:trPr>
          <w:trHeight w:val="273"/>
        </w:trPr>
        <w:tc>
          <w:tcPr>
            <w:tcW w:w="768" w:type="dxa"/>
            <w:vAlign w:val="center"/>
          </w:tcPr>
          <w:p w:rsidR="00785C92" w:rsidRPr="00416DBC" w:rsidRDefault="00785C92" w:rsidP="00785C92">
            <w:pPr>
              <w:pStyle w:val="CommentText"/>
              <w:bidi/>
              <w:spacing w:after="0"/>
              <w:rPr>
                <w:rFonts w:asciiTheme="majorBidi" w:eastAsiaTheme="minorEastAsia" w:hAnsiTheme="majorBidi" w:cstheme="majorBidi"/>
                <w:iCs/>
                <w:sz w:val="18"/>
                <w:szCs w:val="18"/>
                <w:lang w:bidi="fa-IR"/>
              </w:rPr>
            </w:pPr>
            <w:r w:rsidRPr="00175A47">
              <w:rPr>
                <w:rFonts w:ascii="Times New Roman" w:eastAsia="Times New Roman" w:hAnsi="iran" w:cs="B Nazanin"/>
                <w:iCs/>
                <w:sz w:val="18"/>
                <w:szCs w:val="18"/>
                <w:shd w:val="clear" w:color="auto" w:fill="FFFFFF"/>
                <w:lang w:bidi="fa-IR"/>
              </w:rPr>
              <w:t>(7)</w:t>
            </w:r>
          </w:p>
        </w:tc>
        <w:tc>
          <w:tcPr>
            <w:tcW w:w="4141" w:type="dxa"/>
          </w:tcPr>
          <w:p w:rsidR="00785C92" w:rsidRPr="00785C92" w:rsidRDefault="00785C92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8"/>
                <w:szCs w:val="18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  <w:lang w:bidi="fa-IR"/>
                  </w:rPr>
                  <m:t>w</m:t>
                </m:r>
                <m:d>
                  <m:dPr>
                    <m:ctrlPr>
                      <w:rPr>
                        <w:rFonts w:ascii="Cambria Math" w:eastAsia="Times New Roman" w:hAnsi="Cambria Math" w:cs="B Zar"/>
                        <w:i/>
                        <w:sz w:val="18"/>
                        <w:szCs w:val="18"/>
                        <w:shd w:val="clear" w:color="auto" w:fill="FFFFFF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X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rtl/>
                        <w:lang w:bidi="fa-IR"/>
                      </w:rPr>
                      <m:t>،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Y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rtl/>
                        <w:lang w:bidi="fa-IR"/>
                      </w:rPr>
                      <m:t>،</m:t>
                    </m:r>
                    <m:r>
                      <w:rPr>
                        <w:rFonts w:ascii="Cambria Math" w:eastAsia="Times New Roman" w:hAnsi="Cambria Math" w:cs="B Zar"/>
                        <w:sz w:val="18"/>
                        <w:szCs w:val="18"/>
                        <w:shd w:val="clear" w:color="auto" w:fill="FFFFFF"/>
                        <w:lang w:bidi="fa-IR"/>
                      </w:rPr>
                      <m:t>Z</m:t>
                    </m:r>
                  </m:e>
                </m:d>
                <m:r>
                  <w:rPr>
                    <w:rFonts w:ascii="Cambria Math" w:eastAsia="Times New Roman" w:hAnsi="Cambria Math" w:cs="B Zar"/>
                    <w:sz w:val="18"/>
                    <w:szCs w:val="18"/>
                    <w:shd w:val="clear" w:color="auto" w:fill="FFFFFF"/>
                    <w:lang w:bidi="fa-IR"/>
                  </w:rPr>
                  <m:t>=0</m:t>
                </m:r>
              </m:oMath>
            </m:oMathPara>
          </w:p>
        </w:tc>
      </w:tr>
      <w:tr w:rsidR="00785C92" w:rsidRPr="00572C8D" w:rsidTr="00EC625A">
        <w:trPr>
          <w:trHeight w:val="60"/>
        </w:trPr>
        <w:tc>
          <w:tcPr>
            <w:tcW w:w="4909" w:type="dxa"/>
            <w:gridSpan w:val="2"/>
          </w:tcPr>
          <w:p w:rsidR="00785C92" w:rsidRPr="00785C92" w:rsidRDefault="00785C92" w:rsidP="00D2542E">
            <w:pPr>
              <w:pStyle w:val="CommentText"/>
              <w:spacing w:after="0"/>
              <w:rPr>
                <w:iCs/>
                <w:sz w:val="14"/>
                <w:szCs w:val="14"/>
                <w:lang w:bidi="fa-IR"/>
              </w:rPr>
            </w:pPr>
          </w:p>
        </w:tc>
      </w:tr>
    </w:tbl>
    <w:p w:rsidR="00B70016" w:rsidRDefault="00B46375" w:rsidP="00785C92">
      <w:pPr>
        <w:pStyle w:val="23"/>
        <w:ind w:firstLine="284"/>
        <w:rPr>
          <w:b w:val="0"/>
          <w:bCs w:val="0"/>
          <w:sz w:val="20"/>
          <w:szCs w:val="20"/>
          <w:rtl/>
        </w:rPr>
      </w:pPr>
      <w:r w:rsidRPr="00B46375">
        <w:rPr>
          <w:rFonts w:hint="cs"/>
          <w:b w:val="0"/>
          <w:bCs w:val="0"/>
          <w:sz w:val="20"/>
          <w:szCs w:val="20"/>
          <w:rtl/>
        </w:rPr>
        <w:t>مؤلفه</w:t>
      </w:r>
      <w:r w:rsidRPr="00B46375">
        <w:rPr>
          <w:b w:val="0"/>
          <w:bCs w:val="0"/>
          <w:sz w:val="20"/>
          <w:szCs w:val="20"/>
          <w:rtl/>
        </w:rPr>
        <w:softHyphen/>
      </w:r>
      <w:r w:rsidRPr="00B46375">
        <w:rPr>
          <w:rFonts w:hint="cs"/>
          <w:b w:val="0"/>
          <w:bCs w:val="0"/>
          <w:sz w:val="20"/>
          <w:szCs w:val="20"/>
          <w:rtl/>
        </w:rPr>
        <w:t>های کرنش بر اساس رابطه کرنش</w:t>
      </w:r>
      <w:r w:rsidRPr="00B46375">
        <w:rPr>
          <w:rFonts w:hint="cs"/>
          <w:b w:val="0"/>
          <w:bCs w:val="0"/>
          <w:sz w:val="20"/>
          <w:szCs w:val="20"/>
          <w:rtl/>
        </w:rPr>
        <w:softHyphen/>
        <w:t>های گرین-لاگرانژ</w:t>
      </w:r>
      <w:r>
        <w:rPr>
          <w:rFonts w:hint="cs"/>
          <w:b w:val="0"/>
          <w:bCs w:val="0"/>
          <w:sz w:val="20"/>
          <w:szCs w:val="20"/>
          <w:rtl/>
        </w:rPr>
        <w:t xml:space="preserve"> محاسبه گردیده و </w:t>
      </w:r>
      <w:r w:rsidRPr="00B46375">
        <w:rPr>
          <w:rFonts w:hint="cs"/>
          <w:b w:val="0"/>
          <w:bCs w:val="0"/>
          <w:sz w:val="20"/>
          <w:szCs w:val="20"/>
          <w:rtl/>
        </w:rPr>
        <w:t>تنها کرنش</w:t>
      </w:r>
      <w:r w:rsidRPr="00B46375">
        <w:rPr>
          <w:b w:val="0"/>
          <w:bCs w:val="0"/>
          <w:sz w:val="20"/>
          <w:szCs w:val="20"/>
          <w:rtl/>
        </w:rPr>
        <w:softHyphen/>
      </w:r>
      <w:r w:rsidRPr="00B46375">
        <w:rPr>
          <w:rFonts w:hint="cs"/>
          <w:b w:val="0"/>
          <w:bCs w:val="0"/>
          <w:sz w:val="20"/>
          <w:szCs w:val="20"/>
          <w:rtl/>
        </w:rPr>
        <w:t xml:space="preserve">های غیر صفر در روش مبتنی بر تئوری تیر تیموشنکو، کرنش برشی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γ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</w:rPr>
              <m:t>xy</m:t>
            </m:r>
          </m:sub>
        </m:sSub>
        <m:r>
          <m:rPr>
            <m:sty m:val="bi"/>
          </m:rPr>
          <w:rPr>
            <w:rFonts w:ascii="Cambria Math" w:hAnsi="Cambria Math"/>
            <w:sz w:val="18"/>
          </w:rPr>
          <m:t>=2</m:t>
        </m:r>
        <m:sSub>
          <m:sSubPr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</w:rPr>
              <m:t>xy</m:t>
            </m:r>
          </m:sub>
        </m:sSub>
      </m:oMath>
      <w:r w:rsidRPr="00B46375">
        <w:rPr>
          <w:rFonts w:hint="cs"/>
          <w:b w:val="0"/>
          <w:bCs w:val="0"/>
          <w:sz w:val="20"/>
          <w:szCs w:val="20"/>
          <w:rtl/>
        </w:rPr>
        <w:t xml:space="preserve"> و کرنش عمودی </w:t>
      </w:r>
      <m:oMath>
        <m:sSub>
          <m:sSubPr>
            <m:ctrlPr>
              <w:rPr>
                <w:rFonts w:ascii="Cambria Math" w:hAnsi="Cambria Math"/>
                <w:b w:val="0"/>
                <w:bCs w:val="0"/>
                <w:i/>
                <w:sz w:val="1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18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18"/>
              </w:rPr>
              <m:t>xx</m:t>
            </m:r>
          </m:sub>
        </m:sSub>
      </m:oMath>
      <w:r w:rsidRPr="00B46375">
        <w:rPr>
          <w:rFonts w:hint="cs"/>
          <w:b w:val="0"/>
          <w:bCs w:val="0"/>
          <w:sz w:val="20"/>
          <w:szCs w:val="20"/>
          <w:rtl/>
        </w:rPr>
        <w:t xml:space="preserve"> می</w:t>
      </w:r>
      <w:r w:rsidRPr="00B46375">
        <w:rPr>
          <w:rFonts w:hint="cs"/>
          <w:b w:val="0"/>
          <w:bCs w:val="0"/>
          <w:sz w:val="20"/>
          <w:szCs w:val="20"/>
          <w:rtl/>
        </w:rPr>
        <w:softHyphen/>
        <w:t>باشند.</w:t>
      </w:r>
    </w:p>
    <w:p w:rsidR="00B46375" w:rsidRDefault="00B46375" w:rsidP="00B46375">
      <w:pPr>
        <w:pStyle w:val="23"/>
        <w:jc w:val="center"/>
        <w:rPr>
          <w:rtl/>
        </w:rPr>
      </w:pPr>
      <w:r>
        <w:rPr>
          <w:noProof/>
          <w:lang w:eastAsia="en-US" w:bidi="ar-SA"/>
        </w:rPr>
        <w:drawing>
          <wp:inline distT="0" distB="0" distL="0" distR="0" wp14:anchorId="0A09FA89" wp14:editId="5C1F0ADC">
            <wp:extent cx="2381003" cy="1845586"/>
            <wp:effectExtent l="0" t="0" r="63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586" cy="186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tblpXSpec="right" w:tblpY="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B46375" w:rsidRPr="00572C8D" w:rsidTr="00EC625A">
        <w:trPr>
          <w:trHeight w:val="468"/>
        </w:trPr>
        <w:tc>
          <w:tcPr>
            <w:tcW w:w="4616" w:type="dxa"/>
          </w:tcPr>
          <w:p w:rsidR="001E573A" w:rsidRDefault="00B46375" w:rsidP="001E573A">
            <w:pPr>
              <w:pStyle w:val="FigureTitle"/>
              <w:bidi w:val="0"/>
              <w:spacing w:after="0"/>
              <w:jc w:val="left"/>
              <w:rPr>
                <w:rtl/>
              </w:rPr>
            </w:pPr>
            <w:r w:rsidRPr="00572C8D">
              <w:rPr>
                <w:b/>
                <w:bCs/>
              </w:rPr>
              <w:t xml:space="preserve">Fig. </w:t>
            </w:r>
            <w:r>
              <w:rPr>
                <w:b/>
                <w:bCs/>
              </w:rPr>
              <w:t>2</w:t>
            </w:r>
            <w:r w:rsidRPr="00572C8D">
              <w:t xml:space="preserve"> </w:t>
            </w:r>
            <w:r>
              <w:t>Beam deformation based on Timosh</w:t>
            </w:r>
            <w:r w:rsidR="001E573A">
              <w:t>e</w:t>
            </w:r>
            <w:r>
              <w:t xml:space="preserve">nko </w:t>
            </w:r>
            <w:r w:rsidR="001E573A">
              <w:t xml:space="preserve">beam </w:t>
            </w:r>
            <w:r>
              <w:t>theory</w:t>
            </w:r>
          </w:p>
          <w:p w:rsidR="00B46375" w:rsidRPr="001E573A" w:rsidRDefault="002265CB" w:rsidP="001E573A">
            <w:pPr>
              <w:pStyle w:val="a"/>
              <w:ind w:firstLine="0"/>
              <w:rPr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  <w:lang w:bidi="ar-SA"/>
              </w:rPr>
              <w:t xml:space="preserve">شكل </w:t>
            </w:r>
            <w:r w:rsidR="001E573A">
              <w:rPr>
                <w:rFonts w:hint="cs"/>
                <w:b/>
                <w:bCs/>
                <w:sz w:val="16"/>
                <w:szCs w:val="18"/>
                <w:rtl/>
                <w:lang w:bidi="ar-SA"/>
              </w:rPr>
              <w:t>2</w:t>
            </w:r>
            <w:r w:rsidR="001E573A" w:rsidRPr="00572C8D">
              <w:rPr>
                <w:rFonts w:hint="cs"/>
                <w:sz w:val="16"/>
                <w:szCs w:val="18"/>
                <w:rtl/>
                <w:lang w:bidi="ar-SA"/>
              </w:rPr>
              <w:t xml:space="preserve"> </w:t>
            </w:r>
            <w:r w:rsidR="001E573A">
              <w:rPr>
                <w:rFonts w:hint="cs"/>
                <w:sz w:val="16"/>
                <w:szCs w:val="18"/>
                <w:rtl/>
              </w:rPr>
              <w:t>تغییرشکل تیر براساس تئوری تیر تیموشنکو</w:t>
            </w:r>
          </w:p>
        </w:tc>
      </w:tr>
      <w:tr w:rsidR="001E573A" w:rsidRPr="00572C8D" w:rsidTr="00EC625A">
        <w:trPr>
          <w:trHeight w:val="86"/>
        </w:trPr>
        <w:tc>
          <w:tcPr>
            <w:tcW w:w="4616" w:type="dxa"/>
          </w:tcPr>
          <w:p w:rsidR="001E573A" w:rsidRPr="00572C8D" w:rsidRDefault="001E573A" w:rsidP="001E573A">
            <w:pPr>
              <w:pStyle w:val="FigureTitle"/>
              <w:bidi w:val="0"/>
              <w:spacing w:after="0"/>
              <w:jc w:val="left"/>
              <w:rPr>
                <w:b/>
                <w:bCs/>
              </w:rPr>
            </w:pPr>
            <w:r w:rsidRPr="00572C8D">
              <w:t xml:space="preserve"> </w:t>
            </w:r>
          </w:p>
        </w:tc>
      </w:tr>
    </w:tbl>
    <w:p w:rsidR="00B46375" w:rsidRDefault="00641DC6" w:rsidP="00785C92">
      <w:pPr>
        <w:pStyle w:val="a"/>
        <w:ind w:firstLine="0"/>
        <w:rPr>
          <w:b/>
          <w:bCs/>
          <w:lang w:bidi="ar-SA"/>
        </w:rPr>
      </w:pPr>
      <w:r w:rsidRPr="00B46375">
        <w:rPr>
          <w:rFonts w:hint="cs"/>
          <w:b/>
          <w:bCs/>
          <w:rtl/>
          <w:lang w:bidi="ar-SA"/>
        </w:rPr>
        <w:t>روش سوم</w:t>
      </w:r>
      <w:r w:rsidR="00B46375" w:rsidRPr="00B46375">
        <w:rPr>
          <w:rFonts w:hint="cs"/>
          <w:b/>
          <w:bCs/>
          <w:rtl/>
          <w:lang w:bidi="ar-SA"/>
        </w:rPr>
        <w:t>(</w:t>
      </w:r>
      <w:r w:rsidRPr="00B46375">
        <w:rPr>
          <w:rFonts w:hint="cs"/>
          <w:b/>
          <w:bCs/>
          <w:rtl/>
          <w:lang w:bidi="ar-SA"/>
        </w:rPr>
        <w:t>تقریب اول تیموشنکو</w:t>
      </w:r>
      <w:r w:rsidR="00B46375" w:rsidRPr="00B46375">
        <w:rPr>
          <w:rFonts w:hint="cs"/>
          <w:b/>
          <w:bCs/>
          <w:rtl/>
          <w:lang w:bidi="ar-SA"/>
        </w:rPr>
        <w:t>)</w:t>
      </w:r>
    </w:p>
    <w:p w:rsidR="00B46375" w:rsidRDefault="00B46375" w:rsidP="001E573A">
      <w:pPr>
        <w:pStyle w:val="a"/>
        <w:rPr>
          <w:rtl/>
          <w:lang w:bidi="ar-SA"/>
        </w:rPr>
      </w:pPr>
      <w:r w:rsidRPr="00B46375">
        <w:rPr>
          <w:rFonts w:hint="cs"/>
          <w:rtl/>
          <w:lang w:bidi="ar-SA"/>
        </w:rPr>
        <w:t>در این روش</w:t>
      </w:r>
      <w:r w:rsidRPr="00251D7F">
        <w:rPr>
          <w:rFonts w:ascii="Times New Roman" w:hAnsi="Times New Roman" w:cs="Times New Roman"/>
          <w:szCs w:val="18"/>
          <w:rtl/>
        </w:rPr>
        <w:t>[</w:t>
      </w:r>
      <w:r w:rsidR="00251D7F" w:rsidRPr="00251D7F">
        <w:rPr>
          <w:rFonts w:ascii="Times New Roman" w:hAnsi="Times New Roman" w:cs="Times New Roman"/>
          <w:szCs w:val="18"/>
        </w:rPr>
        <w:t>10</w:t>
      </w:r>
      <w:r w:rsidRPr="00251D7F">
        <w:rPr>
          <w:rFonts w:ascii="Times New Roman" w:hAnsi="Times New Roman" w:cs="Times New Roman"/>
          <w:szCs w:val="18"/>
          <w:rtl/>
        </w:rPr>
        <w:t>-</w:t>
      </w:r>
      <w:r w:rsidR="00C44BD2" w:rsidRPr="00251D7F">
        <w:rPr>
          <w:rFonts w:ascii="Times New Roman" w:hAnsi="Times New Roman" w:cs="Times New Roman"/>
          <w:szCs w:val="18"/>
        </w:rPr>
        <w:t>1</w:t>
      </w:r>
      <w:r w:rsidR="00251D7F" w:rsidRPr="00251D7F">
        <w:rPr>
          <w:rFonts w:ascii="Times New Roman" w:hAnsi="Times New Roman" w:cs="Times New Roman"/>
          <w:szCs w:val="18"/>
        </w:rPr>
        <w:t>2</w:t>
      </w:r>
      <w:r w:rsidRPr="00251D7F">
        <w:rPr>
          <w:rFonts w:ascii="Times New Roman" w:hAnsi="Times New Roman" w:cs="Times New Roman"/>
          <w:szCs w:val="18"/>
          <w:rtl/>
        </w:rPr>
        <w:t>]</w:t>
      </w:r>
      <w:r w:rsidR="001E573A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B46375">
        <w:rPr>
          <w:rFonts w:hint="cs"/>
          <w:rtl/>
          <w:lang w:bidi="ar-SA"/>
        </w:rPr>
        <w:t>فرضیات ساده کننده در محاسبه میدان جابجایی عبارتند از:</w:t>
      </w:r>
    </w:p>
    <w:p w:rsidR="00B46375" w:rsidRPr="00AD0007" w:rsidRDefault="00402BC4" w:rsidP="00B46375">
      <w:pPr>
        <w:widowControl w:val="0"/>
        <w:numPr>
          <w:ilvl w:val="0"/>
          <w:numId w:val="8"/>
        </w:numPr>
        <w:shd w:val="clear" w:color="auto" w:fill="FFFFFF"/>
        <w:bidi/>
        <w:spacing w:after="120" w:line="240" w:lineRule="auto"/>
        <w:contextualSpacing/>
        <w:jc w:val="both"/>
        <w:textAlignment w:val="baseline"/>
        <w:outlineLvl w:val="0"/>
        <w:rPr>
          <w:rFonts w:ascii="iran" w:eastAsia="Times New Roman" w:hAnsi="iran" w:cs="B Zar"/>
          <w:sz w:val="18"/>
          <w:szCs w:val="18"/>
          <w:shd w:val="clear" w:color="auto" w:fill="FFFFFF"/>
          <w:lang w:bidi="fa-IR"/>
        </w:rPr>
      </w:pPr>
      <m:oMath>
        <m:func>
          <m:funcPr>
            <m:ctrlPr>
              <w:rPr>
                <w:rFonts w:ascii="Cambria Math" w:eastAsia="Times New Roman" w:hAnsi="Cambria Math" w:cs="B Zar"/>
                <w:iCs/>
                <w:sz w:val="18"/>
                <w:szCs w:val="18"/>
                <w:shd w:val="clear" w:color="auto" w:fill="FFFFFF"/>
              </w:rPr>
            </m:ctrlPr>
          </m:funcPr>
          <m:fNam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sin</m:t>
            </m:r>
          </m:fName>
          <m: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θ</m:t>
            </m:r>
          </m:e>
        </m:func>
        <m:r>
          <w:rPr>
            <w:rFonts w:ascii="Cambria Math" w:eastAsia="Times New Roman" w:hAnsi="Cambria Math" w:cs="B Zar"/>
            <w:sz w:val="18"/>
            <w:szCs w:val="18"/>
            <w:shd w:val="clear" w:color="auto" w:fill="FFFFFF"/>
          </w:rPr>
          <m:t>≈</m:t>
        </m:r>
        <m:func>
          <m:funcPr>
            <m:ctrlPr>
              <w:rPr>
                <w:rFonts w:ascii="Cambria Math" w:eastAsia="Times New Roman" w:hAnsi="Cambria Math" w:cs="B Zar"/>
                <w:i/>
                <w:sz w:val="18"/>
                <w:szCs w:val="18"/>
                <w:shd w:val="clear" w:color="auto" w:fill="FFFFFF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tan</m:t>
            </m:r>
          </m:fName>
          <m: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θ</m:t>
            </m:r>
          </m:e>
        </m:func>
        <m:r>
          <m:rPr>
            <m:sty m:val="p"/>
          </m:rPr>
          <w:rPr>
            <w:rFonts w:ascii="Cambria Math" w:eastAsia="Times New Roman" w:hAnsi="Cambria Math" w:cs="B Zar"/>
            <w:sz w:val="18"/>
            <w:szCs w:val="18"/>
            <w:shd w:val="clear" w:color="auto" w:fill="FFFFFF"/>
          </w:rPr>
          <m:t>≈</m:t>
        </m:r>
        <m:r>
          <w:rPr>
            <w:rFonts w:ascii="Cambria Math" w:eastAsiaTheme="minorEastAsia" w:hAnsi="Cambria Math"/>
            <w:sz w:val="18"/>
            <w:szCs w:val="18"/>
          </w:rPr>
          <m:t xml:space="preserve"> </m:t>
        </m:r>
        <m:r>
          <w:rPr>
            <w:rFonts w:ascii="Cambria Math" w:hAnsi="Cambria Math"/>
            <w:sz w:val="18"/>
            <w:szCs w:val="18"/>
          </w:rPr>
          <m:t>φ</m:t>
        </m:r>
      </m:oMath>
      <w:r w:rsidR="00B46375" w:rsidRPr="00AD0007">
        <w:rPr>
          <w:rFonts w:ascii="iran" w:eastAsia="Times New Roman" w:hAnsi="iran" w:cs="B Zar"/>
          <w:sz w:val="18"/>
          <w:szCs w:val="18"/>
          <w:shd w:val="clear" w:color="auto" w:fill="FFFFFF"/>
          <w:rtl/>
          <w:lang w:bidi="fa-IR"/>
        </w:rPr>
        <w:t xml:space="preserve"> </w:t>
      </w:r>
    </w:p>
    <w:p w:rsidR="00B46375" w:rsidRPr="00AD0007" w:rsidRDefault="00402BC4" w:rsidP="00B46375">
      <w:pPr>
        <w:pStyle w:val="ListParagraph"/>
        <w:widowControl w:val="0"/>
        <w:numPr>
          <w:ilvl w:val="0"/>
          <w:numId w:val="8"/>
        </w:numPr>
        <w:shd w:val="clear" w:color="auto" w:fill="FFFFFF"/>
        <w:bidi/>
        <w:spacing w:after="120" w:line="240" w:lineRule="auto"/>
        <w:jc w:val="both"/>
        <w:textAlignment w:val="baseline"/>
        <w:outlineLvl w:val="0"/>
        <w:rPr>
          <w:rFonts w:ascii="iran" w:eastAsia="Times New Roman" w:hAnsi="iran" w:cs="B Zar"/>
          <w:sz w:val="18"/>
          <w:szCs w:val="18"/>
          <w:shd w:val="clear" w:color="auto" w:fill="FFFFFF"/>
          <w:lang w:bidi="fa-IR"/>
        </w:rPr>
      </w:pPr>
      <m:oMath>
        <m:func>
          <m:funcPr>
            <m:ctrlPr>
              <w:rPr>
                <w:rFonts w:ascii="Cambria Math" w:eastAsia="Times New Roman" w:hAnsi="Cambria Math" w:cs="B Zar"/>
                <w:i/>
                <w:iCs/>
                <w:sz w:val="18"/>
                <w:szCs w:val="18"/>
                <w:shd w:val="clear" w:color="auto" w:fill="FFFFFF"/>
              </w:rPr>
            </m:ctrlPr>
          </m:funcPr>
          <m:fNam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cos</m:t>
            </m:r>
          </m:fName>
          <m:e>
            <m:r>
              <w:rPr>
                <w:rFonts w:ascii="Cambria Math" w:eastAsia="Times New Roman" w:hAnsi="Cambria Math" w:cs="B Zar"/>
                <w:sz w:val="18"/>
                <w:szCs w:val="18"/>
                <w:shd w:val="clear" w:color="auto" w:fill="FFFFFF"/>
              </w:rPr>
              <m:t>θ</m:t>
            </m:r>
          </m:e>
        </m:func>
        <m:r>
          <w:rPr>
            <w:rFonts w:ascii="Cambria Math" w:eastAsia="Times New Roman" w:hAnsi="Cambria Math" w:cs="B Zar"/>
            <w:sz w:val="18"/>
            <w:szCs w:val="18"/>
            <w:shd w:val="clear" w:color="auto" w:fill="FFFFFF"/>
          </w:rPr>
          <m:t>≈1</m:t>
        </m:r>
      </m:oMath>
    </w:p>
    <w:p w:rsidR="00B46375" w:rsidRDefault="00B46375" w:rsidP="004778A4">
      <w:pPr>
        <w:pStyle w:val="a"/>
        <w:numPr>
          <w:ilvl w:val="0"/>
          <w:numId w:val="8"/>
        </w:numPr>
      </w:pPr>
      <w:r w:rsidRPr="00AD0007">
        <w:rPr>
          <w:rtl/>
          <w:lang w:bidi="ar-SA"/>
        </w:rPr>
        <w:t>استفاده از کرنش</w:t>
      </w:r>
      <w:r w:rsidRPr="00AD0007">
        <w:rPr>
          <w:rFonts w:hint="cs"/>
          <w:rtl/>
          <w:lang w:bidi="ar-SA"/>
        </w:rPr>
        <w:softHyphen/>
      </w:r>
      <w:r w:rsidRPr="00AD0007">
        <w:rPr>
          <w:rtl/>
          <w:lang w:bidi="ar-SA"/>
        </w:rPr>
        <w:t>های فون کارم</w:t>
      </w:r>
      <w:r w:rsidRPr="00AD0007">
        <w:rPr>
          <w:rFonts w:hint="cs"/>
          <w:rtl/>
          <w:lang w:bidi="ar-SA"/>
        </w:rPr>
        <w:t>ن</w:t>
      </w:r>
    </w:p>
    <w:p w:rsidR="00175A47" w:rsidRDefault="00641DC6" w:rsidP="00641DC6">
      <w:pPr>
        <w:pStyle w:val="a"/>
        <w:ind w:firstLine="0"/>
        <w:rPr>
          <w:b/>
          <w:bCs/>
          <w:sz w:val="20"/>
          <w:rtl/>
        </w:rPr>
      </w:pPr>
      <w:r w:rsidRPr="00175A47">
        <w:rPr>
          <w:rFonts w:hint="cs"/>
          <w:b/>
          <w:bCs/>
          <w:sz w:val="20"/>
          <w:rtl/>
        </w:rPr>
        <w:t>روش چهارم</w:t>
      </w:r>
      <w:r w:rsidR="00175A47" w:rsidRPr="00175A47">
        <w:rPr>
          <w:rFonts w:hint="cs"/>
          <w:b/>
          <w:bCs/>
          <w:sz w:val="20"/>
          <w:rtl/>
        </w:rPr>
        <w:t>(</w:t>
      </w:r>
      <w:r w:rsidRPr="00175A47">
        <w:rPr>
          <w:rFonts w:hint="cs"/>
          <w:b/>
          <w:bCs/>
          <w:sz w:val="20"/>
          <w:rtl/>
        </w:rPr>
        <w:t>تقریب دوم تیموشنکو</w:t>
      </w:r>
      <w:r w:rsidR="00175A47" w:rsidRPr="00175A47">
        <w:rPr>
          <w:rFonts w:hint="cs"/>
          <w:b/>
          <w:bCs/>
          <w:sz w:val="20"/>
          <w:rtl/>
        </w:rPr>
        <w:t>)</w:t>
      </w:r>
    </w:p>
    <w:p w:rsidR="00175A47" w:rsidRDefault="00175A47" w:rsidP="00CF4960">
      <w:pPr>
        <w:pStyle w:val="a"/>
        <w:rPr>
          <w:sz w:val="20"/>
          <w:rtl/>
        </w:rPr>
      </w:pPr>
      <w:r w:rsidRPr="00175A47">
        <w:rPr>
          <w:rFonts w:hint="cs"/>
          <w:sz w:val="20"/>
          <w:rtl/>
          <w:lang w:bidi="ar-SA"/>
        </w:rPr>
        <w:t>این روش</w:t>
      </w:r>
      <w:r w:rsidRPr="00572C8D">
        <w:rPr>
          <w:rFonts w:hint="cs"/>
          <w:rtl/>
        </w:rPr>
        <w:t>[</w:t>
      </w:r>
      <w:r>
        <w:t>1</w:t>
      </w:r>
      <w:r w:rsidR="00251D7F">
        <w:t>5</w:t>
      </w:r>
      <w:r w:rsidRPr="00572C8D">
        <w:rPr>
          <w:rFonts w:hint="cs"/>
          <w:rtl/>
        </w:rPr>
        <w:t>]</w:t>
      </w:r>
      <w:r>
        <w:rPr>
          <w:rFonts w:hint="cs"/>
          <w:rtl/>
        </w:rPr>
        <w:t xml:space="preserve">، </w:t>
      </w:r>
      <w:r w:rsidRPr="00175A47">
        <w:rPr>
          <w:rFonts w:hint="cs"/>
          <w:rtl/>
          <w:lang w:bidi="ar-SA"/>
        </w:rPr>
        <w:t>فرضیات ساده</w:t>
      </w:r>
      <w:r w:rsidRPr="00175A47">
        <w:rPr>
          <w:rtl/>
          <w:lang w:bidi="ar-SA"/>
        </w:rPr>
        <w:softHyphen/>
      </w:r>
      <w:r w:rsidRPr="00175A47">
        <w:rPr>
          <w:rFonts w:hint="cs"/>
          <w:rtl/>
          <w:lang w:bidi="ar-SA"/>
        </w:rPr>
        <w:t>کننده</w:t>
      </w:r>
      <w:r w:rsidRPr="00175A47">
        <w:rPr>
          <w:rFonts w:hint="cs"/>
          <w:rtl/>
          <w:lang w:bidi="ar-SA"/>
        </w:rPr>
        <w:softHyphen/>
        <w:t>ای در محاسبه میدان جابجایی ندارد</w:t>
      </w:r>
      <w:r>
        <w:rPr>
          <w:rFonts w:hint="cs"/>
          <w:rtl/>
          <w:lang w:bidi="ar-SA"/>
        </w:rPr>
        <w:t xml:space="preserve"> لذا </w:t>
      </w:r>
      <w:r w:rsidR="00CF4960">
        <w:rPr>
          <w:rFonts w:hint="cs"/>
          <w:rtl/>
          <w:lang w:bidi="ar-SA"/>
        </w:rPr>
        <w:t>میدان</w:t>
      </w:r>
      <w:r>
        <w:rPr>
          <w:rFonts w:hint="cs"/>
          <w:rtl/>
          <w:lang w:bidi="ar-SA"/>
        </w:rPr>
        <w:t xml:space="preserve"> جابجایی به حالت کلی می</w:t>
      </w:r>
      <w:r>
        <w:rPr>
          <w:rtl/>
          <w:lang w:bidi="ar-SA"/>
        </w:rPr>
        <w:softHyphen/>
      </w:r>
      <w:r>
        <w:rPr>
          <w:rFonts w:hint="cs"/>
          <w:rtl/>
          <w:lang w:bidi="ar-SA"/>
        </w:rPr>
        <w:t>باشد</w:t>
      </w:r>
      <w:r w:rsidR="00785C92">
        <w:rPr>
          <w:rFonts w:hint="cs"/>
          <w:rtl/>
          <w:lang w:bidi="ar-SA"/>
        </w:rPr>
        <w:t>.</w:t>
      </w:r>
      <w:r w:rsidRPr="00175A47">
        <w:rPr>
          <w:rFonts w:asciiTheme="minorHAnsi" w:eastAsiaTheme="minorHAnsi" w:hAnsiTheme="minorHAnsi" w:hint="cs"/>
          <w:sz w:val="22"/>
          <w:szCs w:val="22"/>
          <w:rtl/>
          <w:lang w:eastAsia="en-US" w:bidi="ar-SA"/>
        </w:rPr>
        <w:t xml:space="preserve"> </w:t>
      </w:r>
      <w:r w:rsidRPr="00175A47">
        <w:rPr>
          <w:rFonts w:hint="cs"/>
          <w:rtl/>
          <w:lang w:bidi="ar-SA"/>
        </w:rPr>
        <w:t xml:space="preserve">ولی قسمت غیرخطی کرنش </w:t>
      </w:r>
      <m:oMath>
        <m:sSub>
          <m:sSubPr>
            <m:ctrlPr>
              <w:rPr>
                <w:rFonts w:ascii="Cambria Math" w:hAnsi="Cambria Math"/>
                <w:lang w:bidi="ar-SA"/>
              </w:rPr>
            </m:ctrlPr>
          </m:sSubPr>
          <m:e>
            <m:r>
              <w:rPr>
                <w:rFonts w:ascii="Cambria Math" w:hAnsi="Cambria Math"/>
                <w:lang w:bidi="ar-SA"/>
              </w:rPr>
              <m:t>ε</m:t>
            </m:r>
          </m:e>
          <m:sub>
            <m:r>
              <w:rPr>
                <w:rFonts w:ascii="Cambria Math" w:hAnsi="Cambria Math"/>
                <w:lang w:bidi="ar-SA"/>
              </w:rPr>
              <m:t>xx</m:t>
            </m:r>
          </m:sub>
        </m:sSub>
      </m:oMath>
      <w:r w:rsidRPr="00175A47">
        <w:rPr>
          <w:rFonts w:hint="cs"/>
          <w:rtl/>
          <w:lang w:bidi="ar-SA"/>
        </w:rPr>
        <w:t xml:space="preserve"> را حذف می</w:t>
      </w:r>
      <w:r w:rsidRPr="00175A47">
        <w:rPr>
          <w:rFonts w:hint="cs"/>
          <w:rtl/>
          <w:lang w:bidi="ar-SA"/>
        </w:rPr>
        <w:softHyphen/>
        <w:t>کند.</w:t>
      </w:r>
      <w:r w:rsidRPr="00175A47">
        <w:rPr>
          <w:rFonts w:hint="cs"/>
          <w:rtl/>
        </w:rPr>
        <w:t xml:space="preserve"> </w:t>
      </w:r>
      <w:r>
        <w:rPr>
          <w:rFonts w:hint="cs"/>
          <w:rtl/>
        </w:rPr>
        <w:t>در نهایت</w:t>
      </w:r>
      <w:r w:rsidRPr="0088686D">
        <w:rPr>
          <w:rFonts w:hint="cs"/>
          <w:rtl/>
        </w:rPr>
        <w:t xml:space="preserve"> کرنش</w:t>
      </w:r>
      <w:r w:rsidRPr="0088686D">
        <w:rPr>
          <w:rFonts w:hint="cs"/>
          <w:rtl/>
        </w:rPr>
        <w:softHyphen/>
        <w:t>های</w:t>
      </w:r>
      <m:oMath>
        <m:sSub>
          <m:sSubPr>
            <m:ctrlPr>
              <w:rPr>
                <w:rFonts w:ascii="Cambria Math" w:hAnsi="Cambria Math"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ε</m:t>
            </m:r>
          </m:e>
          <m:sub>
            <m:r>
              <w:rPr>
                <w:rFonts w:ascii="Cambria Math" w:hAnsi="Cambria Math"/>
                <w:sz w:val="20"/>
              </w:rPr>
              <m:t>xx</m:t>
            </m:r>
          </m:sub>
        </m:sSub>
      </m:oMath>
      <w:r>
        <w:rPr>
          <w:rFonts w:hint="cs"/>
          <w:sz w:val="20"/>
          <w:rtl/>
        </w:rPr>
        <w:t xml:space="preserve"> بصورت زیر است:</w:t>
      </w:r>
    </w:p>
    <w:tbl>
      <w:tblPr>
        <w:tblStyle w:val="TableGrid"/>
        <w:bidiVisual/>
        <w:tblW w:w="4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141"/>
      </w:tblGrid>
      <w:tr w:rsidR="00785C92" w:rsidRPr="00572C8D" w:rsidTr="00EC625A">
        <w:trPr>
          <w:trHeight w:val="171"/>
        </w:trPr>
        <w:tc>
          <w:tcPr>
            <w:tcW w:w="4909" w:type="dxa"/>
            <w:gridSpan w:val="2"/>
          </w:tcPr>
          <w:p w:rsidR="00785C92" w:rsidRPr="00572C8D" w:rsidRDefault="00785C92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iCs/>
                <w:sz w:val="14"/>
                <w:szCs w:val="14"/>
                <w:lang w:bidi="fa-IR"/>
              </w:rPr>
            </w:pPr>
          </w:p>
        </w:tc>
      </w:tr>
      <w:tr w:rsidR="00785C92" w:rsidRPr="00785C92" w:rsidTr="00EC625A">
        <w:trPr>
          <w:trHeight w:val="273"/>
        </w:trPr>
        <w:tc>
          <w:tcPr>
            <w:tcW w:w="768" w:type="dxa"/>
            <w:vAlign w:val="center"/>
          </w:tcPr>
          <w:p w:rsidR="00785C92" w:rsidRPr="00572C8D" w:rsidRDefault="00785C92" w:rsidP="00D2542E">
            <w:pPr>
              <w:pStyle w:val="CommentText"/>
              <w:bidi/>
              <w:spacing w:after="0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513A82">
              <w:rPr>
                <w:rFonts w:asciiTheme="majorBidi" w:eastAsiaTheme="minorEastAsia" w:hAnsiTheme="majorBidi" w:cstheme="majorBidi"/>
                <w:iCs/>
                <w:sz w:val="18"/>
              </w:rPr>
              <w:t>(</w:t>
            </w:r>
            <w:r w:rsidRPr="00175A47">
              <w:rPr>
                <w:rFonts w:ascii="Times New Roman" w:hAnsi="Times New Roman" w:cs="B Nazanin"/>
                <w:iCs/>
                <w:sz w:val="18"/>
                <w:szCs w:val="18"/>
              </w:rPr>
              <w:t>8</w:t>
            </w:r>
            <w:r w:rsidRPr="00513A82">
              <w:rPr>
                <w:rFonts w:asciiTheme="majorBidi" w:eastAsiaTheme="minorEastAsia" w:hAnsiTheme="majorBidi" w:cstheme="majorBidi"/>
                <w:iCs/>
                <w:sz w:val="18"/>
              </w:rPr>
              <w:t>)</w:t>
            </w:r>
          </w:p>
        </w:tc>
        <w:tc>
          <w:tcPr>
            <w:tcW w:w="4141" w:type="dxa"/>
          </w:tcPr>
          <w:p w:rsidR="00785C92" w:rsidRPr="00785C92" w:rsidRDefault="00402BC4" w:rsidP="00D2542E">
            <w:pPr>
              <w:pStyle w:val="CommentText"/>
              <w:spacing w:after="0"/>
              <w:jc w:val="both"/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xx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≈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 xml:space="preserve">-Y </m:t>
                </m:r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φ</m:t>
                    </m:r>
                  </m:e>
                </m:func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dφ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</m:oMath>
            </m:oMathPara>
          </w:p>
        </w:tc>
      </w:tr>
      <w:tr w:rsidR="00785C92" w:rsidRPr="00785C92" w:rsidTr="00EC625A">
        <w:trPr>
          <w:trHeight w:val="122"/>
        </w:trPr>
        <w:tc>
          <w:tcPr>
            <w:tcW w:w="4909" w:type="dxa"/>
            <w:gridSpan w:val="2"/>
          </w:tcPr>
          <w:p w:rsidR="00785C92" w:rsidRPr="00785C92" w:rsidRDefault="00785C92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4"/>
                <w:szCs w:val="14"/>
                <w:rtl/>
                <w:lang w:bidi="fa-IR"/>
              </w:rPr>
            </w:pPr>
          </w:p>
        </w:tc>
      </w:tr>
    </w:tbl>
    <w:p w:rsidR="00175A47" w:rsidRDefault="00641DC6" w:rsidP="00641DC6">
      <w:pPr>
        <w:pStyle w:val="a"/>
        <w:ind w:firstLine="0"/>
        <w:rPr>
          <w:b/>
          <w:bCs/>
          <w:sz w:val="20"/>
          <w:lang w:bidi="ar-SA"/>
        </w:rPr>
      </w:pPr>
      <w:r w:rsidRPr="00175A47">
        <w:rPr>
          <w:rFonts w:hint="cs"/>
          <w:b/>
          <w:bCs/>
          <w:sz w:val="20"/>
          <w:rtl/>
          <w:lang w:bidi="ar-SA"/>
        </w:rPr>
        <w:t>روش پنجم</w:t>
      </w:r>
      <w:r w:rsidR="00175A47" w:rsidRPr="00175A47">
        <w:rPr>
          <w:rFonts w:hint="cs"/>
          <w:b/>
          <w:bCs/>
          <w:sz w:val="20"/>
          <w:rtl/>
          <w:lang w:bidi="ar-SA"/>
        </w:rPr>
        <w:t>(</w:t>
      </w:r>
      <w:r w:rsidRPr="00175A47">
        <w:rPr>
          <w:rFonts w:hint="cs"/>
          <w:b/>
          <w:bCs/>
          <w:sz w:val="20"/>
          <w:rtl/>
          <w:lang w:bidi="ar-SA"/>
        </w:rPr>
        <w:t>تقریب سوم تیموشنکو</w:t>
      </w:r>
      <w:r w:rsidR="00175A47" w:rsidRPr="00175A47">
        <w:rPr>
          <w:rFonts w:hint="cs"/>
          <w:b/>
          <w:bCs/>
          <w:sz w:val="20"/>
          <w:rtl/>
          <w:lang w:bidi="ar-SA"/>
        </w:rPr>
        <w:t>)</w:t>
      </w:r>
    </w:p>
    <w:p w:rsidR="00175A47" w:rsidRDefault="00175A47" w:rsidP="00511777">
      <w:pPr>
        <w:pStyle w:val="a"/>
        <w:rPr>
          <w:rtl/>
          <w:lang w:bidi="ar-SA"/>
        </w:rPr>
      </w:pPr>
      <w:r w:rsidRPr="00175A47">
        <w:rPr>
          <w:rFonts w:hint="cs"/>
          <w:sz w:val="20"/>
          <w:rtl/>
          <w:lang w:bidi="ar-SA"/>
        </w:rPr>
        <w:t>در این روش</w:t>
      </w:r>
      <w:r w:rsidRPr="00F90996">
        <w:rPr>
          <w:rFonts w:cstheme="majorBidi"/>
          <w:szCs w:val="18"/>
          <w:rtl/>
        </w:rPr>
        <w:t>[</w:t>
      </w:r>
      <w:r w:rsidRPr="00F90996">
        <w:rPr>
          <w:rFonts w:cstheme="majorBidi"/>
          <w:szCs w:val="18"/>
        </w:rPr>
        <w:t>1</w:t>
      </w:r>
      <w:r w:rsidR="00F90996" w:rsidRPr="00F90996">
        <w:rPr>
          <w:rFonts w:cstheme="majorBidi"/>
          <w:szCs w:val="18"/>
        </w:rPr>
        <w:t>4</w:t>
      </w:r>
      <w:r w:rsidRPr="00F90996">
        <w:rPr>
          <w:rFonts w:cstheme="majorBidi"/>
          <w:szCs w:val="18"/>
          <w:rtl/>
        </w:rPr>
        <w:t>]</w:t>
      </w:r>
      <w:r w:rsidR="009F5484">
        <w:rPr>
          <w:rFonts w:hint="cs"/>
          <w:rtl/>
        </w:rPr>
        <w:t>،</w:t>
      </w:r>
      <w:r w:rsidR="009F5484" w:rsidRPr="009F5484">
        <w:rPr>
          <w:rFonts w:hint="cs"/>
          <w:sz w:val="24"/>
          <w:szCs w:val="24"/>
          <w:rtl/>
        </w:rPr>
        <w:t xml:space="preserve"> </w:t>
      </w:r>
      <w:r w:rsidR="009F5484" w:rsidRPr="009F5484">
        <w:rPr>
          <w:rFonts w:hint="cs"/>
          <w:rtl/>
        </w:rPr>
        <w:t>میدان جابجایی به کلی</w:t>
      </w:r>
      <w:r w:rsidR="009F5484" w:rsidRPr="009F5484">
        <w:rPr>
          <w:rtl/>
        </w:rPr>
        <w:softHyphen/>
      </w:r>
      <w:r w:rsidR="009F5484" w:rsidRPr="009F5484">
        <w:rPr>
          <w:rFonts w:hint="cs"/>
          <w:rtl/>
        </w:rPr>
        <w:t>ترین شکل و بدون فرضیات ساده کننده</w:t>
      </w:r>
      <w:r w:rsidR="00785C92">
        <w:rPr>
          <w:rFonts w:hint="cs"/>
          <w:rtl/>
        </w:rPr>
        <w:t xml:space="preserve"> می</w:t>
      </w:r>
      <w:r w:rsidR="00785C92">
        <w:rPr>
          <w:rFonts w:hint="cs"/>
          <w:rtl/>
        </w:rPr>
        <w:softHyphen/>
        <w:t>باشد،</w:t>
      </w:r>
      <w:r w:rsidR="009F5484" w:rsidRPr="009F5484">
        <w:rPr>
          <w:rFonts w:hint="cs"/>
          <w:rtl/>
          <w:lang w:bidi="ar-SA"/>
        </w:rPr>
        <w:t xml:space="preserve"> فقط کرنش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xx</m:t>
            </m:r>
          </m:sub>
        </m:sSub>
      </m:oMath>
      <w:r w:rsidR="009F5484" w:rsidRPr="009F5484">
        <w:rPr>
          <w:rFonts w:hint="cs"/>
          <w:rtl/>
          <w:lang w:bidi="ar-SA"/>
        </w:rPr>
        <w:t xml:space="preserve"> با استفاده از روش خطی سازی سازگار</w:t>
      </w:r>
      <w:r w:rsidR="00511777">
        <w:rPr>
          <w:rFonts w:hint="cs"/>
          <w:rtl/>
          <w:lang w:bidi="ar-SA"/>
        </w:rPr>
        <w:t xml:space="preserve"> به شکل زیر</w:t>
      </w:r>
      <w:r w:rsidR="00785C92">
        <w:rPr>
          <w:rFonts w:hint="cs"/>
          <w:rtl/>
          <w:lang w:bidi="ar-SA"/>
        </w:rPr>
        <w:t xml:space="preserve"> ساده سازی شده است</w:t>
      </w:r>
      <w:r w:rsidR="00511777">
        <w:rPr>
          <w:rFonts w:hint="cs"/>
          <w:rtl/>
          <w:lang w:bidi="ar-SA"/>
        </w:rPr>
        <w:t>:</w:t>
      </w:r>
    </w:p>
    <w:tbl>
      <w:tblPr>
        <w:tblStyle w:val="TableGrid"/>
        <w:bidiVisual/>
        <w:tblW w:w="4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141"/>
      </w:tblGrid>
      <w:tr w:rsidR="002265CB" w:rsidRPr="00572C8D" w:rsidTr="00EC625A">
        <w:trPr>
          <w:trHeight w:val="171"/>
        </w:trPr>
        <w:tc>
          <w:tcPr>
            <w:tcW w:w="4909" w:type="dxa"/>
            <w:gridSpan w:val="2"/>
          </w:tcPr>
          <w:p w:rsidR="002265CB" w:rsidRPr="00572C8D" w:rsidRDefault="002265CB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iCs/>
                <w:sz w:val="14"/>
                <w:szCs w:val="14"/>
                <w:lang w:bidi="fa-IR"/>
              </w:rPr>
            </w:pPr>
          </w:p>
        </w:tc>
      </w:tr>
      <w:tr w:rsidR="002265CB" w:rsidRPr="00785C92" w:rsidTr="00EC625A">
        <w:trPr>
          <w:trHeight w:val="273"/>
        </w:trPr>
        <w:tc>
          <w:tcPr>
            <w:tcW w:w="768" w:type="dxa"/>
            <w:vAlign w:val="center"/>
          </w:tcPr>
          <w:p w:rsidR="002265CB" w:rsidRPr="00F033E6" w:rsidRDefault="002265CB" w:rsidP="00D2542E">
            <w:pPr>
              <w:pStyle w:val="CommentText"/>
              <w:bidi/>
              <w:spacing w:after="0"/>
              <w:jc w:val="center"/>
              <w:rPr>
                <w:rFonts w:asciiTheme="majorBidi" w:eastAsia="Times New Roman" w:hAnsiTheme="majorBidi" w:cstheme="majorBidi"/>
                <w:rtl/>
                <w:lang w:bidi="fa-IR"/>
              </w:rPr>
            </w:pPr>
            <w:r w:rsidRPr="00F033E6">
              <w:rPr>
                <w:rFonts w:asciiTheme="majorBidi" w:hAnsiTheme="majorBidi" w:cstheme="majorBidi"/>
                <w:iCs/>
                <w:sz w:val="18"/>
                <w:szCs w:val="18"/>
              </w:rPr>
              <w:t>(9)</w:t>
            </w:r>
          </w:p>
        </w:tc>
        <w:tc>
          <w:tcPr>
            <w:tcW w:w="4141" w:type="dxa"/>
          </w:tcPr>
          <w:p w:rsidR="002265CB" w:rsidRPr="00785C92" w:rsidRDefault="00402BC4" w:rsidP="00D2542E">
            <w:pPr>
              <w:pStyle w:val="CommentText"/>
              <w:spacing w:after="0"/>
              <w:jc w:val="both"/>
              <w:rPr>
                <w:rFonts w:ascii="Times New Roman" w:eastAsia="Times New Roman" w:hAnsi="Times New Roman" w:cs="B Nazanin"/>
                <w:sz w:val="18"/>
                <w:szCs w:val="18"/>
                <w:lang w:bidi="fa-I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xx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d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0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dX</m:t>
                        </m:r>
                      </m:den>
                    </m:f>
                  </m:e>
                </m:d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φ</m:t>
                    </m:r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18"/>
                            <w:szCs w:val="18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φ</m:t>
                    </m:r>
                  </m:e>
                </m:func>
                <m:r>
                  <w:rPr>
                    <w:rFonts w:ascii="Cambria Math" w:hAnsi="Cambria Math"/>
                    <w:sz w:val="18"/>
                    <w:szCs w:val="18"/>
                  </w:rPr>
                  <m:t>-Y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dφ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dX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-1</m:t>
                </m:r>
              </m:oMath>
            </m:oMathPara>
          </w:p>
        </w:tc>
      </w:tr>
      <w:tr w:rsidR="002265CB" w:rsidRPr="00785C92" w:rsidTr="00EC625A">
        <w:trPr>
          <w:trHeight w:val="122"/>
        </w:trPr>
        <w:tc>
          <w:tcPr>
            <w:tcW w:w="4909" w:type="dxa"/>
            <w:gridSpan w:val="2"/>
          </w:tcPr>
          <w:p w:rsidR="002265CB" w:rsidRPr="00785C92" w:rsidRDefault="002265CB" w:rsidP="00D2542E">
            <w:pPr>
              <w:pStyle w:val="CommentText"/>
              <w:spacing w:after="0"/>
              <w:rPr>
                <w:rFonts w:ascii="Times New Roman" w:eastAsia="Times New Roman" w:hAnsi="Times New Roman" w:cs="B Nazanin"/>
                <w:sz w:val="14"/>
                <w:szCs w:val="14"/>
                <w:rtl/>
                <w:lang w:bidi="fa-IR"/>
              </w:rPr>
            </w:pPr>
          </w:p>
        </w:tc>
      </w:tr>
    </w:tbl>
    <w:p w:rsidR="00EA7564" w:rsidRDefault="00EA7564" w:rsidP="0058454E">
      <w:pPr>
        <w:pStyle w:val="1"/>
      </w:pPr>
      <w:r w:rsidRPr="00EA7564">
        <w:rPr>
          <w:rFonts w:hint="cs"/>
          <w:rtl/>
        </w:rPr>
        <w:t>رویکرد حل مسئله</w:t>
      </w:r>
      <w:r w:rsidRPr="00572C8D">
        <w:rPr>
          <w:rFonts w:hint="cs"/>
          <w:rtl/>
        </w:rPr>
        <w:t xml:space="preserve"> </w:t>
      </w:r>
    </w:p>
    <w:p w:rsidR="0058454E" w:rsidRDefault="00511777" w:rsidP="00CF4960">
      <w:pPr>
        <w:pStyle w:val="1"/>
        <w:numPr>
          <w:ilvl w:val="0"/>
          <w:numId w:val="0"/>
        </w:numPr>
        <w:rPr>
          <w:b w:val="0"/>
          <w:bCs w:val="0"/>
          <w:rtl/>
          <w:lang w:bidi="ar-SA"/>
        </w:rPr>
      </w:pPr>
      <w:r>
        <w:rPr>
          <w:rFonts w:hint="cs"/>
          <w:b w:val="0"/>
          <w:bCs w:val="0"/>
          <w:rtl/>
          <w:lang w:bidi="ar-SA"/>
        </w:rPr>
        <w:t xml:space="preserve">در روش پنجم، </w:t>
      </w:r>
      <w:r w:rsidR="0058454E" w:rsidRPr="0058454E">
        <w:rPr>
          <w:rFonts w:hint="cs"/>
          <w:b w:val="0"/>
          <w:bCs w:val="0"/>
          <w:rtl/>
          <w:lang w:bidi="ar-SA"/>
        </w:rPr>
        <w:t xml:space="preserve">برای </w:t>
      </w:r>
      <w:r>
        <w:rPr>
          <w:rFonts w:hint="cs"/>
          <w:b w:val="0"/>
          <w:bCs w:val="0"/>
          <w:rtl/>
          <w:lang w:bidi="ar-SA"/>
        </w:rPr>
        <w:t>حل معادلات</w:t>
      </w:r>
      <w:r w:rsidR="0058454E" w:rsidRPr="0058454E">
        <w:rPr>
          <w:rFonts w:hint="cs"/>
          <w:b w:val="0"/>
          <w:bCs w:val="0"/>
          <w:rtl/>
          <w:lang w:bidi="ar-SA"/>
        </w:rPr>
        <w:t xml:space="preserve"> از کد متلب</w:t>
      </w:r>
      <w:r w:rsidR="004778A4">
        <w:rPr>
          <w:rStyle w:val="FootnoteReference"/>
          <w:b w:val="0"/>
          <w:bCs w:val="0"/>
          <w:rtl/>
          <w:lang w:bidi="ar-SA"/>
        </w:rPr>
        <w:footnoteReference w:id="5"/>
      </w:r>
      <w:r w:rsidR="0058454E" w:rsidRPr="0058454E">
        <w:rPr>
          <w:rFonts w:hint="cs"/>
          <w:b w:val="0"/>
          <w:bCs w:val="0"/>
          <w:rtl/>
          <w:lang w:bidi="ar-SA"/>
        </w:rPr>
        <w:t xml:space="preserve"> </w:t>
      </w:r>
      <w:r w:rsidR="0058454E">
        <w:rPr>
          <w:rFonts w:hint="cs"/>
          <w:b w:val="0"/>
          <w:bCs w:val="0"/>
          <w:rtl/>
        </w:rPr>
        <w:t xml:space="preserve">بر پایه </w:t>
      </w:r>
      <w:r w:rsidR="0058454E" w:rsidRPr="0058454E">
        <w:rPr>
          <w:rFonts w:hint="cs"/>
          <w:b w:val="0"/>
          <w:bCs w:val="0"/>
          <w:rtl/>
          <w:lang w:bidi="ar-SA"/>
        </w:rPr>
        <w:t>اجزاء محدود استفاده شده است. نتایج برنامه اجزاء محدود</w:t>
      </w:r>
      <w:r w:rsidR="007C1CEA">
        <w:rPr>
          <w:rFonts w:hint="cs"/>
          <w:b w:val="0"/>
          <w:bCs w:val="0"/>
          <w:rtl/>
          <w:lang w:bidi="ar-SA"/>
        </w:rPr>
        <w:t xml:space="preserve"> </w:t>
      </w:r>
      <w:r w:rsidR="0058454E" w:rsidRPr="0058454E">
        <w:rPr>
          <w:rFonts w:hint="cs"/>
          <w:b w:val="0"/>
          <w:bCs w:val="0"/>
          <w:rtl/>
          <w:lang w:bidi="ar-SA"/>
        </w:rPr>
        <w:t>با نتایج تجربی</w:t>
      </w:r>
      <w:r w:rsidR="0058454E" w:rsidRPr="004778A4">
        <w:rPr>
          <w:rFonts w:asciiTheme="majorBidi" w:hAnsiTheme="majorBidi" w:cstheme="majorBidi"/>
          <w:b w:val="0"/>
          <w:bCs w:val="0"/>
          <w:szCs w:val="18"/>
          <w:rtl/>
          <w:lang w:bidi="ar-SA"/>
        </w:rPr>
        <w:t>[</w:t>
      </w:r>
      <w:r w:rsidR="00F90996" w:rsidRPr="004778A4">
        <w:rPr>
          <w:rFonts w:asciiTheme="majorBidi" w:hAnsiTheme="majorBidi" w:cstheme="majorBidi"/>
          <w:b w:val="0"/>
          <w:bCs w:val="0"/>
          <w:szCs w:val="18"/>
          <w:lang w:bidi="ar-SA"/>
        </w:rPr>
        <w:t>16</w:t>
      </w:r>
      <w:r w:rsidR="0058454E" w:rsidRPr="004778A4">
        <w:rPr>
          <w:rFonts w:asciiTheme="majorBidi" w:hAnsiTheme="majorBidi" w:cstheme="majorBidi"/>
          <w:b w:val="0"/>
          <w:bCs w:val="0"/>
          <w:szCs w:val="18"/>
          <w:rtl/>
          <w:lang w:bidi="ar-SA"/>
        </w:rPr>
        <w:t>]</w:t>
      </w:r>
      <w:r w:rsidR="0058454E">
        <w:rPr>
          <w:rFonts w:hint="cs"/>
          <w:b w:val="0"/>
          <w:bCs w:val="0"/>
          <w:rtl/>
          <w:lang w:bidi="ar-SA"/>
        </w:rPr>
        <w:t xml:space="preserve">، </w:t>
      </w:r>
      <w:r>
        <w:rPr>
          <w:rFonts w:hint="cs"/>
          <w:b w:val="0"/>
          <w:bCs w:val="0"/>
          <w:rtl/>
          <w:lang w:bidi="ar-SA"/>
        </w:rPr>
        <w:t>در شکل</w:t>
      </w:r>
      <w:r>
        <w:rPr>
          <w:b w:val="0"/>
          <w:bCs w:val="0"/>
          <w:lang w:bidi="ar-SA"/>
        </w:rPr>
        <w:t>3</w:t>
      </w:r>
      <w:r>
        <w:rPr>
          <w:rFonts w:hint="cs"/>
          <w:b w:val="0"/>
          <w:bCs w:val="0"/>
          <w:rtl/>
        </w:rPr>
        <w:t xml:space="preserve"> </w:t>
      </w:r>
      <w:r w:rsidR="0058454E" w:rsidRPr="0058454E">
        <w:rPr>
          <w:rFonts w:hint="cs"/>
          <w:b w:val="0"/>
          <w:bCs w:val="0"/>
          <w:rtl/>
          <w:lang w:bidi="ar-SA"/>
        </w:rPr>
        <w:t>مقایسه و ارزیابی شده</w:t>
      </w:r>
      <w:r w:rsidR="0058454E" w:rsidRPr="0058454E">
        <w:rPr>
          <w:b w:val="0"/>
          <w:bCs w:val="0"/>
          <w:rtl/>
          <w:lang w:bidi="ar-SA"/>
        </w:rPr>
        <w:softHyphen/>
      </w:r>
      <w:r w:rsidR="0058454E" w:rsidRPr="0058454E">
        <w:rPr>
          <w:rFonts w:hint="cs"/>
          <w:b w:val="0"/>
          <w:bCs w:val="0"/>
          <w:rtl/>
          <w:lang w:bidi="ar-SA"/>
        </w:rPr>
        <w:t>اند. تیر مفروض</w:t>
      </w:r>
      <w:r w:rsidR="0058454E">
        <w:rPr>
          <w:rFonts w:hint="cs"/>
          <w:b w:val="0"/>
          <w:bCs w:val="0"/>
          <w:rtl/>
          <w:lang w:bidi="ar-SA"/>
        </w:rPr>
        <w:t xml:space="preserve"> </w:t>
      </w:r>
      <w:r w:rsidR="0058454E" w:rsidRPr="0058454E">
        <w:rPr>
          <w:rFonts w:hint="cs"/>
          <w:b w:val="0"/>
          <w:bCs w:val="0"/>
          <w:rtl/>
          <w:lang w:bidi="ar-SA"/>
        </w:rPr>
        <w:t>یک</w:t>
      </w:r>
      <w:r w:rsidR="0058454E" w:rsidRPr="0058454E">
        <w:rPr>
          <w:b w:val="0"/>
          <w:bCs w:val="0"/>
          <w:rtl/>
          <w:lang w:bidi="ar-SA"/>
        </w:rPr>
        <w:softHyphen/>
      </w:r>
      <w:r w:rsidR="0058454E" w:rsidRPr="0058454E">
        <w:rPr>
          <w:rFonts w:hint="cs"/>
          <w:b w:val="0"/>
          <w:bCs w:val="0"/>
          <w:rtl/>
          <w:lang w:bidi="ar-SA"/>
        </w:rPr>
        <w:t>سرگیردار، ساخته شده از فولاد و تحت بار گسترده یکنواخت در طول(وزن خود تیر)</w:t>
      </w:r>
      <w:r w:rsidR="0058454E">
        <w:rPr>
          <w:b w:val="0"/>
          <w:bCs w:val="0"/>
          <w:lang w:bidi="ar-SA"/>
        </w:rPr>
        <w:t>0.7</w:t>
      </w:r>
      <w:r w:rsidR="00CF4960">
        <w:rPr>
          <w:b w:val="0"/>
          <w:bCs w:val="0"/>
          <w:lang w:bidi="ar-SA"/>
        </w:rPr>
        <w:t>58</w:t>
      </w:r>
      <w:r w:rsidR="0058454E">
        <w:rPr>
          <w:b w:val="0"/>
          <w:bCs w:val="0"/>
          <w:lang w:bidi="ar-SA"/>
        </w:rPr>
        <w:t xml:space="preserve"> </w:t>
      </w:r>
      <w:r w:rsidR="0058454E" w:rsidRPr="0058454E">
        <w:rPr>
          <w:rFonts w:hint="cs"/>
          <w:b w:val="0"/>
          <w:bCs w:val="0"/>
          <w:rtl/>
          <w:lang w:bidi="ar-SA"/>
        </w:rPr>
        <w:t xml:space="preserve"> و یک نیروی متمرکز عمودی در انتهای آزاد می</w:t>
      </w:r>
      <w:r w:rsidR="0058454E" w:rsidRPr="0058454E">
        <w:rPr>
          <w:rFonts w:hint="cs"/>
          <w:b w:val="0"/>
          <w:bCs w:val="0"/>
          <w:rtl/>
          <w:lang w:bidi="ar-SA"/>
        </w:rPr>
        <w:softHyphen/>
        <w:t>باشد. سطح مقطع تیر مستطیل شکل</w:t>
      </w:r>
      <w:r>
        <w:rPr>
          <w:rFonts w:hint="cs"/>
          <w:b w:val="0"/>
          <w:bCs w:val="0"/>
          <w:rtl/>
          <w:lang w:bidi="ar-SA"/>
        </w:rPr>
        <w:t xml:space="preserve"> با عرض </w:t>
      </w:r>
      <w:r>
        <w:rPr>
          <w:b w:val="0"/>
          <w:bCs w:val="0"/>
          <w:lang w:bidi="ar-SA"/>
        </w:rPr>
        <w:t>0.025</w:t>
      </w:r>
      <w:r>
        <w:rPr>
          <w:rFonts w:hint="cs"/>
          <w:rtl/>
          <w:lang w:bidi="ar-SA"/>
        </w:rPr>
        <w:t xml:space="preserve"> متر،</w:t>
      </w:r>
      <w:r w:rsidRPr="00511777">
        <w:rPr>
          <w:rFonts w:hint="cs"/>
          <w:b w:val="0"/>
          <w:bCs w:val="0"/>
          <w:rtl/>
          <w:lang w:bidi="ar-SA"/>
        </w:rPr>
        <w:t xml:space="preserve"> </w:t>
      </w:r>
      <w:r w:rsidRPr="0058454E">
        <w:rPr>
          <w:rFonts w:hint="cs"/>
          <w:b w:val="0"/>
          <w:bCs w:val="0"/>
          <w:rtl/>
          <w:lang w:bidi="ar-SA"/>
        </w:rPr>
        <w:t xml:space="preserve">ارتفاع </w:t>
      </w:r>
      <w:r w:rsidRPr="007C1CEA">
        <w:rPr>
          <w:b w:val="0"/>
          <w:bCs w:val="0"/>
          <w:lang w:bidi="ar-SA"/>
        </w:rPr>
        <w:t>0.0004</w:t>
      </w:r>
      <w:r w:rsidRPr="007C1CEA">
        <w:rPr>
          <w:rFonts w:hint="cs"/>
          <w:b w:val="0"/>
          <w:bCs w:val="0"/>
          <w:rtl/>
          <w:lang w:bidi="ar-SA"/>
        </w:rPr>
        <w:t xml:space="preserve"> </w:t>
      </w:r>
      <w:r w:rsidRPr="0058454E">
        <w:rPr>
          <w:rFonts w:hint="cs"/>
          <w:b w:val="0"/>
          <w:bCs w:val="0"/>
          <w:rtl/>
          <w:lang w:bidi="ar-SA"/>
        </w:rPr>
        <w:t>متر</w:t>
      </w:r>
      <w:r>
        <w:rPr>
          <w:rFonts w:hint="cs"/>
          <w:b w:val="0"/>
          <w:bCs w:val="0"/>
          <w:rtl/>
        </w:rPr>
        <w:t xml:space="preserve"> بوده و </w:t>
      </w:r>
      <w:r w:rsidR="007C1CEA" w:rsidRPr="007C1CEA">
        <w:rPr>
          <w:b w:val="0"/>
          <w:bCs w:val="0"/>
          <w:lang w:bidi="ar-SA"/>
        </w:rPr>
        <w:t>0.4</w:t>
      </w:r>
      <w:r w:rsidR="007C1CEA" w:rsidRPr="007C1CEA">
        <w:rPr>
          <w:rFonts w:hint="cs"/>
          <w:b w:val="0"/>
          <w:bCs w:val="0"/>
          <w:rtl/>
          <w:lang w:bidi="ar-SA"/>
        </w:rPr>
        <w:t xml:space="preserve"> </w:t>
      </w:r>
      <w:r w:rsidR="0058454E" w:rsidRPr="0058454E">
        <w:rPr>
          <w:rFonts w:hint="cs"/>
          <w:b w:val="0"/>
          <w:bCs w:val="0"/>
          <w:rtl/>
          <w:lang w:bidi="ar-SA"/>
        </w:rPr>
        <w:t>متر</w:t>
      </w:r>
      <w:r>
        <w:rPr>
          <w:rFonts w:hint="cs"/>
          <w:b w:val="0"/>
          <w:bCs w:val="0"/>
          <w:rtl/>
          <w:lang w:bidi="ar-SA"/>
        </w:rPr>
        <w:t xml:space="preserve"> طول دارد</w:t>
      </w:r>
      <w:r w:rsidR="0058454E" w:rsidRPr="0058454E">
        <w:rPr>
          <w:rFonts w:hint="cs"/>
          <w:b w:val="0"/>
          <w:bCs w:val="0"/>
          <w:rtl/>
          <w:lang w:bidi="ar-SA"/>
        </w:rPr>
        <w:t>.</w:t>
      </w:r>
    </w:p>
    <w:p w:rsidR="007C1CEA" w:rsidRPr="0058454E" w:rsidRDefault="00D27EF2" w:rsidP="007C1CEA">
      <w:pPr>
        <w:pStyle w:val="1"/>
        <w:numPr>
          <w:ilvl w:val="0"/>
          <w:numId w:val="0"/>
        </w:numPr>
        <w:jc w:val="center"/>
        <w:rPr>
          <w:b w:val="0"/>
          <w:bCs w:val="0"/>
        </w:rPr>
      </w:pPr>
      <w:r>
        <w:rPr>
          <w:b w:val="0"/>
          <w:bCs w:val="0"/>
          <w:noProof/>
          <w:lang w:eastAsia="en-US" w:bidi="ar-SA"/>
        </w:rPr>
        <w:drawing>
          <wp:inline distT="0" distB="0" distL="0" distR="0">
            <wp:extent cx="2933700" cy="20847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08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tblpXSpec="right" w:tblpY="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</w:tblGrid>
      <w:tr w:rsidR="007C1CEA" w:rsidRPr="00572C8D" w:rsidTr="00EC625A">
        <w:trPr>
          <w:trHeight w:val="1131"/>
        </w:trPr>
        <w:tc>
          <w:tcPr>
            <w:tcW w:w="4691" w:type="dxa"/>
          </w:tcPr>
          <w:p w:rsidR="007C1CEA" w:rsidRDefault="007C1CEA" w:rsidP="00D213D9">
            <w:pPr>
              <w:pStyle w:val="FigureTitle"/>
              <w:bidi w:val="0"/>
              <w:spacing w:after="0"/>
              <w:jc w:val="both"/>
            </w:pPr>
            <w:r w:rsidRPr="00572C8D">
              <w:rPr>
                <w:b/>
                <w:bCs/>
              </w:rPr>
              <w:t xml:space="preserve">Fig. </w:t>
            </w:r>
            <w:r w:rsidR="00057F7E">
              <w:rPr>
                <w:b/>
                <w:bCs/>
              </w:rPr>
              <w:t>3</w:t>
            </w:r>
            <w:r w:rsidRPr="00572C8D">
              <w:t xml:space="preserve"> </w:t>
            </w:r>
            <w:r>
              <w:t>Comp</w:t>
            </w:r>
            <w:r w:rsidR="00057F7E">
              <w:t>a</w:t>
            </w:r>
            <w:r>
              <w:t>ri</w:t>
            </w:r>
            <w:r w:rsidR="00057F7E">
              <w:t>s</w:t>
            </w:r>
            <w:r w:rsidR="008C65C0">
              <w:t xml:space="preserve">on </w:t>
            </w:r>
            <w:r>
              <w:t>between</w:t>
            </w:r>
            <w:r w:rsidR="008C65C0">
              <w:t xml:space="preserve"> </w:t>
            </w:r>
            <w:r w:rsidR="00F033E6">
              <w:t>the</w:t>
            </w:r>
            <w:r w:rsidR="002775EB">
              <w:t xml:space="preserve"> results of fif</w:t>
            </w:r>
            <w:r w:rsidR="00511777" w:rsidRPr="002775EB">
              <w:t>th</w:t>
            </w:r>
            <w:r w:rsidR="00511777">
              <w:t xml:space="preserve"> method for large </w:t>
            </w:r>
            <w:r w:rsidR="00057F7E">
              <w:t xml:space="preserve">deflections of </w:t>
            </w:r>
            <w:r w:rsidR="001E573A">
              <w:t xml:space="preserve">steel </w:t>
            </w:r>
            <w:r w:rsidR="00057F7E">
              <w:t>cantilever beam</w:t>
            </w:r>
            <w:r w:rsidR="001E573A">
              <w:t>,</w:t>
            </w:r>
            <w:r w:rsidR="00F033E6">
              <w:t xml:space="preserve"> </w:t>
            </w:r>
            <w:r w:rsidR="00057F7E">
              <w:t xml:space="preserve">under </w:t>
            </w:r>
            <w:r w:rsidR="00511777">
              <w:t>distributed and concentrated force</w:t>
            </w:r>
            <w:r w:rsidR="00057F7E">
              <w:t xml:space="preserve"> by experimental </w:t>
            </w:r>
            <w:r w:rsidR="00511777">
              <w:t>data</w:t>
            </w:r>
          </w:p>
          <w:p w:rsidR="00641DC6" w:rsidRPr="00641DC6" w:rsidRDefault="00057F7E" w:rsidP="00D213D9">
            <w:pPr>
              <w:pStyle w:val="a"/>
              <w:ind w:firstLine="0"/>
              <w:rPr>
                <w:sz w:val="16"/>
                <w:szCs w:val="18"/>
                <w:rtl/>
                <w:lang w:bidi="ar-SA"/>
              </w:rPr>
            </w:pPr>
            <w:r w:rsidRPr="00572C8D">
              <w:rPr>
                <w:rFonts w:hint="cs"/>
                <w:b/>
                <w:bCs/>
                <w:sz w:val="16"/>
                <w:szCs w:val="18"/>
                <w:rtl/>
                <w:lang w:bidi="ar-SA"/>
              </w:rPr>
              <w:t xml:space="preserve">شكل </w:t>
            </w:r>
            <w:r>
              <w:rPr>
                <w:rFonts w:hint="cs"/>
                <w:b/>
                <w:bCs/>
                <w:sz w:val="16"/>
                <w:szCs w:val="18"/>
                <w:rtl/>
              </w:rPr>
              <w:t>3</w:t>
            </w:r>
            <w:r w:rsidRPr="00572C8D">
              <w:rPr>
                <w:rFonts w:hint="cs"/>
                <w:sz w:val="16"/>
                <w:szCs w:val="18"/>
                <w:rtl/>
                <w:lang w:bidi="ar-SA"/>
              </w:rPr>
              <w:t xml:space="preserve"> </w:t>
            </w:r>
            <w:r w:rsidR="00511777">
              <w:rPr>
                <w:rFonts w:hint="cs"/>
                <w:sz w:val="16"/>
                <w:szCs w:val="18"/>
                <w:rtl/>
                <w:lang w:bidi="ar-SA"/>
              </w:rPr>
              <w:t xml:space="preserve">مقایسه بین </w:t>
            </w:r>
            <w:r w:rsidR="00511777" w:rsidRPr="00057F7E">
              <w:rPr>
                <w:rFonts w:hint="cs"/>
                <w:sz w:val="16"/>
                <w:szCs w:val="18"/>
                <w:rtl/>
                <w:lang w:bidi="ar-SA"/>
              </w:rPr>
              <w:t xml:space="preserve">نتایج </w:t>
            </w:r>
            <w:r w:rsidR="00511777">
              <w:rPr>
                <w:rFonts w:hint="cs"/>
                <w:sz w:val="16"/>
                <w:szCs w:val="18"/>
                <w:rtl/>
                <w:lang w:bidi="ar-SA"/>
              </w:rPr>
              <w:t xml:space="preserve">روش پنجم برای </w:t>
            </w:r>
            <w:r w:rsidRPr="00057F7E">
              <w:rPr>
                <w:rFonts w:hint="cs"/>
                <w:sz w:val="16"/>
                <w:szCs w:val="18"/>
                <w:rtl/>
                <w:lang w:bidi="ar-SA"/>
              </w:rPr>
              <w:t xml:space="preserve">خیزهای </w:t>
            </w:r>
            <w:r w:rsidR="001E573A">
              <w:rPr>
                <w:rFonts w:hint="cs"/>
                <w:sz w:val="16"/>
                <w:szCs w:val="18"/>
                <w:rtl/>
              </w:rPr>
              <w:t xml:space="preserve">تیر </w:t>
            </w:r>
            <w:r w:rsidRPr="00057F7E">
              <w:rPr>
                <w:rFonts w:hint="cs"/>
                <w:sz w:val="16"/>
                <w:szCs w:val="18"/>
                <w:rtl/>
                <w:lang w:bidi="ar-SA"/>
              </w:rPr>
              <w:t>یک</w:t>
            </w:r>
            <w:r w:rsidR="00CF4960">
              <w:rPr>
                <w:sz w:val="16"/>
                <w:szCs w:val="18"/>
                <w:lang w:bidi="ar-SA"/>
              </w:rPr>
              <w:t xml:space="preserve"> </w:t>
            </w:r>
            <w:r w:rsidRPr="00057F7E">
              <w:rPr>
                <w:rFonts w:hint="cs"/>
                <w:sz w:val="16"/>
                <w:szCs w:val="18"/>
                <w:rtl/>
                <w:lang w:bidi="ar-SA"/>
              </w:rPr>
              <w:t>سردرگیر فولادی</w:t>
            </w:r>
            <w:r w:rsidR="001E573A">
              <w:rPr>
                <w:rFonts w:hint="cs"/>
                <w:sz w:val="16"/>
                <w:szCs w:val="18"/>
                <w:rtl/>
              </w:rPr>
              <w:t>،</w:t>
            </w:r>
            <w:r w:rsidRPr="00057F7E">
              <w:rPr>
                <w:rFonts w:hint="cs"/>
                <w:sz w:val="16"/>
                <w:szCs w:val="18"/>
                <w:rtl/>
                <w:lang w:bidi="ar-SA"/>
              </w:rPr>
              <w:t xml:space="preserve"> تحت بار گسترده و </w:t>
            </w:r>
            <w:r w:rsidR="00511777">
              <w:rPr>
                <w:rFonts w:hint="cs"/>
                <w:sz w:val="16"/>
                <w:szCs w:val="18"/>
                <w:rtl/>
              </w:rPr>
              <w:t xml:space="preserve">متمرکز </w:t>
            </w:r>
            <w:r w:rsidR="00511777">
              <w:rPr>
                <w:rFonts w:hint="cs"/>
                <w:sz w:val="16"/>
                <w:szCs w:val="18"/>
                <w:rtl/>
                <w:lang w:bidi="ar-SA"/>
              </w:rPr>
              <w:t>با روش تجربی</w:t>
            </w:r>
          </w:p>
        </w:tc>
      </w:tr>
      <w:tr w:rsidR="0029790B" w:rsidRPr="00572C8D" w:rsidTr="00EC625A">
        <w:trPr>
          <w:trHeight w:val="185"/>
        </w:trPr>
        <w:tc>
          <w:tcPr>
            <w:tcW w:w="4691" w:type="dxa"/>
          </w:tcPr>
          <w:p w:rsidR="0029790B" w:rsidRPr="00572C8D" w:rsidRDefault="0029790B" w:rsidP="00057F7E">
            <w:pPr>
              <w:pStyle w:val="FigureTitle"/>
              <w:bidi w:val="0"/>
              <w:spacing w:after="0"/>
              <w:jc w:val="left"/>
              <w:rPr>
                <w:b/>
                <w:bCs/>
              </w:rPr>
            </w:pPr>
          </w:p>
        </w:tc>
      </w:tr>
    </w:tbl>
    <w:p w:rsidR="00DE5502" w:rsidRDefault="00641DC6" w:rsidP="00D27EF2">
      <w:pPr>
        <w:pStyle w:val="a"/>
        <w:rPr>
          <w:sz w:val="20"/>
          <w:rtl/>
        </w:rPr>
      </w:pPr>
      <w:r w:rsidRPr="00057F7E">
        <w:rPr>
          <w:rFonts w:hint="cs"/>
          <w:sz w:val="20"/>
          <w:rtl/>
          <w:lang w:bidi="ar-SA"/>
        </w:rPr>
        <w:t>مقایسۀ نتایج، تطابق بسیار خوبی را بین خیزهای اندازه</w:t>
      </w:r>
      <w:r w:rsidRPr="00057F7E">
        <w:rPr>
          <w:sz w:val="20"/>
          <w:rtl/>
          <w:lang w:bidi="ar-SA"/>
        </w:rPr>
        <w:softHyphen/>
      </w:r>
      <w:r w:rsidRPr="00057F7E">
        <w:rPr>
          <w:rFonts w:hint="cs"/>
          <w:sz w:val="20"/>
          <w:rtl/>
          <w:lang w:bidi="ar-SA"/>
        </w:rPr>
        <w:t>گیری شده تجربی و نتایج عددی روش پنجم</w:t>
      </w:r>
      <w:r>
        <w:rPr>
          <w:rFonts w:hint="cs"/>
          <w:sz w:val="20"/>
          <w:rtl/>
          <w:lang w:bidi="ar-SA"/>
        </w:rPr>
        <w:t xml:space="preserve"> نشان داده است</w:t>
      </w:r>
      <w:r>
        <w:rPr>
          <w:rFonts w:hint="cs"/>
          <w:sz w:val="20"/>
          <w:rtl/>
        </w:rPr>
        <w:t>.</w:t>
      </w:r>
      <w:r w:rsidR="002265CB">
        <w:rPr>
          <w:rFonts w:hint="cs"/>
          <w:sz w:val="20"/>
          <w:rtl/>
        </w:rPr>
        <w:t xml:space="preserve"> از آنجا که در اندازه</w:t>
      </w:r>
      <w:r w:rsidR="002265CB">
        <w:rPr>
          <w:rFonts w:hint="cs"/>
          <w:sz w:val="20"/>
          <w:rtl/>
        </w:rPr>
        <w:softHyphen/>
        <w:t>گیری</w:t>
      </w:r>
      <w:r w:rsidR="002265CB">
        <w:rPr>
          <w:rFonts w:hint="cs"/>
          <w:sz w:val="20"/>
          <w:rtl/>
        </w:rPr>
        <w:softHyphen/>
        <w:t>های تجربی</w:t>
      </w:r>
      <w:r w:rsidR="00D27EF2">
        <w:rPr>
          <w:rFonts w:hint="cs"/>
          <w:sz w:val="20"/>
          <w:rtl/>
        </w:rPr>
        <w:t xml:space="preserve"> -همانطور که در شکل هم قابل مشاهده است-</w:t>
      </w:r>
      <w:r w:rsidR="002265CB">
        <w:rPr>
          <w:rFonts w:hint="cs"/>
          <w:sz w:val="20"/>
          <w:rtl/>
        </w:rPr>
        <w:t xml:space="preserve"> برخی ا</w:t>
      </w:r>
      <w:r w:rsidR="00DE5502">
        <w:rPr>
          <w:rFonts w:hint="cs"/>
          <w:sz w:val="20"/>
          <w:rtl/>
        </w:rPr>
        <w:t>ز خیزها کمتر،</w:t>
      </w:r>
      <w:r w:rsidR="002265CB">
        <w:rPr>
          <w:rFonts w:hint="cs"/>
          <w:sz w:val="20"/>
          <w:rtl/>
        </w:rPr>
        <w:t xml:space="preserve"> برخی بیشتر</w:t>
      </w:r>
      <w:r w:rsidR="00DE5502">
        <w:rPr>
          <w:rFonts w:hint="cs"/>
          <w:sz w:val="20"/>
          <w:rtl/>
        </w:rPr>
        <w:t xml:space="preserve"> و برخی دقیق گزارش شده</w:t>
      </w:r>
      <w:r w:rsidR="00DE5502">
        <w:rPr>
          <w:rFonts w:hint="cs"/>
          <w:sz w:val="20"/>
          <w:rtl/>
        </w:rPr>
        <w:softHyphen/>
        <w:t>اند، امکان تعیین توابع میدان جابجایی از رو</w:t>
      </w:r>
      <w:r w:rsidR="00D27EF2">
        <w:rPr>
          <w:rFonts w:hint="cs"/>
          <w:sz w:val="20"/>
          <w:rtl/>
        </w:rPr>
        <w:t>ی مقادیر روش</w:t>
      </w:r>
      <w:r w:rsidR="00DE5502">
        <w:rPr>
          <w:rFonts w:hint="cs"/>
          <w:sz w:val="20"/>
          <w:rtl/>
        </w:rPr>
        <w:t xml:space="preserve"> تجربی</w:t>
      </w:r>
      <w:r w:rsidR="00D27EF2">
        <w:rPr>
          <w:rFonts w:hint="cs"/>
          <w:sz w:val="20"/>
          <w:rtl/>
        </w:rPr>
        <w:t xml:space="preserve"> با یک تابع هموار </w:t>
      </w:r>
      <w:r w:rsidR="00DE5502">
        <w:rPr>
          <w:rFonts w:hint="cs"/>
          <w:sz w:val="20"/>
          <w:rtl/>
        </w:rPr>
        <w:t>امکان</w:t>
      </w:r>
      <w:r w:rsidR="00D27EF2">
        <w:rPr>
          <w:sz w:val="20"/>
          <w:rtl/>
        </w:rPr>
        <w:softHyphen/>
      </w:r>
      <w:r w:rsidR="00DE5502">
        <w:rPr>
          <w:rFonts w:hint="cs"/>
          <w:sz w:val="20"/>
          <w:rtl/>
        </w:rPr>
        <w:t>پذیر ن</w:t>
      </w:r>
      <w:r w:rsidR="00D27EF2">
        <w:rPr>
          <w:rFonts w:hint="cs"/>
          <w:sz w:val="20"/>
          <w:rtl/>
        </w:rPr>
        <w:t>یست</w:t>
      </w:r>
      <w:r w:rsidR="00DE5502">
        <w:rPr>
          <w:rFonts w:hint="cs"/>
          <w:sz w:val="20"/>
          <w:rtl/>
        </w:rPr>
        <w:t xml:space="preserve">. لذا، توابع میدان جابجایی از روش پنجم-که دقت آن با نتایج تجربی تأیید شده است- بدست آمدند. </w:t>
      </w:r>
    </w:p>
    <w:p w:rsidR="00EA7564" w:rsidRDefault="00DE5502" w:rsidP="00DE5502">
      <w:pPr>
        <w:pStyle w:val="a"/>
        <w:rPr>
          <w:rFonts w:ascii="Times New Roman" w:eastAsia="Calibri" w:hAnsi="Times New Roman"/>
          <w:sz w:val="20"/>
          <w:rtl/>
        </w:rPr>
      </w:pPr>
      <w:r>
        <w:rPr>
          <w:rFonts w:hint="cs"/>
          <w:sz w:val="20"/>
          <w:rtl/>
        </w:rPr>
        <w:t>بر</w:t>
      </w:r>
      <w:r w:rsidR="00EA7564" w:rsidRPr="00EA7564">
        <w:rPr>
          <w:rFonts w:hint="eastAsia"/>
          <w:sz w:val="20"/>
          <w:rtl/>
        </w:rPr>
        <w:t>ا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مقا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rFonts w:hint="eastAsia"/>
          <w:sz w:val="20"/>
          <w:rtl/>
        </w:rPr>
        <w:t>سه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روش</w:t>
      </w:r>
      <w:r w:rsidR="00EA7564" w:rsidRPr="00EA7564">
        <w:rPr>
          <w:sz w:val="20"/>
          <w:rtl/>
        </w:rPr>
        <w:softHyphen/>
      </w:r>
      <w:r w:rsidR="00EA7564" w:rsidRPr="00EA7564">
        <w:rPr>
          <w:rFonts w:hint="eastAsia"/>
          <w:sz w:val="20"/>
          <w:rtl/>
        </w:rPr>
        <w:t>ها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مختلف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تحل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rFonts w:hint="eastAsia"/>
          <w:sz w:val="20"/>
          <w:rtl/>
        </w:rPr>
        <w:t>ل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خ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rFonts w:hint="eastAsia"/>
          <w:sz w:val="20"/>
          <w:rtl/>
        </w:rPr>
        <w:t>ز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ت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rFonts w:hint="eastAsia"/>
          <w:sz w:val="20"/>
          <w:rtl/>
        </w:rPr>
        <w:t>رها،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با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داشتن</w:t>
      </w:r>
      <w:r>
        <w:rPr>
          <w:rFonts w:hint="cs"/>
          <w:sz w:val="20"/>
          <w:rtl/>
        </w:rPr>
        <w:t xml:space="preserve"> توابع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م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rFonts w:hint="eastAsia"/>
          <w:sz w:val="20"/>
          <w:rtl/>
        </w:rPr>
        <w:t>دان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جابجا</w:t>
      </w:r>
      <w:r w:rsidR="00EA7564" w:rsidRPr="00EA7564">
        <w:rPr>
          <w:rFonts w:hint="cs"/>
          <w:sz w:val="20"/>
          <w:rtl/>
        </w:rPr>
        <w:t>یی</w:t>
      </w:r>
      <w:r w:rsidR="00EA7564" w:rsidRPr="00EA7564">
        <w:rPr>
          <w:rFonts w:hint="eastAsia"/>
          <w:sz w:val="20"/>
          <w:rtl/>
        </w:rPr>
        <w:t>،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مقاد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rFonts w:hint="eastAsia"/>
          <w:sz w:val="20"/>
          <w:rtl/>
        </w:rPr>
        <w:t>ر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کرنش</w:t>
      </w:r>
      <w:r w:rsidR="00EA7564" w:rsidRPr="00EA7564">
        <w:rPr>
          <w:sz w:val="20"/>
          <w:rtl/>
        </w:rPr>
        <w:t xml:space="preserve"> </w:t>
      </w:r>
      <w:r>
        <w:rPr>
          <w:rFonts w:hint="cs"/>
          <w:sz w:val="20"/>
          <w:rtl/>
        </w:rPr>
        <w:t xml:space="preserve">بدست آمده از </w:t>
      </w:r>
      <w:r w:rsidR="00EA7564" w:rsidRPr="00EA7564">
        <w:rPr>
          <w:rFonts w:hint="eastAsia"/>
          <w:sz w:val="20"/>
          <w:rtl/>
        </w:rPr>
        <w:t>روش</w:t>
      </w:r>
      <w:r w:rsidR="00EA7564" w:rsidRPr="00EA7564">
        <w:rPr>
          <w:sz w:val="20"/>
          <w:rtl/>
        </w:rPr>
        <w:softHyphen/>
      </w:r>
      <w:r w:rsidR="00EA7564" w:rsidRPr="00EA7564">
        <w:rPr>
          <w:rFonts w:hint="eastAsia"/>
          <w:sz w:val="20"/>
          <w:rtl/>
        </w:rPr>
        <w:t>ها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مختلف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با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مقاد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rFonts w:hint="eastAsia"/>
          <w:sz w:val="20"/>
          <w:rtl/>
        </w:rPr>
        <w:t>ر</w:t>
      </w:r>
      <w:r w:rsidR="00EA7564" w:rsidRPr="00EA7564">
        <w:rPr>
          <w:sz w:val="20"/>
          <w:rtl/>
        </w:rPr>
        <w:t xml:space="preserve"> </w:t>
      </w:r>
      <w:r>
        <w:rPr>
          <w:rFonts w:hint="cs"/>
          <w:sz w:val="20"/>
          <w:rtl/>
        </w:rPr>
        <w:t xml:space="preserve">کرنش </w:t>
      </w:r>
      <w:r w:rsidR="00EA7564" w:rsidRPr="00EA7564">
        <w:rPr>
          <w:rFonts w:hint="eastAsia"/>
          <w:sz w:val="20"/>
          <w:rtl/>
        </w:rPr>
        <w:t>مرجع</w:t>
      </w:r>
      <w:r w:rsidR="00EA7564" w:rsidRPr="00EA7564">
        <w:rPr>
          <w:sz w:val="20"/>
        </w:rPr>
        <w:t xml:space="preserve"> </w:t>
      </w:r>
      <w:r w:rsidR="00EA7564" w:rsidRPr="00EA7564">
        <w:rPr>
          <w:rFonts w:hint="eastAsia"/>
          <w:sz w:val="20"/>
          <w:rtl/>
        </w:rPr>
        <w:t>مقا</w:t>
      </w:r>
      <w:r w:rsidR="00EA7564" w:rsidRPr="00EA7564">
        <w:rPr>
          <w:rFonts w:hint="cs"/>
          <w:sz w:val="20"/>
          <w:rtl/>
        </w:rPr>
        <w:t>ی</w:t>
      </w:r>
      <w:r w:rsidR="00EA7564" w:rsidRPr="00EA7564">
        <w:rPr>
          <w:rFonts w:hint="eastAsia"/>
          <w:sz w:val="20"/>
          <w:rtl/>
        </w:rPr>
        <w:t>سه</w:t>
      </w:r>
      <w:r w:rsidR="00EA7564" w:rsidRPr="00EA7564">
        <w:rPr>
          <w:sz w:val="20"/>
          <w:rtl/>
        </w:rPr>
        <w:t xml:space="preserve"> </w:t>
      </w:r>
      <w:r w:rsidR="00EA7564" w:rsidRPr="00EA7564">
        <w:rPr>
          <w:rFonts w:hint="eastAsia"/>
          <w:sz w:val="20"/>
          <w:rtl/>
        </w:rPr>
        <w:t>شده</w:t>
      </w:r>
      <w:r w:rsidR="00EA7564" w:rsidRPr="00EA7564">
        <w:rPr>
          <w:sz w:val="20"/>
          <w:rtl/>
        </w:rPr>
        <w:softHyphen/>
      </w:r>
      <w:r w:rsidR="00EA7564" w:rsidRPr="00EA7564">
        <w:rPr>
          <w:rFonts w:hint="eastAsia"/>
          <w:sz w:val="20"/>
          <w:rtl/>
        </w:rPr>
        <w:t>اند</w:t>
      </w:r>
      <w:r>
        <w:rPr>
          <w:rFonts w:hint="cs"/>
          <w:sz w:val="20"/>
          <w:rtl/>
        </w:rPr>
        <w:t>.</w:t>
      </w:r>
      <w:r w:rsidR="00EA7564" w:rsidRPr="00EA7564">
        <w:rPr>
          <w:rFonts w:hint="cs"/>
          <w:sz w:val="20"/>
          <w:rtl/>
        </w:rPr>
        <w:t xml:space="preserve"> </w:t>
      </w:r>
      <w:r w:rsidR="00EA7564" w:rsidRPr="00EA7564">
        <w:rPr>
          <w:rFonts w:ascii="Times New Roman" w:eastAsia="Calibri" w:hAnsi="Times New Roman" w:hint="cs"/>
          <w:sz w:val="20"/>
          <w:rtl/>
        </w:rPr>
        <w:t>نتایج به صورت ن</w:t>
      </w:r>
      <w:r>
        <w:rPr>
          <w:rFonts w:ascii="Times New Roman" w:eastAsia="Calibri" w:hAnsi="Times New Roman" w:hint="cs"/>
          <w:sz w:val="20"/>
          <w:rtl/>
        </w:rPr>
        <w:t>مودارهای مقایسه</w:t>
      </w:r>
      <w:r>
        <w:rPr>
          <w:rFonts w:ascii="Times New Roman" w:eastAsia="Calibri" w:hAnsi="Times New Roman" w:hint="cs"/>
          <w:sz w:val="20"/>
          <w:rtl/>
        </w:rPr>
        <w:softHyphen/>
        <w:t>ای ارائه شده</w:t>
      </w:r>
      <w:r>
        <w:rPr>
          <w:rFonts w:ascii="Times New Roman" w:eastAsia="Calibri" w:hAnsi="Times New Roman" w:hint="cs"/>
          <w:sz w:val="20"/>
          <w:rtl/>
        </w:rPr>
        <w:softHyphen/>
        <w:t xml:space="preserve">اند. </w:t>
      </w:r>
    </w:p>
    <w:p w:rsidR="00AC3824" w:rsidRDefault="00AC3824" w:rsidP="00EA7564">
      <w:pPr>
        <w:pStyle w:val="1"/>
        <w:numPr>
          <w:ilvl w:val="0"/>
          <w:numId w:val="0"/>
        </w:numPr>
        <w:ind w:left="374" w:hanging="374"/>
        <w:rPr>
          <w:rtl/>
        </w:rPr>
      </w:pPr>
      <w:r w:rsidRPr="00572C8D">
        <w:rPr>
          <w:rFonts w:hint="cs"/>
          <w:rtl/>
        </w:rPr>
        <w:t xml:space="preserve">2-1- </w:t>
      </w:r>
      <w:r w:rsidR="00EA7564">
        <w:rPr>
          <w:rFonts w:hint="cs"/>
          <w:rtl/>
        </w:rPr>
        <w:t>بیان مسئله</w:t>
      </w:r>
      <w:r w:rsidRPr="00572C8D">
        <w:rPr>
          <w:rFonts w:hint="cs"/>
          <w:rtl/>
        </w:rPr>
        <w:t xml:space="preserve"> </w:t>
      </w:r>
    </w:p>
    <w:p w:rsidR="00AC3824" w:rsidRDefault="00436054" w:rsidP="00DA37F4">
      <w:pPr>
        <w:pStyle w:val="a"/>
        <w:ind w:firstLine="0"/>
        <w:rPr>
          <w:rtl/>
          <w:lang w:bidi="ar-SA"/>
        </w:rPr>
      </w:pPr>
      <w:r w:rsidRPr="00436054">
        <w:rPr>
          <w:rFonts w:hint="eastAsia"/>
          <w:i/>
          <w:rtl/>
          <w:lang w:bidi="ar-SA"/>
        </w:rPr>
        <w:t>ت</w:t>
      </w:r>
      <w:r w:rsidRPr="00436054">
        <w:rPr>
          <w:rFonts w:hint="cs"/>
          <w:i/>
          <w:rtl/>
          <w:lang w:bidi="ar-SA"/>
        </w:rPr>
        <w:t>ی</w:t>
      </w:r>
      <w:r w:rsidRPr="00436054">
        <w:rPr>
          <w:rFonts w:hint="eastAsia"/>
          <w:i/>
          <w:rtl/>
          <w:lang w:bidi="ar-SA"/>
        </w:rPr>
        <w:t>ر</w:t>
      </w:r>
      <w:r w:rsidR="00DE5502">
        <w:rPr>
          <w:rFonts w:hint="cs"/>
          <w:i/>
          <w:rtl/>
          <w:lang w:bidi="ar-SA"/>
        </w:rPr>
        <w:t xml:space="preserve"> فولادی </w:t>
      </w:r>
      <w:r w:rsidRPr="00436054">
        <w:rPr>
          <w:rFonts w:hint="cs"/>
          <w:i/>
          <w:rtl/>
          <w:lang w:bidi="ar-SA"/>
        </w:rPr>
        <w:t>ی</w:t>
      </w:r>
      <w:r w:rsidRPr="00436054">
        <w:rPr>
          <w:rFonts w:hint="eastAsia"/>
          <w:i/>
          <w:rtl/>
          <w:lang w:bidi="ar-SA"/>
        </w:rPr>
        <w:t>ک</w:t>
      </w:r>
      <w:r w:rsidRPr="00436054">
        <w:rPr>
          <w:i/>
          <w:rtl/>
          <w:lang w:bidi="ar-SA"/>
        </w:rPr>
        <w:softHyphen/>
      </w:r>
      <w:r w:rsidRPr="00436054">
        <w:rPr>
          <w:rFonts w:hint="eastAsia"/>
          <w:i/>
          <w:rtl/>
          <w:lang w:bidi="ar-SA"/>
        </w:rPr>
        <w:t>سرگ</w:t>
      </w:r>
      <w:r w:rsidRPr="00436054">
        <w:rPr>
          <w:rFonts w:hint="cs"/>
          <w:i/>
          <w:rtl/>
          <w:lang w:bidi="ar-SA"/>
        </w:rPr>
        <w:t>ی</w:t>
      </w:r>
      <w:r w:rsidRPr="00436054">
        <w:rPr>
          <w:rFonts w:hint="eastAsia"/>
          <w:i/>
          <w:rtl/>
          <w:lang w:bidi="ar-SA"/>
        </w:rPr>
        <w:t>ردار</w:t>
      </w:r>
      <w:r w:rsidRPr="00436054">
        <w:rPr>
          <w:i/>
          <w:rtl/>
          <w:lang w:bidi="ar-SA"/>
        </w:rPr>
        <w:t xml:space="preserve"> تحت بار گسترده </w:t>
      </w:r>
      <w:r w:rsidR="00F947BF">
        <w:rPr>
          <w:rFonts w:hint="cs"/>
          <w:i/>
          <w:rtl/>
          <w:lang w:bidi="ar-SA"/>
        </w:rPr>
        <w:t>وزن خود تیر و</w:t>
      </w:r>
      <w:r w:rsidRPr="00436054">
        <w:rPr>
          <w:i/>
          <w:rtl/>
          <w:lang w:bidi="ar-SA"/>
        </w:rPr>
        <w:t xml:space="preserve"> </w:t>
      </w:r>
      <w:r w:rsidRPr="00436054">
        <w:rPr>
          <w:rFonts w:hint="eastAsia"/>
          <w:i/>
          <w:rtl/>
          <w:lang w:bidi="ar-SA"/>
        </w:rPr>
        <w:t>بار</w:t>
      </w:r>
      <w:r w:rsidRPr="00436054">
        <w:rPr>
          <w:i/>
          <w:rtl/>
          <w:lang w:bidi="ar-SA"/>
        </w:rPr>
        <w:t xml:space="preserve"> </w:t>
      </w:r>
      <w:r w:rsidRPr="00436054">
        <w:rPr>
          <w:rFonts w:hint="eastAsia"/>
          <w:i/>
          <w:rtl/>
          <w:lang w:bidi="ar-SA"/>
        </w:rPr>
        <w:t>متمرکز</w:t>
      </w:r>
      <w:r w:rsidRPr="00436054">
        <w:rPr>
          <w:i/>
          <w:rtl/>
          <w:lang w:bidi="ar-SA"/>
        </w:rPr>
        <w:t xml:space="preserve"> </w:t>
      </w:r>
      <w:r w:rsidR="00F947BF">
        <w:rPr>
          <w:i/>
          <w:lang w:bidi="ar-SA"/>
        </w:rPr>
        <w:t>F</w:t>
      </w:r>
      <w:r w:rsidRPr="00436054">
        <w:rPr>
          <w:i/>
          <w:rtl/>
          <w:lang w:bidi="ar-SA"/>
        </w:rPr>
        <w:t xml:space="preserve"> </w:t>
      </w:r>
      <w:r w:rsidRPr="00436054">
        <w:rPr>
          <w:rFonts w:hint="eastAsia"/>
          <w:i/>
          <w:rtl/>
          <w:lang w:bidi="ar-SA"/>
        </w:rPr>
        <w:t>در</w:t>
      </w:r>
      <w:r w:rsidRPr="00436054">
        <w:rPr>
          <w:i/>
          <w:rtl/>
          <w:lang w:bidi="ar-SA"/>
        </w:rPr>
        <w:t xml:space="preserve"> </w:t>
      </w:r>
      <w:r w:rsidRPr="00436054">
        <w:rPr>
          <w:rFonts w:hint="eastAsia"/>
          <w:i/>
          <w:rtl/>
          <w:lang w:bidi="ar-SA"/>
        </w:rPr>
        <w:t>انتها</w:t>
      </w:r>
      <w:r w:rsidRPr="00436054">
        <w:rPr>
          <w:rFonts w:hint="cs"/>
          <w:i/>
          <w:rtl/>
          <w:lang w:bidi="ar-SA"/>
        </w:rPr>
        <w:t>ی</w:t>
      </w:r>
      <w:r w:rsidRPr="00436054">
        <w:rPr>
          <w:i/>
          <w:rtl/>
          <w:lang w:bidi="ar-SA"/>
        </w:rPr>
        <w:t xml:space="preserve"> </w:t>
      </w:r>
      <w:r w:rsidRPr="00436054">
        <w:rPr>
          <w:rFonts w:hint="eastAsia"/>
          <w:i/>
          <w:rtl/>
          <w:lang w:bidi="ar-SA"/>
        </w:rPr>
        <w:t>آزاد</w:t>
      </w:r>
      <w:r w:rsidR="00DA37F4">
        <w:rPr>
          <w:rFonts w:hint="cs"/>
          <w:i/>
          <w:rtl/>
          <w:lang w:bidi="ar-SA"/>
        </w:rPr>
        <w:t xml:space="preserve"> به مقدار </w:t>
      </w:r>
      <w:r w:rsidR="00DA37F4" w:rsidRPr="00DA37F4">
        <w:rPr>
          <w:iCs/>
          <w:lang w:bidi="ar-SA"/>
        </w:rPr>
        <w:t>0.196</w:t>
      </w:r>
      <w:r w:rsidR="00DA37F4">
        <w:rPr>
          <w:rFonts w:hint="cs"/>
          <w:iCs/>
          <w:rtl/>
          <w:lang w:bidi="ar-SA"/>
        </w:rPr>
        <w:t xml:space="preserve"> </w:t>
      </w:r>
      <w:r w:rsidR="00DA37F4">
        <w:rPr>
          <w:rFonts w:hint="cs"/>
          <w:i/>
          <w:rtl/>
          <w:lang w:bidi="ar-SA"/>
        </w:rPr>
        <w:t>نیوتن</w:t>
      </w:r>
      <w:r w:rsidRPr="00436054">
        <w:rPr>
          <w:rFonts w:hint="cs"/>
          <w:i/>
          <w:rtl/>
          <w:lang w:bidi="ar-SA"/>
        </w:rPr>
        <w:t xml:space="preserve">، </w:t>
      </w:r>
      <w:r w:rsidRPr="00436054">
        <w:rPr>
          <w:rFonts w:hint="cs"/>
          <w:rtl/>
          <w:lang w:bidi="ar-SA"/>
        </w:rPr>
        <w:t>سطح مقطع مستطیل شکل به ابعاد</w:t>
      </w:r>
      <w:r>
        <w:rPr>
          <w:lang w:bidi="ar-SA"/>
        </w:rPr>
        <w:t>0.</w:t>
      </w:r>
      <w:r w:rsidR="00DE5502">
        <w:rPr>
          <w:lang w:bidi="ar-SA"/>
        </w:rPr>
        <w:t>0</w:t>
      </w:r>
      <w:r>
        <w:rPr>
          <w:lang w:bidi="ar-SA"/>
        </w:rPr>
        <w:t xml:space="preserve">25 </w:t>
      </w:r>
      <w:r w:rsidRPr="00436054">
        <w:rPr>
          <w:rFonts w:hint="cs"/>
          <w:rtl/>
          <w:lang w:bidi="ar-SA"/>
        </w:rPr>
        <w:t xml:space="preserve"> متر عرض، ارتفاع </w:t>
      </w:r>
      <w:r>
        <w:rPr>
          <w:lang w:bidi="ar-SA"/>
        </w:rPr>
        <w:t>0.0004</w:t>
      </w:r>
      <w:r w:rsidRPr="00436054">
        <w:rPr>
          <w:rFonts w:hint="cs"/>
          <w:rtl/>
          <w:lang w:bidi="ar-SA"/>
        </w:rPr>
        <w:t xml:space="preserve"> متر</w:t>
      </w:r>
      <w:r w:rsidRPr="00436054">
        <w:rPr>
          <w:i/>
          <w:rtl/>
          <w:lang w:bidi="ar-SA"/>
        </w:rPr>
        <w:t xml:space="preserve"> </w:t>
      </w:r>
      <w:r w:rsidRPr="00436054">
        <w:rPr>
          <w:rFonts w:hint="cs"/>
          <w:i/>
          <w:rtl/>
          <w:lang w:bidi="ar-SA"/>
        </w:rPr>
        <w:t xml:space="preserve">و طول </w:t>
      </w:r>
      <w:r>
        <w:rPr>
          <w:lang w:bidi="ar-SA"/>
        </w:rPr>
        <w:t>0.4</w:t>
      </w:r>
      <w:r w:rsidRPr="00436054">
        <w:rPr>
          <w:rFonts w:hint="cs"/>
          <w:rtl/>
          <w:lang w:bidi="ar-SA"/>
        </w:rPr>
        <w:t xml:space="preserve"> متر</w:t>
      </w:r>
      <w:r w:rsidRPr="00572C8D">
        <w:rPr>
          <w:rFonts w:hint="cs"/>
          <w:rtl/>
        </w:rPr>
        <w:t>[</w:t>
      </w:r>
      <w:r w:rsidR="00F90996">
        <w:t>16</w:t>
      </w:r>
      <w:r w:rsidRPr="00572C8D">
        <w:rPr>
          <w:rFonts w:hint="cs"/>
          <w:rtl/>
        </w:rPr>
        <w:t>]</w:t>
      </w:r>
      <w:r>
        <w:t xml:space="preserve"> </w:t>
      </w:r>
      <w:r w:rsidRPr="00436054">
        <w:rPr>
          <w:rFonts w:hint="cs"/>
          <w:rtl/>
          <w:lang w:bidi="ar-SA"/>
        </w:rPr>
        <w:t>انتخاب</w:t>
      </w:r>
      <w:r w:rsidRPr="00436054">
        <w:rPr>
          <w:rtl/>
          <w:lang w:bidi="ar-SA"/>
        </w:rPr>
        <w:t xml:space="preserve"> </w:t>
      </w:r>
      <w:r w:rsidRPr="00436054">
        <w:rPr>
          <w:rFonts w:hint="eastAsia"/>
          <w:rtl/>
          <w:lang w:bidi="ar-SA"/>
        </w:rPr>
        <w:t>شده</w:t>
      </w:r>
      <w:r w:rsidRPr="00436054">
        <w:rPr>
          <w:rtl/>
          <w:lang w:bidi="ar-SA"/>
        </w:rPr>
        <w:t xml:space="preserve"> </w:t>
      </w:r>
      <w:r w:rsidRPr="00436054">
        <w:rPr>
          <w:rFonts w:hint="eastAsia"/>
          <w:rtl/>
          <w:lang w:bidi="ar-SA"/>
        </w:rPr>
        <w:t>است</w:t>
      </w:r>
      <w:r w:rsidRPr="00436054">
        <w:rPr>
          <w:rtl/>
          <w:lang w:bidi="ar-SA"/>
        </w:rPr>
        <w:t>.</w:t>
      </w:r>
    </w:p>
    <w:p w:rsidR="0029790B" w:rsidRDefault="00F947BF" w:rsidP="00F947BF">
      <w:pPr>
        <w:pStyle w:val="a"/>
        <w:rPr>
          <w:i/>
          <w:rtl/>
          <w:lang w:bidi="ar-SA"/>
        </w:rPr>
      </w:pPr>
      <w:r>
        <w:rPr>
          <w:rFonts w:hint="cs"/>
          <w:rtl/>
        </w:rPr>
        <w:t xml:space="preserve">توابع </w:t>
      </w:r>
      <w:r w:rsidR="00720A2B" w:rsidRPr="00720A2B">
        <w:rPr>
          <w:rFonts w:hint="cs"/>
          <w:rtl/>
          <w:lang w:bidi="ar-SA"/>
        </w:rPr>
        <w:t>موقعیت نهایی گره</w:t>
      </w:r>
      <w:r w:rsidR="00720A2B" w:rsidRPr="00720A2B">
        <w:rPr>
          <w:rFonts w:hint="cs"/>
          <w:rtl/>
          <w:lang w:bidi="ar-SA"/>
        </w:rPr>
        <w:softHyphen/>
        <w:t xml:space="preserve">ها </w:t>
      </w:r>
      <w:r w:rsidR="00720A2B" w:rsidRPr="00720A2B">
        <w:rPr>
          <w:rtl/>
          <w:lang w:bidi="ar-SA"/>
        </w:rPr>
        <w:t xml:space="preserve">از </w:t>
      </w:r>
      <w:r>
        <w:rPr>
          <w:rFonts w:hint="cs"/>
          <w:rtl/>
          <w:lang w:bidi="ar-SA"/>
        </w:rPr>
        <w:t xml:space="preserve">روی نتایج </w:t>
      </w:r>
      <w:r w:rsidR="00720A2B" w:rsidRPr="00720A2B">
        <w:rPr>
          <w:rtl/>
          <w:lang w:bidi="ar-SA"/>
        </w:rPr>
        <w:t>روش پنجم بدست م</w:t>
      </w:r>
      <w:r w:rsidR="00720A2B" w:rsidRPr="00720A2B">
        <w:rPr>
          <w:rFonts w:hint="cs"/>
          <w:rtl/>
          <w:lang w:bidi="ar-SA"/>
        </w:rPr>
        <w:t>ی</w:t>
      </w:r>
      <w:r w:rsidR="00720A2B" w:rsidRPr="00720A2B">
        <w:rPr>
          <w:rtl/>
          <w:lang w:bidi="ar-SA"/>
        </w:rPr>
        <w:softHyphen/>
      </w:r>
      <w:r w:rsidR="00720A2B" w:rsidRPr="00720A2B">
        <w:rPr>
          <w:rFonts w:hint="eastAsia"/>
          <w:rtl/>
          <w:lang w:bidi="ar-SA"/>
        </w:rPr>
        <w:t>آ</w:t>
      </w:r>
      <w:r w:rsidR="00720A2B" w:rsidRPr="00720A2B">
        <w:rPr>
          <w:rFonts w:hint="cs"/>
          <w:rtl/>
          <w:lang w:bidi="ar-SA"/>
        </w:rPr>
        <w:t>ی</w:t>
      </w:r>
      <w:r w:rsidR="00720A2B" w:rsidRPr="00720A2B">
        <w:rPr>
          <w:rFonts w:hint="eastAsia"/>
          <w:rtl/>
          <w:lang w:bidi="ar-SA"/>
        </w:rPr>
        <w:t>ند</w:t>
      </w:r>
      <w:r w:rsidR="00720A2B" w:rsidRPr="00720A2B">
        <w:rPr>
          <w:rFonts w:hint="cs"/>
          <w:rtl/>
          <w:lang w:bidi="ar-SA"/>
        </w:rPr>
        <w:t xml:space="preserve">. </w:t>
      </w:r>
      <w:r>
        <w:rPr>
          <w:rFonts w:hint="cs"/>
          <w:rtl/>
          <w:lang w:bidi="ar-SA"/>
        </w:rPr>
        <w:t xml:space="preserve">نتایج روش پنجم، مقادیر </w:t>
      </w:r>
      <w:r w:rsidR="00720A2B" w:rsidRPr="00720A2B">
        <w:rPr>
          <w:rFonts w:hint="cs"/>
          <w:rtl/>
          <w:lang w:bidi="ar-SA"/>
        </w:rPr>
        <w:t xml:space="preserve">جابجایی در جهت افقی </w:t>
      </w:r>
      <m:oMath>
        <m:r>
          <w:rPr>
            <w:rFonts w:ascii="Cambria Math" w:hAnsi="Cambria Math"/>
          </w:rPr>
          <m:t>X</m:t>
        </m:r>
      </m:oMath>
      <w:r w:rsidR="00720A2B" w:rsidRPr="00720A2B">
        <w:rPr>
          <w:rFonts w:hint="cs"/>
          <w:rtl/>
          <w:lang w:bidi="ar-SA"/>
        </w:rPr>
        <w:t xml:space="preserve">، عمودی </w:t>
      </w:r>
      <m:oMath>
        <m:r>
          <w:rPr>
            <w:rFonts w:ascii="Cambria Math" w:hAnsi="Cambria Math"/>
          </w:rPr>
          <m:t>Y</m:t>
        </m:r>
      </m:oMath>
      <w:r w:rsidR="00720A2B" w:rsidRPr="00720A2B">
        <w:rPr>
          <w:rFonts w:hint="cs"/>
          <w:rtl/>
          <w:lang w:bidi="ar-SA"/>
        </w:rPr>
        <w:t xml:space="preserve"> و دوران سطح مقطع تیر، به ترتیب </w:t>
      </w:r>
      <m:oMath>
        <m:r>
          <w:rPr>
            <w:rFonts w:ascii="Cambria Math" w:hAnsi="Cambria Math"/>
            <w:lang w:bidi="ar-SA"/>
          </w:rPr>
          <m:t>u</m:t>
        </m:r>
      </m:oMath>
      <w:r w:rsidR="00720A2B" w:rsidRPr="00720A2B">
        <w:rPr>
          <w:rFonts w:hint="cs"/>
          <w:rtl/>
          <w:lang w:bidi="ar-SA"/>
        </w:rPr>
        <w:t xml:space="preserve">، </w:t>
      </w:r>
      <m:oMath>
        <m:r>
          <w:rPr>
            <w:rFonts w:ascii="Cambria Math" w:hAnsi="Cambria Math"/>
            <w:lang w:bidi="ar-SA"/>
          </w:rPr>
          <m:t>v</m:t>
        </m:r>
      </m:oMath>
      <w:r w:rsidR="00720A2B" w:rsidRPr="00720A2B">
        <w:rPr>
          <w:rFonts w:hint="cs"/>
          <w:rtl/>
          <w:lang w:bidi="ar-SA"/>
        </w:rPr>
        <w:t xml:space="preserve"> و </w:t>
      </w:r>
      <m:oMath>
        <m:r>
          <w:rPr>
            <w:rFonts w:ascii="Cambria Math" w:hAnsi="Cambria Math"/>
            <w:lang w:bidi="ar-SA"/>
          </w:rPr>
          <m:t>φ</m:t>
        </m:r>
      </m:oMath>
      <w:r w:rsidR="00720A2B" w:rsidRPr="00720A2B">
        <w:rPr>
          <w:rFonts w:hint="cs"/>
          <w:rtl/>
          <w:lang w:bidi="ar-SA"/>
        </w:rPr>
        <w:t xml:space="preserve"> می</w:t>
      </w:r>
      <w:r w:rsidR="00720A2B" w:rsidRPr="00720A2B">
        <w:rPr>
          <w:rFonts w:hint="cs"/>
          <w:rtl/>
          <w:lang w:bidi="ar-SA"/>
        </w:rPr>
        <w:softHyphen/>
        <w:t>باشند.</w:t>
      </w:r>
      <w:r w:rsidR="00720A2B" w:rsidRPr="00720A2B">
        <w:rPr>
          <w:rFonts w:asciiTheme="minorHAnsi" w:eastAsiaTheme="minorHAnsi" w:hAnsiTheme="minorHAnsi" w:hint="cs"/>
          <w:sz w:val="24"/>
          <w:szCs w:val="24"/>
          <w:rtl/>
          <w:lang w:eastAsia="en-US" w:bidi="ar-SA"/>
        </w:rPr>
        <w:t xml:space="preserve"> </w:t>
      </w:r>
      <w:r w:rsidR="00720A2B" w:rsidRPr="00720A2B">
        <w:rPr>
          <w:rFonts w:hint="cs"/>
          <w:rtl/>
          <w:lang w:bidi="ar-SA"/>
        </w:rPr>
        <w:t xml:space="preserve">برای بدست آوردن توابع </w:t>
      </w:r>
      <m:oMath>
        <m:r>
          <w:rPr>
            <w:rFonts w:ascii="Cambria Math" w:hAnsi="Cambria Math"/>
            <w:lang w:bidi="ar-SA"/>
          </w:rPr>
          <m:t>u(X)</m:t>
        </m:r>
      </m:oMath>
      <w:r w:rsidR="00720A2B" w:rsidRPr="00720A2B">
        <w:rPr>
          <w:rFonts w:hint="cs"/>
          <w:rtl/>
          <w:lang w:bidi="ar-SA"/>
        </w:rPr>
        <w:t xml:space="preserve">، </w:t>
      </w:r>
      <m:oMath>
        <m:r>
          <w:rPr>
            <w:rFonts w:ascii="Cambria Math" w:hAnsi="Cambria Math"/>
            <w:lang w:bidi="ar-SA"/>
          </w:rPr>
          <m:t>v(X)</m:t>
        </m:r>
      </m:oMath>
      <w:r w:rsidR="00720A2B" w:rsidRPr="00720A2B">
        <w:rPr>
          <w:rFonts w:hint="cs"/>
          <w:rtl/>
          <w:lang w:bidi="ar-SA"/>
        </w:rPr>
        <w:t xml:space="preserve"> و </w:t>
      </w:r>
      <m:oMath>
        <m:r>
          <w:rPr>
            <w:rFonts w:ascii="Cambria Math" w:hAnsi="Cambria Math"/>
            <w:lang w:bidi="ar-SA"/>
          </w:rPr>
          <m:t>φ</m:t>
        </m:r>
        <m:d>
          <m:dPr>
            <m:ctrlPr>
              <w:rPr>
                <w:rFonts w:ascii="Cambria Math" w:hAnsi="Cambria Math"/>
                <w:i/>
                <w:lang w:bidi="ar-SA"/>
              </w:rPr>
            </m:ctrlPr>
          </m:dPr>
          <m:e>
            <m:r>
              <w:rPr>
                <w:rFonts w:ascii="Cambria Math" w:hAnsi="Cambria Math"/>
                <w:lang w:bidi="ar-SA"/>
              </w:rPr>
              <m:t>X</m:t>
            </m:r>
          </m:e>
        </m:d>
      </m:oMath>
      <w:r w:rsidR="00720A2B" w:rsidRPr="00720A2B">
        <w:rPr>
          <w:rFonts w:hint="cs"/>
          <w:rtl/>
          <w:lang w:bidi="ar-SA"/>
        </w:rPr>
        <w:t xml:space="preserve"> از روی مقادیر از نرم افزار اکسل</w:t>
      </w:r>
      <w:r w:rsidR="004778A4">
        <w:rPr>
          <w:rStyle w:val="FootnoteReference"/>
          <w:rtl/>
          <w:lang w:bidi="ar-SA"/>
        </w:rPr>
        <w:footnoteReference w:id="6"/>
      </w:r>
      <w:r w:rsidR="00720A2B" w:rsidRPr="00720A2B">
        <w:rPr>
          <w:rFonts w:hint="cs"/>
          <w:rtl/>
          <w:lang w:bidi="ar-SA"/>
        </w:rPr>
        <w:t xml:space="preserve"> استفاده شده است. </w:t>
      </w:r>
      <w:r>
        <w:rPr>
          <w:rFonts w:hint="cs"/>
          <w:rtl/>
          <w:lang w:bidi="ar-SA"/>
        </w:rPr>
        <w:t>در اکسل</w:t>
      </w:r>
      <w:r w:rsidR="00720A2B" w:rsidRPr="00720A2B">
        <w:rPr>
          <w:rFonts w:hint="cs"/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از </w:t>
      </w:r>
      <w:r w:rsidR="00720A2B" w:rsidRPr="00720A2B">
        <w:rPr>
          <w:rFonts w:hint="cs"/>
          <w:rtl/>
          <w:lang w:bidi="ar-SA"/>
        </w:rPr>
        <w:t>چند جمله</w:t>
      </w:r>
      <w:r w:rsidR="00720A2B" w:rsidRPr="00720A2B">
        <w:rPr>
          <w:rFonts w:hint="cs"/>
          <w:rtl/>
          <w:lang w:bidi="ar-SA"/>
        </w:rPr>
        <w:softHyphen/>
        <w:t>ای</w:t>
      </w:r>
      <w:r>
        <w:rPr>
          <w:rtl/>
          <w:lang w:bidi="ar-SA"/>
        </w:rPr>
        <w:softHyphen/>
      </w:r>
      <w:r>
        <w:rPr>
          <w:rFonts w:hint="cs"/>
          <w:rtl/>
          <w:lang w:bidi="ar-SA"/>
        </w:rPr>
        <w:t>های</w:t>
      </w:r>
      <w:r w:rsidR="00720A2B" w:rsidRPr="00720A2B">
        <w:rPr>
          <w:rFonts w:hint="cs"/>
          <w:rtl/>
          <w:lang w:bidi="ar-SA"/>
        </w:rPr>
        <w:t xml:space="preserve"> </w:t>
      </w:r>
      <w:r w:rsidRPr="00720A2B">
        <w:rPr>
          <w:rFonts w:hint="cs"/>
          <w:i/>
          <w:rtl/>
          <w:lang w:bidi="ar-SA"/>
        </w:rPr>
        <w:t>با بالاترین دقت</w:t>
      </w:r>
      <m:oMath>
        <m:sSup>
          <m:sSupPr>
            <m:ctrlPr>
              <w:rPr>
                <w:rFonts w:ascii="Cambria Math" w:hAnsi="Cambria Math"/>
                <w:lang w:bidi="ar-SA"/>
              </w:rPr>
            </m:ctrlPr>
          </m:sSupPr>
          <m:e>
            <m:r>
              <w:rPr>
                <w:rFonts w:ascii="Cambria Math" w:hAnsi="Cambria Math"/>
                <w:lang w:bidi="ar-SA"/>
              </w:rPr>
              <m:t>(R</m:t>
            </m:r>
          </m:e>
          <m:sup>
            <m:r>
              <w:rPr>
                <w:rFonts w:ascii="Cambria Math" w:hAnsi="Cambria Math"/>
                <w:lang w:bidi="ar-SA"/>
              </w:rPr>
              <m:t>2</m:t>
            </m:r>
          </m:sup>
        </m:sSup>
        <m:r>
          <w:rPr>
            <w:rFonts w:ascii="Cambria Math" w:hAnsi="Cambria Math"/>
            <w:lang w:bidi="ar-SA"/>
          </w:rPr>
          <m:t>=1)</m:t>
        </m:r>
      </m:oMath>
      <w:r>
        <w:rPr>
          <w:rFonts w:hint="cs"/>
          <w:i/>
          <w:rtl/>
          <w:lang w:bidi="ar-SA"/>
        </w:rPr>
        <w:t xml:space="preserve"> </w:t>
      </w:r>
      <w:r>
        <w:rPr>
          <w:rFonts w:hint="cs"/>
          <w:rtl/>
          <w:lang w:bidi="ar-SA"/>
        </w:rPr>
        <w:t>استفاده شده</w:t>
      </w:r>
      <w:r w:rsidR="00720A2B">
        <w:rPr>
          <w:rFonts w:hint="cs"/>
          <w:rtl/>
          <w:lang w:bidi="ar-SA"/>
        </w:rPr>
        <w:t xml:space="preserve"> است</w:t>
      </w:r>
      <w:r w:rsidR="00720A2B">
        <w:rPr>
          <w:rFonts w:hint="cs"/>
          <w:i/>
          <w:rtl/>
          <w:lang w:bidi="ar-SA"/>
        </w:rPr>
        <w:t>.</w:t>
      </w:r>
    </w:p>
    <w:p w:rsidR="00720A2B" w:rsidRPr="00572C8D" w:rsidRDefault="00720A2B" w:rsidP="002775EB">
      <w:pPr>
        <w:pStyle w:val="a"/>
        <w:rPr>
          <w:rtl/>
        </w:rPr>
      </w:pPr>
      <w:r w:rsidRPr="00720A2B">
        <w:rPr>
          <w:rFonts w:hint="cs"/>
          <w:i/>
          <w:rtl/>
          <w:lang w:bidi="ar-SA"/>
        </w:rPr>
        <w:t xml:space="preserve">با استفاده از </w:t>
      </w:r>
      <w:r>
        <w:rPr>
          <w:rFonts w:hint="cs"/>
          <w:i/>
          <w:rtl/>
          <w:lang w:bidi="ar-SA"/>
        </w:rPr>
        <w:t xml:space="preserve">فرضیات ساده کننده بیان شده در </w:t>
      </w:r>
      <w:r w:rsidR="00F40D51">
        <w:rPr>
          <w:rFonts w:hint="cs"/>
          <w:i/>
          <w:rtl/>
          <w:lang w:bidi="ar-SA"/>
        </w:rPr>
        <w:t xml:space="preserve">قسمت قبل و </w:t>
      </w:r>
      <w:r w:rsidR="00F947BF">
        <w:rPr>
          <w:rFonts w:hint="cs"/>
          <w:i/>
          <w:rtl/>
          <w:lang w:bidi="ar-SA"/>
        </w:rPr>
        <w:t>توابع چندجمله</w:t>
      </w:r>
      <w:r w:rsidR="00F947BF">
        <w:rPr>
          <w:rFonts w:hint="cs"/>
          <w:i/>
          <w:rtl/>
          <w:lang w:bidi="ar-SA"/>
        </w:rPr>
        <w:softHyphen/>
        <w:t>ای</w:t>
      </w:r>
      <w:r w:rsidR="00F40D51">
        <w:rPr>
          <w:rFonts w:hint="cs"/>
          <w:i/>
          <w:rtl/>
          <w:lang w:bidi="ar-SA"/>
        </w:rPr>
        <w:t xml:space="preserve"> حاصل از تطبیق بر </w:t>
      </w:r>
      <w:r w:rsidR="002775EB">
        <w:rPr>
          <w:rFonts w:hint="cs"/>
          <w:i/>
          <w:rtl/>
          <w:lang w:bidi="ar-SA"/>
        </w:rPr>
        <w:t>مقادیر</w:t>
      </w:r>
      <w:r w:rsidR="00F40D51">
        <w:rPr>
          <w:rFonts w:hint="cs"/>
          <w:i/>
          <w:rtl/>
          <w:lang w:bidi="ar-SA"/>
        </w:rPr>
        <w:t xml:space="preserve"> جابجایی، محاسبات مربوط به کرنش انجام می</w:t>
      </w:r>
      <w:r w:rsidR="00F40D51">
        <w:rPr>
          <w:i/>
          <w:rtl/>
          <w:lang w:bidi="ar-SA"/>
        </w:rPr>
        <w:softHyphen/>
      </w:r>
      <w:r w:rsidR="00F40D51">
        <w:rPr>
          <w:rFonts w:hint="cs"/>
          <w:i/>
          <w:rtl/>
          <w:lang w:bidi="ar-SA"/>
        </w:rPr>
        <w:t>گردد.</w:t>
      </w:r>
      <w:r w:rsidR="00312638" w:rsidRPr="00312638">
        <w:rPr>
          <w:rFonts w:asciiTheme="minorHAnsi" w:eastAsiaTheme="minorHAnsi" w:hAnsiTheme="minorHAnsi" w:hint="cs"/>
          <w:i/>
          <w:color w:val="000000" w:themeColor="text1"/>
          <w:sz w:val="24"/>
          <w:szCs w:val="24"/>
          <w:rtl/>
          <w:lang w:eastAsia="en-US"/>
        </w:rPr>
        <w:t xml:space="preserve"> </w:t>
      </w:r>
      <w:r w:rsidR="00312638" w:rsidRPr="00312638">
        <w:rPr>
          <w:rFonts w:hint="cs"/>
          <w:i/>
          <w:rtl/>
          <w:lang w:bidi="ar-SA"/>
        </w:rPr>
        <w:t xml:space="preserve">در محاسبات کرنش ارتفاع </w:t>
      </w:r>
      <w:r w:rsidR="00312638">
        <w:rPr>
          <w:rFonts w:hint="cs"/>
          <w:i/>
          <w:rtl/>
        </w:rPr>
        <w:t>برای تیر</w:t>
      </w:r>
      <w:r w:rsidR="002775EB">
        <w:rPr>
          <w:rFonts w:hint="cs"/>
          <w:i/>
          <w:rtl/>
        </w:rPr>
        <w:t xml:space="preserve"> </w:t>
      </w:r>
      <w:r w:rsidR="00312638" w:rsidRPr="00312638">
        <w:rPr>
          <w:iCs/>
          <w:lang w:bidi="ar-SA"/>
        </w:rPr>
        <w:t>0.0002</w:t>
      </w:r>
      <w:r w:rsidR="00312638" w:rsidRPr="00312638">
        <w:rPr>
          <w:rFonts w:hint="cs"/>
          <w:i/>
          <w:rtl/>
          <w:lang w:bidi="ar-SA"/>
        </w:rPr>
        <w:t xml:space="preserve"> متر</w:t>
      </w:r>
      <w:r w:rsidR="00312638">
        <w:rPr>
          <w:rFonts w:hint="cs"/>
          <w:i/>
          <w:rtl/>
        </w:rPr>
        <w:t xml:space="preserve"> </w:t>
      </w:r>
      <w:r w:rsidR="002775EB">
        <w:rPr>
          <w:rFonts w:hint="cs"/>
          <w:i/>
          <w:rtl/>
        </w:rPr>
        <w:t xml:space="preserve">قرار داده شده </w:t>
      </w:r>
      <w:r w:rsidR="00312638">
        <w:rPr>
          <w:rFonts w:hint="cs"/>
          <w:i/>
          <w:rtl/>
        </w:rPr>
        <w:t>است</w:t>
      </w:r>
      <w:r w:rsidR="00312638" w:rsidRPr="00312638">
        <w:rPr>
          <w:rFonts w:hint="cs"/>
          <w:i/>
          <w:rtl/>
          <w:lang w:bidi="ar-SA"/>
        </w:rPr>
        <w:t>، یعنی کرنش</w:t>
      </w:r>
      <w:r w:rsidR="002775EB">
        <w:rPr>
          <w:rFonts w:hint="cs"/>
          <w:i/>
          <w:rtl/>
          <w:lang w:bidi="ar-SA"/>
        </w:rPr>
        <w:t xml:space="preserve"> عمودی</w:t>
      </w:r>
      <w:r w:rsidR="00312638" w:rsidRPr="00312638">
        <w:rPr>
          <w:rFonts w:hint="cs"/>
          <w:i/>
          <w:rtl/>
          <w:lang w:bidi="ar-SA"/>
        </w:rPr>
        <w:t xml:space="preserve"> در سطح بالای تارخنثی</w:t>
      </w:r>
      <w:r w:rsidR="002775EB">
        <w:rPr>
          <w:rFonts w:hint="cs"/>
          <w:i/>
          <w:rtl/>
          <w:lang w:bidi="ar-SA"/>
        </w:rPr>
        <w:t>،</w:t>
      </w:r>
      <w:r w:rsidR="00312638" w:rsidRPr="00312638">
        <w:rPr>
          <w:rFonts w:hint="cs"/>
          <w:i/>
          <w:rtl/>
          <w:lang w:bidi="ar-SA"/>
        </w:rPr>
        <w:t xml:space="preserve"> کرنش </w:t>
      </w:r>
      <w:r w:rsidR="002775EB" w:rsidRPr="00312638">
        <w:rPr>
          <w:rFonts w:hint="cs"/>
          <w:i/>
          <w:rtl/>
          <w:lang w:bidi="ar-SA"/>
        </w:rPr>
        <w:t xml:space="preserve">حداکثر </w:t>
      </w:r>
      <w:r w:rsidR="00312638" w:rsidRPr="00312638">
        <w:rPr>
          <w:rFonts w:hint="cs"/>
          <w:i/>
          <w:rtl/>
          <w:lang w:bidi="ar-SA"/>
        </w:rPr>
        <w:t>عمودی در هر نقطه از تیر بررسی گردد.</w:t>
      </w:r>
    </w:p>
    <w:p w:rsidR="007F02BB" w:rsidRDefault="00AC3824" w:rsidP="007F02BB">
      <w:pPr>
        <w:pStyle w:val="23"/>
        <w:rPr>
          <w:rtl/>
        </w:rPr>
      </w:pPr>
      <w:r w:rsidRPr="00572C8D">
        <w:rPr>
          <w:rFonts w:hint="cs"/>
          <w:rtl/>
        </w:rPr>
        <w:t xml:space="preserve">2-2- </w:t>
      </w:r>
      <w:r w:rsidR="007F02BB">
        <w:rPr>
          <w:rFonts w:hint="cs"/>
          <w:rtl/>
        </w:rPr>
        <w:t>نمودارهای کرنش</w:t>
      </w:r>
    </w:p>
    <w:p w:rsidR="007F02BB" w:rsidRDefault="007F02BB" w:rsidP="00EC625A">
      <w:pPr>
        <w:pStyle w:val="23"/>
        <w:rPr>
          <w:b w:val="0"/>
          <w:bCs w:val="0"/>
          <w:sz w:val="20"/>
          <w:szCs w:val="20"/>
          <w:rtl/>
        </w:rPr>
      </w:pPr>
      <w:r w:rsidRPr="007F02BB">
        <w:rPr>
          <w:rFonts w:hint="cs"/>
          <w:b w:val="0"/>
          <w:bCs w:val="0"/>
          <w:sz w:val="20"/>
          <w:szCs w:val="20"/>
          <w:rtl/>
        </w:rPr>
        <w:t>نمودارهای کرنش حاصل از روش</w:t>
      </w:r>
      <w:r w:rsidRPr="007F02BB">
        <w:rPr>
          <w:b w:val="0"/>
          <w:bCs w:val="0"/>
          <w:sz w:val="20"/>
          <w:szCs w:val="20"/>
          <w:rtl/>
        </w:rPr>
        <w:softHyphen/>
      </w:r>
      <w:r w:rsidRPr="007F02BB">
        <w:rPr>
          <w:rFonts w:hint="cs"/>
          <w:b w:val="0"/>
          <w:bCs w:val="0"/>
          <w:sz w:val="20"/>
          <w:szCs w:val="20"/>
          <w:rtl/>
        </w:rPr>
        <w:t>های بیان شده برپایه فرضیات ساده کننده بر</w:t>
      </w:r>
      <w:r w:rsidR="00245C05">
        <w:rPr>
          <w:rFonts w:hint="cs"/>
          <w:b w:val="0"/>
          <w:bCs w:val="0"/>
          <w:sz w:val="20"/>
          <w:szCs w:val="20"/>
          <w:rtl/>
        </w:rPr>
        <w:t>ای</w:t>
      </w:r>
      <w:r w:rsidRPr="007F02BB">
        <w:rPr>
          <w:rFonts w:hint="cs"/>
          <w:b w:val="0"/>
          <w:bCs w:val="0"/>
          <w:sz w:val="20"/>
          <w:szCs w:val="20"/>
          <w:rtl/>
        </w:rPr>
        <w:t xml:space="preserve"> میدان جابجایی </w:t>
      </w:r>
      <w:r w:rsidRPr="00EC625A">
        <w:rPr>
          <w:rFonts w:hint="cs"/>
          <w:b w:val="0"/>
          <w:bCs w:val="0"/>
          <w:sz w:val="20"/>
          <w:szCs w:val="20"/>
          <w:rtl/>
        </w:rPr>
        <w:t>بصورت شکل</w:t>
      </w:r>
      <w:r w:rsidR="007260AB" w:rsidRPr="00EC625A">
        <w:rPr>
          <w:b w:val="0"/>
          <w:bCs w:val="0"/>
          <w:sz w:val="18"/>
        </w:rPr>
        <w:t>4</w:t>
      </w:r>
      <w:r w:rsidR="007260AB" w:rsidRPr="00EC625A">
        <w:rPr>
          <w:b w:val="0"/>
          <w:bCs w:val="0"/>
          <w:sz w:val="20"/>
          <w:szCs w:val="20"/>
        </w:rPr>
        <w:t xml:space="preserve"> </w:t>
      </w:r>
      <w:r w:rsidR="007260AB" w:rsidRPr="00EC625A">
        <w:rPr>
          <w:rFonts w:hint="cs"/>
          <w:b w:val="0"/>
          <w:bCs w:val="0"/>
          <w:sz w:val="20"/>
          <w:szCs w:val="20"/>
          <w:rtl/>
        </w:rPr>
        <w:t xml:space="preserve"> تا </w:t>
      </w:r>
      <w:r w:rsidR="00EC625A">
        <w:rPr>
          <w:b w:val="0"/>
          <w:bCs w:val="0"/>
          <w:sz w:val="18"/>
        </w:rPr>
        <w:t>6</w:t>
      </w:r>
      <w:r w:rsidR="007260AB">
        <w:rPr>
          <w:rFonts w:hint="cs"/>
          <w:b w:val="0"/>
          <w:bCs w:val="0"/>
          <w:sz w:val="20"/>
          <w:szCs w:val="20"/>
          <w:rtl/>
        </w:rPr>
        <w:t xml:space="preserve"> می</w:t>
      </w:r>
      <w:r w:rsidR="007260AB">
        <w:rPr>
          <w:b w:val="0"/>
          <w:bCs w:val="0"/>
          <w:sz w:val="20"/>
          <w:szCs w:val="20"/>
          <w:rtl/>
        </w:rPr>
        <w:softHyphen/>
      </w:r>
      <w:r w:rsidR="007260AB">
        <w:rPr>
          <w:rFonts w:hint="cs"/>
          <w:b w:val="0"/>
          <w:bCs w:val="0"/>
          <w:sz w:val="20"/>
          <w:szCs w:val="20"/>
          <w:rtl/>
        </w:rPr>
        <w:t>باشد.</w:t>
      </w:r>
    </w:p>
    <w:p w:rsidR="00AC3824" w:rsidRPr="002775EB" w:rsidRDefault="0062663A" w:rsidP="002775EB">
      <w:pPr>
        <w:pStyle w:val="23"/>
        <w:jc w:val="center"/>
        <w:rPr>
          <w:b w:val="0"/>
          <w:bCs w:val="0"/>
          <w:sz w:val="20"/>
          <w:szCs w:val="20"/>
          <w:rtl/>
        </w:rPr>
      </w:pPr>
      <w:r>
        <w:rPr>
          <w:b w:val="0"/>
          <w:bCs w:val="0"/>
          <w:noProof/>
          <w:sz w:val="20"/>
          <w:szCs w:val="20"/>
          <w:lang w:eastAsia="en-US" w:bidi="ar-SA"/>
        </w:rPr>
        <w:drawing>
          <wp:inline distT="0" distB="0" distL="0" distR="0">
            <wp:extent cx="2933700" cy="165354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tblpXSpec="right" w:tblpY="1"/>
        <w:bidiVisual/>
        <w:tblW w:w="0" w:type="auto"/>
        <w:tblLook w:val="04A0" w:firstRow="1" w:lastRow="0" w:firstColumn="1" w:lastColumn="0" w:noHBand="0" w:noVBand="1"/>
      </w:tblPr>
      <w:tblGrid>
        <w:gridCol w:w="4616"/>
      </w:tblGrid>
      <w:tr w:rsidR="000C06AB" w:rsidRPr="00572C8D" w:rsidTr="00EC625A">
        <w:trPr>
          <w:trHeight w:val="421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</w:tcPr>
          <w:p w:rsidR="000C06AB" w:rsidRPr="00113525" w:rsidRDefault="000C06AB" w:rsidP="00113525">
            <w:pPr>
              <w:pStyle w:val="FigureTitle"/>
              <w:bidi w:val="0"/>
              <w:spacing w:after="0"/>
              <w:jc w:val="both"/>
              <w:rPr>
                <w:rtl/>
              </w:rPr>
            </w:pPr>
            <w:r w:rsidRPr="00572C8D">
              <w:rPr>
                <w:b/>
                <w:bCs/>
              </w:rPr>
              <w:t xml:space="preserve">Fig. </w:t>
            </w:r>
            <w:r>
              <w:rPr>
                <w:b/>
                <w:bCs/>
              </w:rPr>
              <w:t xml:space="preserve">4 </w:t>
            </w:r>
            <w:r w:rsidRPr="000C06AB">
              <w:rPr>
                <w:lang w:val="en"/>
              </w:rPr>
              <w:t xml:space="preserve">Comparison of </w:t>
            </w:r>
            <w:r w:rsidR="00D213D9">
              <w:t xml:space="preserve">normal </w:t>
            </w:r>
            <w:r w:rsidRPr="000C06AB">
              <w:rPr>
                <w:lang w:val="en"/>
              </w:rPr>
              <w:t>strain of the fi</w:t>
            </w:r>
            <w:r>
              <w:rPr>
                <w:lang w:val="en"/>
              </w:rPr>
              <w:t>rst</w:t>
            </w:r>
            <w:r w:rsidR="00245C05">
              <w:t xml:space="preserve"> and fifth</w:t>
            </w:r>
            <w:r>
              <w:rPr>
                <w:lang w:val="en"/>
              </w:rPr>
              <w:t xml:space="preserve"> method with reference</w:t>
            </w:r>
            <w:r w:rsidR="00D213D9">
              <w:rPr>
                <w:lang w:val="en"/>
              </w:rPr>
              <w:t xml:space="preserve"> normal</w:t>
            </w:r>
            <w:r>
              <w:rPr>
                <w:lang w:val="en"/>
              </w:rPr>
              <w:t xml:space="preserve"> strain</w:t>
            </w:r>
            <w:r w:rsidR="00113525">
              <w:t xml:space="preserve"> in the length of beam</w:t>
            </w:r>
          </w:p>
          <w:p w:rsidR="002775EB" w:rsidRPr="00572C8D" w:rsidRDefault="002775EB" w:rsidP="002775EB">
            <w:pPr>
              <w:pStyle w:val="a"/>
              <w:ind w:firstLine="0"/>
              <w:rPr>
                <w:rtl/>
              </w:rPr>
            </w:pPr>
            <w:r w:rsidRPr="00572C8D">
              <w:rPr>
                <w:rFonts w:hint="cs"/>
                <w:b/>
                <w:bCs/>
                <w:sz w:val="16"/>
                <w:szCs w:val="18"/>
                <w:rtl/>
                <w:lang w:bidi="ar-SA"/>
              </w:rPr>
              <w:t xml:space="preserve">شكل </w:t>
            </w:r>
            <w:r>
              <w:rPr>
                <w:rFonts w:hint="cs"/>
                <w:b/>
                <w:bCs/>
                <w:sz w:val="16"/>
                <w:szCs w:val="18"/>
                <w:rtl/>
                <w:lang w:bidi="ar-SA"/>
              </w:rPr>
              <w:t>4</w:t>
            </w:r>
            <w:r w:rsidRPr="00572C8D">
              <w:rPr>
                <w:rFonts w:hint="cs"/>
                <w:sz w:val="16"/>
                <w:szCs w:val="18"/>
                <w:rtl/>
                <w:lang w:bidi="ar-SA"/>
              </w:rPr>
              <w:t xml:space="preserve"> </w:t>
            </w:r>
            <w:r w:rsidRPr="007260AB">
              <w:rPr>
                <w:rFonts w:hint="cs"/>
                <w:sz w:val="16"/>
                <w:szCs w:val="18"/>
                <w:rtl/>
                <w:lang w:bidi="ar-SA"/>
              </w:rPr>
              <w:t xml:space="preserve">مقایسه </w:t>
            </w:r>
            <w:r w:rsidRPr="007260AB">
              <w:rPr>
                <w:rFonts w:hint="eastAsia"/>
                <w:sz w:val="16"/>
                <w:szCs w:val="18"/>
                <w:rtl/>
                <w:lang w:bidi="ar-SA"/>
              </w:rPr>
              <w:t>کرنش</w:t>
            </w:r>
            <w:r w:rsidRPr="007260AB">
              <w:rPr>
                <w:sz w:val="16"/>
                <w:szCs w:val="18"/>
                <w:rtl/>
                <w:lang w:bidi="ar-SA"/>
              </w:rPr>
              <w:t xml:space="preserve"> </w:t>
            </w:r>
            <w:r w:rsidR="00D213D9">
              <w:rPr>
                <w:rFonts w:hint="cs"/>
                <w:sz w:val="16"/>
                <w:szCs w:val="18"/>
                <w:rtl/>
              </w:rPr>
              <w:t xml:space="preserve">عمودی </w:t>
            </w:r>
            <w:r w:rsidR="007E45CA">
              <w:rPr>
                <w:rFonts w:hint="cs"/>
                <w:sz w:val="16"/>
                <w:szCs w:val="18"/>
                <w:rtl/>
                <w:lang w:bidi="ar-SA"/>
              </w:rPr>
              <w:t>روش اول</w:t>
            </w:r>
            <w:r w:rsidR="00245C05">
              <w:rPr>
                <w:rFonts w:hint="cs"/>
                <w:sz w:val="16"/>
                <w:szCs w:val="18"/>
                <w:rtl/>
              </w:rPr>
              <w:t xml:space="preserve"> و پنجم</w:t>
            </w:r>
            <w:r w:rsidR="007E45CA">
              <w:rPr>
                <w:rFonts w:hint="cs"/>
                <w:sz w:val="16"/>
                <w:szCs w:val="18"/>
                <w:rtl/>
                <w:lang w:bidi="ar-SA"/>
              </w:rPr>
              <w:t xml:space="preserve"> با کرنش </w:t>
            </w:r>
            <w:r w:rsidR="007E45CA">
              <w:rPr>
                <w:rFonts w:hint="cs"/>
                <w:sz w:val="16"/>
                <w:szCs w:val="18"/>
                <w:rtl/>
              </w:rPr>
              <w:t xml:space="preserve">عمودی </w:t>
            </w:r>
            <w:r w:rsidRPr="007260AB">
              <w:rPr>
                <w:rFonts w:hint="cs"/>
                <w:sz w:val="16"/>
                <w:szCs w:val="18"/>
                <w:rtl/>
                <w:lang w:bidi="ar-SA"/>
              </w:rPr>
              <w:t>مرجع</w:t>
            </w:r>
            <w:r w:rsidR="00113525">
              <w:rPr>
                <w:rFonts w:hint="cs"/>
                <w:sz w:val="16"/>
                <w:szCs w:val="18"/>
                <w:rtl/>
                <w:lang w:bidi="ar-SA"/>
              </w:rPr>
              <w:t xml:space="preserve"> در طول تیر</w:t>
            </w:r>
          </w:p>
        </w:tc>
      </w:tr>
      <w:tr w:rsidR="002775EB" w:rsidRPr="00572C8D" w:rsidTr="00EC625A">
        <w:trPr>
          <w:trHeight w:val="107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</w:tcPr>
          <w:p w:rsidR="002775EB" w:rsidRPr="002775EB" w:rsidRDefault="002775EB" w:rsidP="002775EB">
            <w:pPr>
              <w:pStyle w:val="FigureTitle"/>
              <w:rPr>
                <w:b/>
                <w:bCs/>
                <w:sz w:val="12"/>
                <w:szCs w:val="14"/>
              </w:rPr>
            </w:pPr>
          </w:p>
        </w:tc>
      </w:tr>
    </w:tbl>
    <w:p w:rsidR="00AC3824" w:rsidRDefault="00245C05" w:rsidP="000C06AB">
      <w:pPr>
        <w:pStyle w:val="a"/>
        <w:ind w:firstLine="0"/>
        <w:jc w:val="center"/>
      </w:pPr>
      <w:r>
        <w:rPr>
          <w:noProof/>
          <w:lang w:eastAsia="en-US" w:bidi="ar-SA"/>
        </w:rPr>
        <w:drawing>
          <wp:inline distT="0" distB="0" distL="0" distR="0">
            <wp:extent cx="2865421" cy="1993337"/>
            <wp:effectExtent l="0" t="0" r="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125" r="1626" b="1171"/>
                    <a:stretch/>
                  </pic:blipFill>
                  <pic:spPr bwMode="auto">
                    <a:xfrm>
                      <a:off x="0" y="0"/>
                      <a:ext cx="2878502" cy="200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0C06AB" w:rsidRPr="00572C8D" w:rsidTr="00F06987">
        <w:tc>
          <w:tcPr>
            <w:tcW w:w="4616" w:type="dxa"/>
          </w:tcPr>
          <w:tbl>
            <w:tblPr>
              <w:tblStyle w:val="TableGrid"/>
              <w:tblpPr w:leftFromText="180" w:rightFromText="180" w:vertAnchor="text" w:tblpXSpec="right" w:tblpY="1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00"/>
            </w:tblGrid>
            <w:tr w:rsidR="00113525" w:rsidRPr="00572C8D" w:rsidTr="00EC625A">
              <w:trPr>
                <w:trHeight w:val="421"/>
              </w:trPr>
              <w:tc>
                <w:tcPr>
                  <w:tcW w:w="4616" w:type="dxa"/>
                </w:tcPr>
                <w:p w:rsidR="00113525" w:rsidRPr="00113525" w:rsidRDefault="00113525" w:rsidP="00CF4960">
                  <w:pPr>
                    <w:pStyle w:val="FigureTitle"/>
                    <w:spacing w:after="0"/>
                    <w:jc w:val="both"/>
                    <w:rPr>
                      <w:rtl/>
                    </w:rPr>
                  </w:pPr>
                  <w:r w:rsidRPr="00572C8D">
                    <w:rPr>
                      <w:b/>
                      <w:bCs/>
                    </w:rPr>
                    <w:t xml:space="preserve">Fig. </w:t>
                  </w:r>
                  <w:r>
                    <w:rPr>
                      <w:b/>
                      <w:bCs/>
                    </w:rPr>
                    <w:t xml:space="preserve">5 </w:t>
                  </w:r>
                  <w:r w:rsidRPr="000C06AB">
                    <w:rPr>
                      <w:lang w:val="en"/>
                    </w:rPr>
                    <w:t xml:space="preserve">Comparison of </w:t>
                  </w:r>
                  <w:r>
                    <w:t xml:space="preserve">normal </w:t>
                  </w:r>
                  <w:r w:rsidRPr="000C06AB">
                    <w:rPr>
                      <w:lang w:val="en"/>
                    </w:rPr>
                    <w:t xml:space="preserve">strain of the </w:t>
                  </w:r>
                  <w:r>
                    <w:rPr>
                      <w:lang w:val="en"/>
                    </w:rPr>
                    <w:t>sec</w:t>
                  </w:r>
                  <w:r w:rsidR="00CF4960">
                    <w:rPr>
                      <w:lang w:val="en"/>
                    </w:rPr>
                    <w:t>o</w:t>
                  </w:r>
                  <w:r>
                    <w:rPr>
                      <w:lang w:val="en"/>
                    </w:rPr>
                    <w:t>nd, third</w:t>
                  </w:r>
                  <w:r>
                    <w:t xml:space="preserve"> and fourth</w:t>
                  </w:r>
                  <w:r>
                    <w:rPr>
                      <w:lang w:val="en"/>
                    </w:rPr>
                    <w:t xml:space="preserve"> method with reference normal strain</w:t>
                  </w:r>
                  <w:r>
                    <w:t xml:space="preserve"> in the length of beam</w:t>
                  </w:r>
                </w:p>
                <w:p w:rsidR="00113525" w:rsidRPr="00572C8D" w:rsidRDefault="00113525" w:rsidP="00113525">
                  <w:pPr>
                    <w:pStyle w:val="a"/>
                    <w:ind w:firstLine="0"/>
                    <w:rPr>
                      <w:rtl/>
                    </w:rPr>
                  </w:pPr>
                  <w:r w:rsidRPr="00572C8D">
                    <w:rPr>
                      <w:rFonts w:hint="cs"/>
                      <w:b/>
                      <w:bCs/>
                      <w:sz w:val="16"/>
                      <w:szCs w:val="18"/>
                      <w:rtl/>
                      <w:lang w:bidi="ar-SA"/>
                    </w:rPr>
                    <w:t xml:space="preserve">شكل </w:t>
                  </w:r>
                  <w:r>
                    <w:rPr>
                      <w:rFonts w:hint="cs"/>
                      <w:b/>
                      <w:bCs/>
                      <w:sz w:val="16"/>
                      <w:szCs w:val="18"/>
                      <w:rtl/>
                      <w:lang w:bidi="ar-SA"/>
                    </w:rPr>
                    <w:t xml:space="preserve">5 </w:t>
                  </w:r>
                  <w:r w:rsidRPr="007260AB">
                    <w:rPr>
                      <w:rFonts w:hint="cs"/>
                      <w:sz w:val="16"/>
                      <w:szCs w:val="18"/>
                      <w:rtl/>
                      <w:lang w:bidi="ar-SA"/>
                    </w:rPr>
                    <w:t xml:space="preserve">مقایسه </w:t>
                  </w:r>
                  <w:r w:rsidRPr="007260AB">
                    <w:rPr>
                      <w:rFonts w:hint="eastAsia"/>
                      <w:sz w:val="16"/>
                      <w:szCs w:val="18"/>
                      <w:rtl/>
                      <w:lang w:bidi="ar-SA"/>
                    </w:rPr>
                    <w:t>کرنش</w:t>
                  </w:r>
                  <w:r w:rsidRPr="007260AB">
                    <w:rPr>
                      <w:sz w:val="16"/>
                      <w:szCs w:val="18"/>
                      <w:rtl/>
                      <w:lang w:bidi="ar-SA"/>
                    </w:rPr>
                    <w:t xml:space="preserve"> </w:t>
                  </w:r>
                  <w:r>
                    <w:rPr>
                      <w:rFonts w:hint="cs"/>
                      <w:sz w:val="16"/>
                      <w:szCs w:val="18"/>
                      <w:rtl/>
                    </w:rPr>
                    <w:t xml:space="preserve">عمودی </w:t>
                  </w:r>
                  <w:r>
                    <w:rPr>
                      <w:rFonts w:hint="cs"/>
                      <w:sz w:val="16"/>
                      <w:szCs w:val="18"/>
                      <w:rtl/>
                      <w:lang w:bidi="ar-SA"/>
                    </w:rPr>
                    <w:t xml:space="preserve">روش </w:t>
                  </w:r>
                  <w:r>
                    <w:rPr>
                      <w:rFonts w:hint="cs"/>
                      <w:sz w:val="16"/>
                      <w:szCs w:val="18"/>
                      <w:rtl/>
                    </w:rPr>
                    <w:t>دوم، سوم و چهارم</w:t>
                  </w:r>
                  <w:r>
                    <w:rPr>
                      <w:rFonts w:hint="cs"/>
                      <w:sz w:val="16"/>
                      <w:szCs w:val="18"/>
                      <w:rtl/>
                      <w:lang w:bidi="ar-SA"/>
                    </w:rPr>
                    <w:t xml:space="preserve"> با کرنش </w:t>
                  </w:r>
                  <w:r>
                    <w:rPr>
                      <w:rFonts w:hint="cs"/>
                      <w:sz w:val="16"/>
                      <w:szCs w:val="18"/>
                      <w:rtl/>
                    </w:rPr>
                    <w:t xml:space="preserve">عمودی </w:t>
                  </w:r>
                  <w:r w:rsidRPr="007260AB">
                    <w:rPr>
                      <w:rFonts w:hint="cs"/>
                      <w:sz w:val="16"/>
                      <w:szCs w:val="18"/>
                      <w:rtl/>
                      <w:lang w:bidi="ar-SA"/>
                    </w:rPr>
                    <w:t>مرجع</w:t>
                  </w:r>
                  <w:r>
                    <w:rPr>
                      <w:rFonts w:hint="cs"/>
                      <w:sz w:val="16"/>
                      <w:szCs w:val="18"/>
                      <w:rtl/>
                      <w:lang w:bidi="ar-SA"/>
                    </w:rPr>
                    <w:t xml:space="preserve"> در طول تیر</w:t>
                  </w:r>
                </w:p>
              </w:tc>
            </w:tr>
            <w:tr w:rsidR="00113525" w:rsidRPr="00572C8D" w:rsidTr="00EC625A">
              <w:trPr>
                <w:trHeight w:val="107"/>
              </w:trPr>
              <w:tc>
                <w:tcPr>
                  <w:tcW w:w="4616" w:type="dxa"/>
                </w:tcPr>
                <w:p w:rsidR="00113525" w:rsidRPr="002775EB" w:rsidRDefault="00113525" w:rsidP="00113525">
                  <w:pPr>
                    <w:pStyle w:val="FigureTitle"/>
                    <w:rPr>
                      <w:b/>
                      <w:bCs/>
                      <w:sz w:val="12"/>
                      <w:szCs w:val="14"/>
                    </w:rPr>
                  </w:pPr>
                </w:p>
              </w:tc>
            </w:tr>
          </w:tbl>
          <w:p w:rsidR="000C06AB" w:rsidRPr="00572C8D" w:rsidRDefault="000C06AB" w:rsidP="000C06AB">
            <w:pPr>
              <w:pStyle w:val="FigureTitle"/>
              <w:jc w:val="right"/>
              <w:rPr>
                <w:rtl/>
              </w:rPr>
            </w:pPr>
          </w:p>
        </w:tc>
      </w:tr>
    </w:tbl>
    <w:p w:rsidR="00127B19" w:rsidRDefault="00113525" w:rsidP="00113525">
      <w:pPr>
        <w:pStyle w:val="1"/>
        <w:numPr>
          <w:ilvl w:val="0"/>
          <w:numId w:val="0"/>
        </w:numPr>
        <w:ind w:left="80" w:firstLine="283"/>
        <w:rPr>
          <w:b w:val="0"/>
          <w:bCs w:val="0"/>
          <w:sz w:val="20"/>
          <w:rtl/>
        </w:rPr>
      </w:pPr>
      <w:r>
        <w:rPr>
          <w:rFonts w:hint="cs"/>
          <w:b w:val="0"/>
          <w:bCs w:val="0"/>
          <w:sz w:val="20"/>
          <w:rtl/>
        </w:rPr>
        <w:t>در روش اول و دوم از کرنش برشی صرف</w:t>
      </w:r>
      <w:r w:rsidR="00CF4960">
        <w:rPr>
          <w:b w:val="0"/>
          <w:bCs w:val="0"/>
          <w:sz w:val="20"/>
        </w:rPr>
        <w:softHyphen/>
      </w:r>
      <w:r>
        <w:rPr>
          <w:rFonts w:hint="cs"/>
          <w:b w:val="0"/>
          <w:bCs w:val="0"/>
          <w:sz w:val="20"/>
          <w:rtl/>
        </w:rPr>
        <w:t>نظر می</w:t>
      </w:r>
      <w:r>
        <w:rPr>
          <w:rFonts w:hint="cs"/>
          <w:b w:val="0"/>
          <w:bCs w:val="0"/>
          <w:sz w:val="20"/>
          <w:rtl/>
        </w:rPr>
        <w:softHyphen/>
        <w:t>شود. در روش</w:t>
      </w:r>
      <w:r>
        <w:rPr>
          <w:rFonts w:hint="cs"/>
          <w:b w:val="0"/>
          <w:bCs w:val="0"/>
          <w:sz w:val="20"/>
          <w:rtl/>
        </w:rPr>
        <w:softHyphen/>
        <w:t xml:space="preserve">های سوم، چهارم و پنجم، </w:t>
      </w:r>
      <w:r w:rsidR="00127B19" w:rsidRPr="00127B19">
        <w:rPr>
          <w:rFonts w:hint="cs"/>
          <w:b w:val="0"/>
          <w:bCs w:val="0"/>
          <w:sz w:val="20"/>
          <w:rtl/>
        </w:rPr>
        <w:t xml:space="preserve">تنها </w:t>
      </w:r>
      <w:r>
        <w:rPr>
          <w:rFonts w:hint="cs"/>
          <w:b w:val="0"/>
          <w:bCs w:val="0"/>
          <w:sz w:val="20"/>
          <w:rtl/>
        </w:rPr>
        <w:t xml:space="preserve">در روش سوم </w:t>
      </w:r>
      <w:r w:rsidR="00127B19">
        <w:rPr>
          <w:rFonts w:hint="cs"/>
          <w:b w:val="0"/>
          <w:bCs w:val="0"/>
          <w:sz w:val="20"/>
          <w:rtl/>
        </w:rPr>
        <w:t>کرنش برشی با کرنش مرجع فرمولاسیون متفاوتی را دارا است</w:t>
      </w:r>
      <w:r>
        <w:rPr>
          <w:rFonts w:hint="cs"/>
          <w:b w:val="0"/>
          <w:bCs w:val="0"/>
          <w:sz w:val="20"/>
          <w:rtl/>
        </w:rPr>
        <w:t>. لذا در شکل 6 مقایسه شده است.</w:t>
      </w:r>
      <w:r w:rsidR="00D2542E">
        <w:rPr>
          <w:rFonts w:hint="cs"/>
          <w:b w:val="0"/>
          <w:bCs w:val="0"/>
          <w:sz w:val="20"/>
          <w:rtl/>
        </w:rPr>
        <w:t xml:space="preserve"> مقدار کرنش برشی مرجع بین </w:t>
      </w:r>
      <w:r w:rsidR="00D2542E">
        <w:rPr>
          <w:b w:val="0"/>
          <w:bCs w:val="0"/>
          <w:sz w:val="20"/>
        </w:rPr>
        <w:t>0</w:t>
      </w:r>
      <w:r w:rsidR="00D2542E">
        <w:rPr>
          <w:rFonts w:hint="cs"/>
          <w:b w:val="0"/>
          <w:bCs w:val="0"/>
          <w:sz w:val="20"/>
          <w:rtl/>
        </w:rPr>
        <w:t xml:space="preserve"> تا </w:t>
      </w:r>
      <w:r w:rsidR="00D2542E">
        <w:rPr>
          <w:b w:val="0"/>
          <w:bCs w:val="0"/>
          <w:sz w:val="20"/>
        </w:rPr>
        <w:t>-0.001</w:t>
      </w:r>
      <w:r w:rsidR="00D2542E">
        <w:rPr>
          <w:rFonts w:hint="cs"/>
          <w:b w:val="0"/>
          <w:bCs w:val="0"/>
          <w:sz w:val="20"/>
          <w:rtl/>
        </w:rPr>
        <w:t xml:space="preserve"> می</w:t>
      </w:r>
      <w:r w:rsidR="00D2542E">
        <w:rPr>
          <w:rFonts w:hint="cs"/>
          <w:b w:val="0"/>
          <w:bCs w:val="0"/>
          <w:sz w:val="20"/>
          <w:rtl/>
        </w:rPr>
        <w:softHyphen/>
        <w:t>باشد.</w:t>
      </w:r>
    </w:p>
    <w:p w:rsidR="007260AB" w:rsidRDefault="00D2542E" w:rsidP="00D2542E">
      <w:pPr>
        <w:pStyle w:val="1"/>
        <w:numPr>
          <w:ilvl w:val="0"/>
          <w:numId w:val="0"/>
        </w:numPr>
        <w:jc w:val="left"/>
        <w:rPr>
          <w:b w:val="0"/>
          <w:bCs w:val="0"/>
          <w:sz w:val="20"/>
        </w:rPr>
      </w:pPr>
      <w:r>
        <w:rPr>
          <w:b w:val="0"/>
          <w:bCs w:val="0"/>
          <w:noProof/>
          <w:sz w:val="20"/>
          <w:lang w:eastAsia="en-US" w:bidi="ar-SA"/>
        </w:rPr>
        <w:drawing>
          <wp:inline distT="0" distB="0" distL="0" distR="0">
            <wp:extent cx="2951018" cy="1657860"/>
            <wp:effectExtent l="0" t="0" r="190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9" t="2151"/>
                    <a:stretch/>
                  </pic:blipFill>
                  <pic:spPr bwMode="auto">
                    <a:xfrm>
                      <a:off x="0" y="0"/>
                      <a:ext cx="2951209" cy="1657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tblpXSpec="right" w:tblpY="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D2542E" w:rsidRPr="00572C8D" w:rsidTr="00EC625A">
        <w:trPr>
          <w:trHeight w:val="421"/>
        </w:trPr>
        <w:tc>
          <w:tcPr>
            <w:tcW w:w="4616" w:type="dxa"/>
          </w:tcPr>
          <w:p w:rsidR="00D2542E" w:rsidRPr="00113525" w:rsidRDefault="00D2542E" w:rsidP="00D2542E">
            <w:pPr>
              <w:pStyle w:val="FigureTitle"/>
              <w:bidi w:val="0"/>
              <w:spacing w:after="0"/>
              <w:jc w:val="both"/>
              <w:rPr>
                <w:rtl/>
              </w:rPr>
            </w:pPr>
            <w:r w:rsidRPr="00572C8D">
              <w:rPr>
                <w:b/>
                <w:bCs/>
              </w:rPr>
              <w:t xml:space="preserve">Fig. </w:t>
            </w:r>
            <w:r>
              <w:rPr>
                <w:b/>
                <w:bCs/>
              </w:rPr>
              <w:t xml:space="preserve">6 </w:t>
            </w:r>
            <w:r w:rsidRPr="000C06AB">
              <w:rPr>
                <w:lang w:val="en"/>
              </w:rPr>
              <w:t xml:space="preserve">Comparison of </w:t>
            </w:r>
            <w:r>
              <w:rPr>
                <w:lang w:val="en"/>
              </w:rPr>
              <w:t>shear</w:t>
            </w:r>
            <w:r>
              <w:t xml:space="preserve"> </w:t>
            </w:r>
            <w:r w:rsidRPr="000C06AB">
              <w:rPr>
                <w:lang w:val="en"/>
              </w:rPr>
              <w:t xml:space="preserve">strain of the </w:t>
            </w:r>
            <w:r>
              <w:rPr>
                <w:lang w:val="en"/>
              </w:rPr>
              <w:t>third</w:t>
            </w:r>
            <w:r>
              <w:t xml:space="preserve"> </w:t>
            </w:r>
            <w:r>
              <w:rPr>
                <w:lang w:val="en"/>
              </w:rPr>
              <w:t>with reference shear strain</w:t>
            </w:r>
            <w:r>
              <w:t xml:space="preserve"> in the length of beam</w:t>
            </w:r>
          </w:p>
          <w:p w:rsidR="00D2542E" w:rsidRPr="00572C8D" w:rsidRDefault="00D2542E" w:rsidP="00DA37F4">
            <w:pPr>
              <w:pStyle w:val="a"/>
              <w:ind w:firstLine="0"/>
              <w:rPr>
                <w:rtl/>
              </w:rPr>
            </w:pPr>
            <w:r w:rsidRPr="00572C8D">
              <w:rPr>
                <w:rFonts w:hint="cs"/>
                <w:b/>
                <w:bCs/>
                <w:sz w:val="16"/>
                <w:szCs w:val="18"/>
                <w:rtl/>
                <w:lang w:bidi="ar-SA"/>
              </w:rPr>
              <w:t xml:space="preserve">شكل </w:t>
            </w:r>
            <w:r w:rsidR="00DA37F4">
              <w:rPr>
                <w:rFonts w:hint="cs"/>
                <w:b/>
                <w:bCs/>
                <w:sz w:val="16"/>
                <w:szCs w:val="18"/>
                <w:rtl/>
                <w:lang w:bidi="ar-SA"/>
              </w:rPr>
              <w:t>6</w:t>
            </w:r>
            <w:r>
              <w:rPr>
                <w:rFonts w:hint="cs"/>
                <w:b/>
                <w:bCs/>
                <w:sz w:val="16"/>
                <w:szCs w:val="18"/>
                <w:rtl/>
                <w:lang w:bidi="ar-SA"/>
              </w:rPr>
              <w:t xml:space="preserve"> </w:t>
            </w:r>
            <w:r w:rsidRPr="007260AB">
              <w:rPr>
                <w:rFonts w:hint="cs"/>
                <w:sz w:val="16"/>
                <w:szCs w:val="18"/>
                <w:rtl/>
                <w:lang w:bidi="ar-SA"/>
              </w:rPr>
              <w:t xml:space="preserve">مقایسه </w:t>
            </w:r>
            <w:r w:rsidRPr="007260AB">
              <w:rPr>
                <w:rFonts w:hint="eastAsia"/>
                <w:sz w:val="16"/>
                <w:szCs w:val="18"/>
                <w:rtl/>
                <w:lang w:bidi="ar-SA"/>
              </w:rPr>
              <w:t>کرنش</w:t>
            </w:r>
            <w:r w:rsidRPr="007260AB">
              <w:rPr>
                <w:sz w:val="16"/>
                <w:szCs w:val="18"/>
                <w:rtl/>
                <w:lang w:bidi="ar-SA"/>
              </w:rPr>
              <w:t xml:space="preserve"> </w:t>
            </w:r>
            <w:r>
              <w:rPr>
                <w:rFonts w:hint="cs"/>
                <w:sz w:val="16"/>
                <w:szCs w:val="18"/>
                <w:rtl/>
              </w:rPr>
              <w:t xml:space="preserve">برشی </w:t>
            </w:r>
            <w:r>
              <w:rPr>
                <w:rFonts w:hint="cs"/>
                <w:sz w:val="16"/>
                <w:szCs w:val="18"/>
                <w:rtl/>
                <w:lang w:bidi="ar-SA"/>
              </w:rPr>
              <w:t xml:space="preserve">روش </w:t>
            </w:r>
            <w:r>
              <w:rPr>
                <w:rFonts w:hint="cs"/>
                <w:sz w:val="16"/>
                <w:szCs w:val="18"/>
                <w:rtl/>
              </w:rPr>
              <w:t xml:space="preserve">سوم </w:t>
            </w:r>
            <w:r>
              <w:rPr>
                <w:rFonts w:hint="cs"/>
                <w:sz w:val="16"/>
                <w:szCs w:val="18"/>
                <w:rtl/>
                <w:lang w:bidi="ar-SA"/>
              </w:rPr>
              <w:t xml:space="preserve">با کرنش </w:t>
            </w:r>
            <w:r>
              <w:rPr>
                <w:rFonts w:hint="cs"/>
                <w:sz w:val="16"/>
                <w:szCs w:val="18"/>
                <w:rtl/>
              </w:rPr>
              <w:t xml:space="preserve">برشی </w:t>
            </w:r>
            <w:r w:rsidRPr="007260AB">
              <w:rPr>
                <w:rFonts w:hint="cs"/>
                <w:sz w:val="16"/>
                <w:szCs w:val="18"/>
                <w:rtl/>
                <w:lang w:bidi="ar-SA"/>
              </w:rPr>
              <w:t>مرجع</w:t>
            </w:r>
            <w:r>
              <w:rPr>
                <w:rFonts w:hint="cs"/>
                <w:sz w:val="16"/>
                <w:szCs w:val="18"/>
                <w:rtl/>
                <w:lang w:bidi="ar-SA"/>
              </w:rPr>
              <w:t xml:space="preserve"> در طول تیر</w:t>
            </w:r>
          </w:p>
        </w:tc>
      </w:tr>
      <w:tr w:rsidR="00D2542E" w:rsidRPr="00572C8D" w:rsidTr="00EC625A">
        <w:trPr>
          <w:trHeight w:val="107"/>
        </w:trPr>
        <w:tc>
          <w:tcPr>
            <w:tcW w:w="4616" w:type="dxa"/>
          </w:tcPr>
          <w:p w:rsidR="00D2542E" w:rsidRPr="002775EB" w:rsidRDefault="00D2542E" w:rsidP="00D2542E">
            <w:pPr>
              <w:pStyle w:val="FigureTitle"/>
              <w:rPr>
                <w:b/>
                <w:bCs/>
                <w:sz w:val="12"/>
                <w:szCs w:val="14"/>
              </w:rPr>
            </w:pPr>
          </w:p>
        </w:tc>
      </w:tr>
    </w:tbl>
    <w:p w:rsidR="006A1736" w:rsidRDefault="006D7BF4" w:rsidP="006D7BF4">
      <w:pPr>
        <w:pStyle w:val="1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3-</w:t>
      </w:r>
      <w:r w:rsidR="00312CE9">
        <w:rPr>
          <w:rFonts w:hint="cs"/>
          <w:rtl/>
        </w:rPr>
        <w:t xml:space="preserve"> </w:t>
      </w:r>
      <w:r>
        <w:rPr>
          <w:rFonts w:hint="cs"/>
          <w:rtl/>
        </w:rPr>
        <w:t>نتیجه</w:t>
      </w:r>
      <w:r>
        <w:rPr>
          <w:rtl/>
        </w:rPr>
        <w:softHyphen/>
      </w:r>
      <w:r>
        <w:rPr>
          <w:rFonts w:hint="cs"/>
          <w:rtl/>
        </w:rPr>
        <w:t>گیری</w:t>
      </w:r>
    </w:p>
    <w:p w:rsidR="006D7BF4" w:rsidRPr="00B46C98" w:rsidRDefault="00B46C98" w:rsidP="005D1BDA">
      <w:pPr>
        <w:bidi/>
        <w:jc w:val="both"/>
        <w:rPr>
          <w:rFonts w:cs="B Nazanin"/>
          <w:sz w:val="20"/>
          <w:szCs w:val="20"/>
          <w:lang w:bidi="fa-IR"/>
        </w:rPr>
      </w:pPr>
      <w:r w:rsidRPr="00B46C98">
        <w:rPr>
          <w:rFonts w:cs="B Nazanin" w:hint="cs"/>
          <w:i/>
          <w:sz w:val="20"/>
          <w:szCs w:val="20"/>
          <w:rtl/>
        </w:rPr>
        <w:t xml:space="preserve">با توجه به فرضیات ساده کننده ارائه شده، کرنش پنجم که </w:t>
      </w:r>
      <w:r w:rsidRPr="00B46C98">
        <w:rPr>
          <w:rFonts w:cs="B Nazanin" w:hint="cs"/>
          <w:sz w:val="20"/>
          <w:szCs w:val="20"/>
          <w:rtl/>
        </w:rPr>
        <w:t>میدان جابجایی آن به کلی</w:t>
      </w:r>
      <w:r w:rsidRPr="00B46C98">
        <w:rPr>
          <w:rFonts w:cs="B Nazanin"/>
          <w:sz w:val="20"/>
          <w:szCs w:val="20"/>
          <w:rtl/>
        </w:rPr>
        <w:softHyphen/>
      </w:r>
      <w:r w:rsidRPr="00B46C98">
        <w:rPr>
          <w:rFonts w:cs="B Nazanin" w:hint="cs"/>
          <w:sz w:val="20"/>
          <w:szCs w:val="20"/>
          <w:rtl/>
        </w:rPr>
        <w:t>ترین شکل و بدون</w:t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 فرضیات ساده کننده</w:t>
      </w:r>
      <w:r w:rsidRPr="00B46C98">
        <w:rPr>
          <w:rFonts w:cs="B Nazanin" w:hint="cs"/>
          <w:i/>
          <w:sz w:val="20"/>
          <w:szCs w:val="20"/>
          <w:rtl/>
        </w:rPr>
        <w:t xml:space="preserve"> </w:t>
      </w:r>
      <w:r w:rsidR="002775EB">
        <w:rPr>
          <w:rFonts w:cs="B Nazanin" w:hint="cs"/>
          <w:i/>
          <w:sz w:val="20"/>
          <w:szCs w:val="20"/>
          <w:rtl/>
        </w:rPr>
        <w:t>در نظر گرفته</w:t>
      </w:r>
      <w:r w:rsidRPr="00B46C98">
        <w:rPr>
          <w:rFonts w:cs="B Nazanin" w:hint="cs"/>
          <w:i/>
          <w:sz w:val="20"/>
          <w:szCs w:val="20"/>
          <w:rtl/>
        </w:rPr>
        <w:t xml:space="preserve"> شده است دارای بیش</w:t>
      </w:r>
      <w:r w:rsidRPr="00B46C98">
        <w:rPr>
          <w:rFonts w:cs="B Nazanin"/>
          <w:i/>
          <w:sz w:val="20"/>
          <w:szCs w:val="20"/>
          <w:rtl/>
        </w:rPr>
        <w:softHyphen/>
      </w:r>
      <w:r w:rsidRPr="00B46C98">
        <w:rPr>
          <w:rFonts w:cs="B Nazanin" w:hint="cs"/>
          <w:i/>
          <w:sz w:val="20"/>
          <w:szCs w:val="20"/>
          <w:rtl/>
        </w:rPr>
        <w:t>ترین هم</w:t>
      </w:r>
      <w:r w:rsidRPr="00B46C98">
        <w:rPr>
          <w:rFonts w:cs="B Nazanin"/>
          <w:i/>
          <w:sz w:val="20"/>
          <w:szCs w:val="20"/>
          <w:rtl/>
        </w:rPr>
        <w:softHyphen/>
      </w:r>
      <w:r w:rsidRPr="00B46C98">
        <w:rPr>
          <w:rFonts w:cs="B Nazanin" w:hint="cs"/>
          <w:i/>
          <w:sz w:val="20"/>
          <w:szCs w:val="20"/>
          <w:rtl/>
        </w:rPr>
        <w:t>خوانی با کرنش مرجع می</w:t>
      </w:r>
      <w:r w:rsidRPr="00B46C98">
        <w:rPr>
          <w:rFonts w:cs="B Nazanin"/>
          <w:i/>
          <w:sz w:val="20"/>
          <w:szCs w:val="20"/>
          <w:rtl/>
        </w:rPr>
        <w:softHyphen/>
      </w:r>
      <w:r w:rsidRPr="00B46C98">
        <w:rPr>
          <w:rFonts w:cs="B Nazanin" w:hint="cs"/>
          <w:i/>
          <w:sz w:val="20"/>
          <w:szCs w:val="20"/>
          <w:rtl/>
        </w:rPr>
        <w:t xml:space="preserve">باشد؛ کرنش چهارم </w:t>
      </w:r>
      <w:r w:rsidRPr="00B46C98">
        <w:rPr>
          <w:rFonts w:cs="B Nazanin" w:hint="cs"/>
          <w:sz w:val="20"/>
          <w:szCs w:val="20"/>
          <w:rtl/>
          <w:lang w:bidi="fa-IR"/>
        </w:rPr>
        <w:t>فرضیات ساده</w:t>
      </w:r>
      <w:r w:rsidRPr="00B46C98">
        <w:rPr>
          <w:rFonts w:cs="B Nazanin"/>
          <w:sz w:val="20"/>
          <w:szCs w:val="20"/>
          <w:rtl/>
          <w:lang w:bidi="fa-IR"/>
        </w:rPr>
        <w:softHyphen/>
      </w:r>
      <w:r w:rsidRPr="00B46C98">
        <w:rPr>
          <w:rFonts w:cs="B Nazanin" w:hint="cs"/>
          <w:sz w:val="20"/>
          <w:szCs w:val="20"/>
          <w:rtl/>
          <w:lang w:bidi="fa-IR"/>
        </w:rPr>
        <w:t>کننده</w:t>
      </w:r>
      <w:r w:rsidRPr="00B46C98">
        <w:rPr>
          <w:rFonts w:cs="B Nazanin" w:hint="cs"/>
          <w:sz w:val="20"/>
          <w:szCs w:val="20"/>
          <w:rtl/>
          <w:lang w:bidi="fa-IR"/>
        </w:rPr>
        <w:softHyphen/>
        <w:t>ای در محاسبه میدان جابجایی ندارد</w:t>
      </w:r>
      <w:r w:rsidR="00D2542E">
        <w:rPr>
          <w:rFonts w:cs="B Nazanin" w:hint="cs"/>
          <w:sz w:val="20"/>
          <w:szCs w:val="20"/>
          <w:rtl/>
          <w:lang w:bidi="fa-IR"/>
        </w:rPr>
        <w:t>.</w:t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 اما به</w:t>
      </w:r>
      <w:r w:rsidR="00D2542E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B46C98">
        <w:rPr>
          <w:rFonts w:cs="B Nazanin" w:hint="cs"/>
          <w:sz w:val="20"/>
          <w:szCs w:val="20"/>
          <w:rtl/>
          <w:lang w:bidi="fa-IR"/>
        </w:rPr>
        <w:t>دلیل حذف قسمت غیر</w:t>
      </w:r>
      <w:r w:rsidRPr="00B46C98">
        <w:rPr>
          <w:rFonts w:cs="B Nazanin"/>
          <w:sz w:val="20"/>
          <w:szCs w:val="20"/>
          <w:rtl/>
          <w:lang w:bidi="fa-IR"/>
        </w:rPr>
        <w:softHyphen/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خطی </w:t>
      </w:r>
      <w:r w:rsidR="00D2542E">
        <w:rPr>
          <w:rFonts w:cs="B Nazanin" w:hint="cs"/>
          <w:sz w:val="20"/>
          <w:szCs w:val="20"/>
          <w:rtl/>
        </w:rPr>
        <w:t>کرنش عمودی</w:t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 دارای اختلاف حداکثری با کرنش</w:t>
      </w:r>
      <w:r w:rsidR="00D2542E">
        <w:rPr>
          <w:rFonts w:cs="B Nazanin" w:hint="cs"/>
          <w:sz w:val="20"/>
          <w:szCs w:val="20"/>
          <w:rtl/>
          <w:lang w:bidi="fa-IR"/>
        </w:rPr>
        <w:t xml:space="preserve"> عمودی</w:t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 مرجع می</w:t>
      </w:r>
      <w:r w:rsidRPr="00B46C98">
        <w:rPr>
          <w:rFonts w:cs="B Nazanin"/>
          <w:sz w:val="20"/>
          <w:szCs w:val="20"/>
          <w:rtl/>
          <w:lang w:bidi="fa-IR"/>
        </w:rPr>
        <w:softHyphen/>
      </w:r>
      <w:r w:rsidRPr="00B46C98">
        <w:rPr>
          <w:rFonts w:cs="B Nazanin" w:hint="cs"/>
          <w:sz w:val="20"/>
          <w:szCs w:val="20"/>
          <w:rtl/>
          <w:lang w:bidi="fa-IR"/>
        </w:rPr>
        <w:t>باشد. کرنش سوم و دوم با استفاده از تئوری کرنش فون کارمن در فرضیات ساده کننده، دارای تقریب نزدیک به یکدیگر می</w:t>
      </w:r>
      <w:r w:rsidRPr="00B46C98">
        <w:rPr>
          <w:rFonts w:cs="B Nazanin"/>
          <w:sz w:val="20"/>
          <w:szCs w:val="20"/>
          <w:rtl/>
          <w:lang w:bidi="fa-IR"/>
        </w:rPr>
        <w:softHyphen/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باشند که در نهایت خطای </w:t>
      </w:r>
      <w:r w:rsidR="00D2542E">
        <w:rPr>
          <w:rFonts w:cs="B Nazanin" w:hint="cs"/>
          <w:sz w:val="20"/>
          <w:szCs w:val="20"/>
          <w:rtl/>
          <w:lang w:bidi="fa-IR"/>
        </w:rPr>
        <w:t>کمتری</w:t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 در انتهای آزاد تیر نسبت به کرنش مرجع دارا می</w:t>
      </w:r>
      <w:r w:rsidRPr="00B46C98">
        <w:rPr>
          <w:rFonts w:cs="B Nazanin"/>
          <w:sz w:val="20"/>
          <w:szCs w:val="20"/>
          <w:rtl/>
          <w:lang w:bidi="fa-IR"/>
        </w:rPr>
        <w:softHyphen/>
      </w:r>
      <w:r w:rsidR="00D2542E">
        <w:rPr>
          <w:rFonts w:cs="B Nazanin" w:hint="cs"/>
          <w:sz w:val="20"/>
          <w:szCs w:val="20"/>
          <w:rtl/>
          <w:lang w:bidi="fa-IR"/>
        </w:rPr>
        <w:t xml:space="preserve">باشند. </w:t>
      </w:r>
      <w:r w:rsidRPr="00B46C98">
        <w:rPr>
          <w:rFonts w:cs="B Nazanin" w:hint="cs"/>
          <w:sz w:val="20"/>
          <w:szCs w:val="20"/>
          <w:rtl/>
          <w:lang w:bidi="fa-IR"/>
        </w:rPr>
        <w:t>کرنش</w:t>
      </w:r>
      <w:r w:rsidR="00D2542E">
        <w:rPr>
          <w:rFonts w:cs="B Nazanin" w:hint="cs"/>
          <w:sz w:val="20"/>
          <w:szCs w:val="20"/>
          <w:rtl/>
          <w:lang w:bidi="fa-IR"/>
        </w:rPr>
        <w:t xml:space="preserve"> عمودی</w:t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 اول دارای </w:t>
      </w:r>
      <w:r w:rsidR="00D2542E">
        <w:rPr>
          <w:rFonts w:cs="B Nazanin" w:hint="cs"/>
          <w:sz w:val="20"/>
          <w:szCs w:val="20"/>
          <w:rtl/>
          <w:lang w:bidi="fa-IR"/>
        </w:rPr>
        <w:t>دقت</w:t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 خوبی می</w:t>
      </w:r>
      <w:r w:rsidRPr="00B46C98">
        <w:rPr>
          <w:rFonts w:cs="B Nazanin"/>
          <w:sz w:val="20"/>
          <w:szCs w:val="20"/>
          <w:rtl/>
          <w:lang w:bidi="fa-IR"/>
        </w:rPr>
        <w:softHyphen/>
      </w:r>
      <w:r w:rsidRPr="00B46C98">
        <w:rPr>
          <w:rFonts w:cs="B Nazanin" w:hint="cs"/>
          <w:sz w:val="20"/>
          <w:szCs w:val="20"/>
          <w:rtl/>
          <w:lang w:bidi="fa-IR"/>
        </w:rPr>
        <w:t>باشد</w:t>
      </w:r>
      <w:r w:rsidR="00D2542E">
        <w:rPr>
          <w:rFonts w:cs="B Nazanin" w:hint="cs"/>
          <w:sz w:val="20"/>
          <w:szCs w:val="20"/>
          <w:rtl/>
          <w:lang w:bidi="fa-IR"/>
        </w:rPr>
        <w:t>، ولی از کرنش برشی صرف</w:t>
      </w:r>
      <w:r w:rsidR="00CF4960">
        <w:rPr>
          <w:rFonts w:cs="B Nazanin"/>
          <w:sz w:val="20"/>
          <w:szCs w:val="20"/>
          <w:lang w:bidi="fa-IR"/>
        </w:rPr>
        <w:softHyphen/>
      </w:r>
      <w:r w:rsidR="00D2542E">
        <w:rPr>
          <w:rFonts w:cs="B Nazanin" w:hint="cs"/>
          <w:sz w:val="20"/>
          <w:szCs w:val="20"/>
          <w:rtl/>
          <w:lang w:bidi="fa-IR"/>
        </w:rPr>
        <w:t>نظر کرده است.</w:t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 در نتیجه می</w:t>
      </w:r>
      <w:r w:rsidRPr="00B46C98">
        <w:rPr>
          <w:rFonts w:cs="B Nazanin"/>
          <w:sz w:val="20"/>
          <w:szCs w:val="20"/>
          <w:rtl/>
          <w:lang w:bidi="fa-IR"/>
        </w:rPr>
        <w:softHyphen/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توان دریافت که </w:t>
      </w:r>
      <w:r w:rsidR="00D2542E">
        <w:rPr>
          <w:rFonts w:cs="B Nazanin" w:hint="cs"/>
          <w:sz w:val="20"/>
          <w:szCs w:val="20"/>
          <w:rtl/>
          <w:lang w:bidi="fa-IR"/>
        </w:rPr>
        <w:t xml:space="preserve">روش </w:t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چهارم </w:t>
      </w:r>
      <w:r w:rsidR="00D2542E">
        <w:rPr>
          <w:rFonts w:cs="B Nazanin" w:hint="cs"/>
          <w:sz w:val="20"/>
          <w:szCs w:val="20"/>
          <w:rtl/>
          <w:lang w:bidi="fa-IR"/>
        </w:rPr>
        <w:t xml:space="preserve">که </w:t>
      </w:r>
      <w:r w:rsidRPr="00B46C98">
        <w:rPr>
          <w:rFonts w:cs="B Nazanin" w:hint="cs"/>
          <w:sz w:val="20"/>
          <w:szCs w:val="20"/>
          <w:rtl/>
          <w:lang w:bidi="fa-IR"/>
        </w:rPr>
        <w:t>حداکثر خطا را داراست، فرض ساده</w:t>
      </w:r>
      <w:r w:rsidRPr="00B46C98">
        <w:rPr>
          <w:rFonts w:cs="B Nazanin"/>
          <w:sz w:val="20"/>
          <w:szCs w:val="20"/>
          <w:rtl/>
          <w:lang w:bidi="fa-IR"/>
        </w:rPr>
        <w:softHyphen/>
      </w:r>
      <w:r w:rsidRPr="00B46C98">
        <w:rPr>
          <w:rFonts w:cs="B Nazanin" w:hint="cs"/>
          <w:sz w:val="20"/>
          <w:szCs w:val="20"/>
          <w:rtl/>
          <w:lang w:bidi="fa-IR"/>
        </w:rPr>
        <w:t xml:space="preserve"> کننده مناسبی را جهت محاسبه خیز بزرگ تیر یک</w:t>
      </w:r>
      <w:r w:rsidRPr="00B46C98">
        <w:rPr>
          <w:rFonts w:cs="B Nazanin"/>
          <w:sz w:val="20"/>
          <w:szCs w:val="20"/>
          <w:rtl/>
          <w:lang w:bidi="fa-IR"/>
        </w:rPr>
        <w:softHyphen/>
      </w:r>
      <w:r w:rsidR="00D2542E">
        <w:rPr>
          <w:rFonts w:cs="B Nazanin" w:hint="cs"/>
          <w:sz w:val="20"/>
          <w:szCs w:val="20"/>
          <w:rtl/>
          <w:lang w:bidi="fa-IR"/>
        </w:rPr>
        <w:t>سردرگیر ارائه ننموده است و روش پنجم دقیق</w:t>
      </w:r>
      <w:r w:rsidR="00D2542E">
        <w:rPr>
          <w:rFonts w:cs="B Nazanin" w:hint="cs"/>
          <w:sz w:val="20"/>
          <w:szCs w:val="20"/>
          <w:rtl/>
          <w:lang w:bidi="fa-IR"/>
        </w:rPr>
        <w:softHyphen/>
        <w:t>ترین روش می</w:t>
      </w:r>
      <w:r w:rsidR="00D2542E">
        <w:rPr>
          <w:rFonts w:cs="B Nazanin" w:hint="cs"/>
          <w:sz w:val="20"/>
          <w:szCs w:val="20"/>
          <w:rtl/>
          <w:lang w:bidi="fa-IR"/>
        </w:rPr>
        <w:softHyphen/>
        <w:t xml:space="preserve">باشد. </w:t>
      </w:r>
      <w:r w:rsidR="005D1BDA">
        <w:rPr>
          <w:rFonts w:cs="B Nazanin" w:hint="cs"/>
          <w:sz w:val="20"/>
          <w:szCs w:val="20"/>
          <w:rtl/>
          <w:lang w:bidi="fa-IR"/>
        </w:rPr>
        <w:t xml:space="preserve">بعلاوه، </w:t>
      </w:r>
      <w:r w:rsidR="006D7BF4" w:rsidRPr="006D7BF4">
        <w:rPr>
          <w:rFonts w:cs="B Nazanin" w:hint="cs"/>
          <w:sz w:val="20"/>
          <w:szCs w:val="20"/>
          <w:rtl/>
        </w:rPr>
        <w:t>فرمول</w:t>
      </w:r>
      <w:r w:rsidR="006D7BF4" w:rsidRPr="006D7BF4">
        <w:rPr>
          <w:rFonts w:cs="B Nazanin" w:hint="cs"/>
          <w:sz w:val="20"/>
          <w:szCs w:val="20"/>
          <w:rtl/>
        </w:rPr>
        <w:softHyphen/>
        <w:t xml:space="preserve">بندی اجزاء محدودی </w:t>
      </w:r>
      <w:r w:rsidR="005D1BDA">
        <w:rPr>
          <w:rFonts w:cs="B Nazanin" w:hint="cs"/>
          <w:sz w:val="20"/>
          <w:szCs w:val="20"/>
          <w:rtl/>
        </w:rPr>
        <w:t>روش پنجم</w:t>
      </w:r>
      <w:r w:rsidR="006D7BF4">
        <w:rPr>
          <w:rFonts w:cs="B Nazanin" w:hint="cs"/>
          <w:sz w:val="20"/>
          <w:szCs w:val="20"/>
          <w:rtl/>
        </w:rPr>
        <w:t>،</w:t>
      </w:r>
      <w:r w:rsidR="006D7BF4" w:rsidRPr="006D7BF4">
        <w:rPr>
          <w:rFonts w:cs="B Nazanin" w:hint="cs"/>
          <w:sz w:val="20"/>
          <w:szCs w:val="20"/>
          <w:rtl/>
        </w:rPr>
        <w:t xml:space="preserve"> قابلیت مدل</w:t>
      </w:r>
      <w:r w:rsidR="006D7BF4">
        <w:rPr>
          <w:rFonts w:cs="B Nazanin"/>
          <w:sz w:val="20"/>
          <w:szCs w:val="20"/>
          <w:rtl/>
        </w:rPr>
        <w:softHyphen/>
      </w:r>
      <w:r w:rsidR="006D7BF4" w:rsidRPr="006D7BF4">
        <w:rPr>
          <w:rFonts w:cs="B Nazanin" w:hint="cs"/>
          <w:sz w:val="20"/>
          <w:szCs w:val="20"/>
          <w:rtl/>
        </w:rPr>
        <w:t xml:space="preserve">سازی </w:t>
      </w:r>
      <w:r w:rsidR="006D7BF4">
        <w:rPr>
          <w:rFonts w:cs="B Nazanin" w:hint="cs"/>
          <w:sz w:val="20"/>
          <w:szCs w:val="20"/>
          <w:rtl/>
        </w:rPr>
        <w:t>تیر</w:t>
      </w:r>
      <w:r w:rsidR="006D7BF4" w:rsidRPr="006D7BF4">
        <w:rPr>
          <w:rFonts w:cs="B Nazanin" w:hint="cs"/>
          <w:sz w:val="20"/>
          <w:szCs w:val="20"/>
          <w:rtl/>
        </w:rPr>
        <w:softHyphen/>
        <w:t>های با سطح مقطع</w:t>
      </w:r>
      <w:r w:rsidR="006D7BF4" w:rsidRPr="006D7BF4">
        <w:rPr>
          <w:rFonts w:cs="B Nazanin" w:hint="cs"/>
          <w:sz w:val="20"/>
          <w:szCs w:val="20"/>
          <w:rtl/>
        </w:rPr>
        <w:softHyphen/>
        <w:t>های یکنواخت و غیریکنواخت، تحت بارگذاری</w:t>
      </w:r>
      <w:r w:rsidR="006D7BF4" w:rsidRPr="006D7BF4">
        <w:rPr>
          <w:rFonts w:cs="B Nazanin" w:hint="cs"/>
          <w:sz w:val="20"/>
          <w:szCs w:val="20"/>
          <w:rtl/>
        </w:rPr>
        <w:softHyphen/>
      </w:r>
      <w:r w:rsidR="006D7BF4">
        <w:rPr>
          <w:rFonts w:cs="B Nazanin" w:hint="cs"/>
          <w:sz w:val="20"/>
          <w:szCs w:val="20"/>
          <w:rtl/>
        </w:rPr>
        <w:t>ها و شرایط مرزی دلخواه را دارد.</w:t>
      </w:r>
    </w:p>
    <w:p w:rsidR="00AC3824" w:rsidRPr="00572C8D" w:rsidRDefault="00AC3824" w:rsidP="006C091A">
      <w:pPr>
        <w:pStyle w:val="1"/>
        <w:numPr>
          <w:ilvl w:val="0"/>
          <w:numId w:val="0"/>
        </w:numPr>
        <w:ind w:left="374" w:hanging="374"/>
        <w:rPr>
          <w:rtl/>
        </w:rPr>
      </w:pPr>
      <w:r w:rsidRPr="00572C8D">
        <w:rPr>
          <w:rFonts w:hint="cs"/>
          <w:rtl/>
        </w:rPr>
        <w:t xml:space="preserve"> </w:t>
      </w:r>
      <w:r w:rsidR="006C091A">
        <w:rPr>
          <w:rFonts w:hint="cs"/>
          <w:rtl/>
        </w:rPr>
        <w:t>4</w:t>
      </w:r>
      <w:r w:rsidRPr="00572C8D">
        <w:rPr>
          <w:rFonts w:hint="cs"/>
          <w:rtl/>
        </w:rPr>
        <w:t xml:space="preserve">- مراجع </w:t>
      </w:r>
    </w:p>
    <w:p w:rsidR="00750DC5" w:rsidRDefault="00C44BD2" w:rsidP="008933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[1] </w:t>
      </w:r>
      <w:r w:rsidR="00750DC5" w:rsidRPr="00750DC5">
        <w:rPr>
          <w:rFonts w:ascii="Times New Roman" w:eastAsiaTheme="minorHAnsi" w:hAnsi="Times New Roman" w:cs="Times New Roman"/>
          <w:sz w:val="16"/>
          <w:szCs w:val="16"/>
          <w:lang w:eastAsia="en-US"/>
        </w:rPr>
        <w:t>L</w:t>
      </w:r>
      <w:r w:rsidR="0089198B">
        <w:rPr>
          <w:rFonts w:ascii="Times New Roman" w:eastAsiaTheme="minorHAnsi" w:hAnsi="Times New Roman" w:cs="Times New Roman"/>
          <w:sz w:val="16"/>
          <w:szCs w:val="16"/>
          <w:lang w:eastAsia="en-US"/>
        </w:rPr>
        <w:t>i</w:t>
      </w:r>
      <w:r w:rsidR="00750DC5" w:rsidRPr="00750DC5">
        <w:rPr>
          <w:rFonts w:ascii="Times New Roman" w:eastAsiaTheme="minorHAnsi" w:hAnsi="Times New Roman" w:cs="Times New Roman"/>
          <w:sz w:val="16"/>
          <w:szCs w:val="16"/>
          <w:lang w:eastAsia="en-US"/>
        </w:rPr>
        <w:t>, Dao-Kui</w:t>
      </w:r>
      <w:r w:rsidR="0089198B">
        <w:rPr>
          <w:rFonts w:ascii="Times New Roman" w:eastAsiaTheme="minorHAnsi" w:hAnsi="Times New Roman" w:cs="Times New Roman"/>
          <w:sz w:val="16"/>
          <w:szCs w:val="16"/>
          <w:lang w:eastAsia="en-US"/>
        </w:rPr>
        <w:t>,</w:t>
      </w:r>
      <w:r w:rsidR="00750DC5" w:rsidRPr="00750DC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L</w:t>
      </w:r>
      <w:r w:rsidR="0089198B">
        <w:rPr>
          <w:rFonts w:ascii="Times New Roman" w:eastAsiaTheme="minorHAnsi" w:hAnsi="Times New Roman" w:cs="Times New Roman"/>
          <w:sz w:val="16"/>
          <w:szCs w:val="16"/>
          <w:lang w:eastAsia="en-US"/>
        </w:rPr>
        <w:t>i</w:t>
      </w:r>
      <w:r w:rsidR="00750DC5" w:rsidRPr="00750DC5">
        <w:rPr>
          <w:rFonts w:ascii="Times New Roman" w:eastAsiaTheme="minorHAnsi" w:hAnsi="Times New Roman" w:cs="Times New Roman"/>
          <w:sz w:val="16"/>
          <w:szCs w:val="16"/>
          <w:lang w:eastAsia="en-US"/>
        </w:rPr>
        <w:t>, Xian-Fang</w:t>
      </w:r>
      <w:r w:rsidR="0089198B">
        <w:rPr>
          <w:rFonts w:ascii="Times New Roman" w:eastAsiaTheme="minorHAnsi" w:hAnsi="Times New Roman" w:cs="Times New Roman"/>
          <w:sz w:val="16"/>
          <w:szCs w:val="16"/>
          <w:lang w:eastAsia="en-US"/>
        </w:rPr>
        <w:t>,</w:t>
      </w:r>
      <w:r w:rsidR="00750DC5" w:rsidRPr="00750DC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750DC5" w:rsidRPr="004B36B7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Large deflection and rotation of Timoshenko beams with frictional end supports under three-point bending</w:t>
      </w:r>
      <w:r w:rsidR="00750DC5" w:rsidRPr="00750DC5">
        <w:rPr>
          <w:rFonts w:ascii="Times New Roman" w:eastAsiaTheme="minorHAnsi" w:hAnsi="Times New Roman" w:cs="Times New Roman"/>
          <w:sz w:val="16"/>
          <w:szCs w:val="16"/>
          <w:lang w:eastAsia="en-US"/>
        </w:rPr>
        <w:t>. </w:t>
      </w:r>
      <w:r w:rsidR="00750DC5" w:rsidRP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>Comptes Rendus Mécanique,</w:t>
      </w:r>
      <w:r w:rsidR="00750DC5" w:rsidRPr="00750DC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CF4960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344.8: 556-568, </w:t>
      </w:r>
      <w:r w:rsidR="00CF4960" w:rsidRPr="00750DC5">
        <w:rPr>
          <w:rFonts w:ascii="Times New Roman" w:eastAsiaTheme="minorHAnsi" w:hAnsi="Times New Roman" w:cs="Times New Roman"/>
          <w:sz w:val="16"/>
          <w:szCs w:val="16"/>
          <w:lang w:eastAsia="en-US"/>
        </w:rPr>
        <w:t>2016</w:t>
      </w:r>
      <w:r w:rsid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>.</w:t>
      </w:r>
    </w:p>
    <w:p w:rsidR="00750DC5" w:rsidRDefault="00750DC5" w:rsidP="004B36B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[2]</w:t>
      </w:r>
      <w:r w:rsid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4B36B7"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A.</w:t>
      </w:r>
      <w:r w:rsid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Labuschagne, </w:t>
      </w:r>
      <w:r w:rsidR="004B36B7"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N. J</w:t>
      </w:r>
      <w:r w:rsid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van Rensburg</w:t>
      </w:r>
      <w:r w:rsidR="004B36B7"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&amp; A. J. </w:t>
      </w:r>
      <w:r w:rsid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Van der Merwe,</w:t>
      </w:r>
      <w:r w:rsidR="004B36B7"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4B36B7" w:rsidRPr="004B36B7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Comparison of linear beam theories</w:t>
      </w:r>
      <w:r w:rsidR="004B36B7"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. </w:t>
      </w:r>
      <w:r w:rsidR="004B36B7" w:rsidRPr="004B36B7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Mathematical and Computer Modelling</w:t>
      </w:r>
      <w:r w:rsidR="004B36B7"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, </w:t>
      </w:r>
      <w:r w:rsidR="004B36B7" w:rsidRPr="004B36B7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49</w:t>
      </w:r>
      <w:r w:rsidR="004B36B7"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(1-2), 20-30</w:t>
      </w:r>
      <w:r w:rsid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,</w:t>
      </w:r>
      <w:r w:rsid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4B36B7"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2009.</w:t>
      </w:r>
    </w:p>
    <w:p w:rsidR="00750DC5" w:rsidRDefault="004B36B7" w:rsidP="00416DB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[3] </w:t>
      </w:r>
      <w:r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R.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Kadoli, K. Akhtar, &amp;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N. </w:t>
      </w:r>
      <w:r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Ganesan, </w:t>
      </w:r>
      <w:r w:rsidRPr="004B36B7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Static </w:t>
      </w:r>
      <w:r w:rsidR="00416DBC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analysis of functionally graded </w:t>
      </w:r>
      <w:r w:rsidRPr="004B36B7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beams using higher order shear deformation theory. </w:t>
      </w:r>
      <w:r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Applied Mathematical Modelling, </w:t>
      </w:r>
      <w:r w:rsidRPr="004B36B7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32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(12), 2509-2525, </w:t>
      </w:r>
      <w:r w:rsidRPr="004B36B7">
        <w:rPr>
          <w:rFonts w:ascii="Times New Roman" w:eastAsiaTheme="minorHAnsi" w:hAnsi="Times New Roman" w:cs="Times New Roman"/>
          <w:sz w:val="16"/>
          <w:szCs w:val="16"/>
          <w:lang w:eastAsia="en-US"/>
        </w:rPr>
        <w:t>2008.</w:t>
      </w:r>
    </w:p>
    <w:p w:rsidR="00C44BD2" w:rsidRDefault="00416DBC" w:rsidP="003C782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[4]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C44BD2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P. Nanakorn, L. Vu, </w:t>
      </w:r>
      <w:r w:rsidR="00C44BD2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A 2D field-consistent beam element for large displacement analysis using the total Lagrangian formulation. </w:t>
      </w:r>
      <w:r w:rsidR="00C44BD2" w:rsidRPr="00416DBC">
        <w:rPr>
          <w:rFonts w:ascii="Times New Roman" w:eastAsiaTheme="minorHAnsi" w:hAnsi="Times New Roman" w:cs="Times New Roman"/>
          <w:sz w:val="16"/>
          <w:szCs w:val="16"/>
          <w:lang w:eastAsia="en-US"/>
        </w:rPr>
        <w:t>Finite Elements in Analysis and Design</w:t>
      </w:r>
      <w:r w:rsidR="00C44BD2">
        <w:rPr>
          <w:rFonts w:ascii="Times New Roman" w:eastAsiaTheme="minorHAnsi" w:hAnsi="Times New Roman" w:cs="Times New Roman"/>
          <w:sz w:val="16"/>
          <w:szCs w:val="16"/>
          <w:lang w:eastAsia="en-US"/>
        </w:rPr>
        <w:t>, 42(14): p. 1240-1247, 2006.</w:t>
      </w:r>
    </w:p>
    <w:p w:rsidR="00C44BD2" w:rsidRDefault="00C44BD2" w:rsidP="006D113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>5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] W.M. Lai, D. Rubin, and E. Krempl, 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Introduction to continuum mechanics.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Butterworth-Heinemann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2009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.</w:t>
      </w:r>
    </w:p>
    <w:p w:rsidR="00C44BD2" w:rsidRDefault="00C44BD2" w:rsidP="006D113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>6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] K. Bisshopp, and D. Drucker, 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Large deflection of cantilever beams.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Quarterly of Applied Mathematics, 3(3): p. 272-275, 1945.</w:t>
      </w:r>
    </w:p>
    <w:p w:rsidR="00C44BD2" w:rsidRDefault="00C44BD2" w:rsidP="006D113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>7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] 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A. Ohtsuki, , 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An analysis of large deflection in a symmetrical three-point bending of beam.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Bulletin of JSME, 29(253): p. 1988-1995, 1986.</w:t>
      </w:r>
    </w:p>
    <w:p w:rsidR="00C44BD2" w:rsidRDefault="00C44BD2" w:rsidP="006D113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>8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] 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F.A., Chouery, 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Exact and numerical solutions for large deflection of elastic non-prismatic beams.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FAC Systems INC., WA, 2006.</w:t>
      </w:r>
    </w:p>
    <w:p w:rsidR="00C44BD2" w:rsidRDefault="006D1131" w:rsidP="00D3063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[9]  </w:t>
      </w:r>
      <w:r w:rsidR="00D30639">
        <w:rPr>
          <w:rFonts w:ascii="Times New Roman" w:eastAsiaTheme="minorHAnsi" w:hAnsi="Times New Roman" w:cs="Times New Roman"/>
          <w:sz w:val="16"/>
          <w:szCs w:val="16"/>
          <w:lang w:eastAsia="en-US"/>
        </w:rPr>
        <w:t>M.</w:t>
      </w:r>
      <w:r w:rsidR="00D30639">
        <w:rPr>
          <w:rFonts w:ascii="Times New Roman" w:eastAsiaTheme="minorHAnsi" w:hAnsi="Times New Roman" w:cs="Times New Roman" w:hint="cs"/>
          <w:sz w:val="16"/>
          <w:szCs w:val="16"/>
          <w:rtl/>
          <w:lang w:eastAsia="en-US"/>
        </w:rPr>
        <w:t xml:space="preserve"> </w:t>
      </w:r>
      <w:r w:rsidR="00C44BD2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Maleki, S.A.M. Tonekaboni, and S. Abbasbandy, </w:t>
      </w:r>
      <w:r w:rsidR="00C44BD2" w:rsidRPr="008933BA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A homotopy analysis solution to large deformation of beams under static arbitrary distributed load</w:t>
      </w:r>
      <w:r w:rsidR="00C44BD2">
        <w:rPr>
          <w:rFonts w:ascii="Times New Roman" w:eastAsiaTheme="minorHAnsi" w:hAnsi="Times New Roman" w:cs="Times New Roman"/>
          <w:sz w:val="16"/>
          <w:szCs w:val="16"/>
          <w:lang w:eastAsia="en-US"/>
        </w:rPr>
        <w:t>. Applied Mathematical Modelling, 38(1): p. 355-368, 2014.</w:t>
      </w:r>
    </w:p>
    <w:p w:rsidR="00C44BD2" w:rsidRDefault="00C44BD2" w:rsidP="008933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>10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] Nishawala, V., 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A study of large deflection of beams and plates</w:t>
      </w:r>
      <w:r w:rsidR="003C782F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. </w:t>
      </w:r>
      <w:r w:rsid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Rutgers University-Graduate School-New Brunswick.</w:t>
      </w:r>
      <w:r w:rsidR="008933BA" w:rsidRP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>2011,</w:t>
      </w:r>
    </w:p>
    <w:p w:rsidR="00AC3824" w:rsidRDefault="00C44BD2" w:rsidP="006C438F">
      <w:pPr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rtl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[1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>1</w:t>
      </w:r>
      <w:r w:rsid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>] R.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De Borst, </w:t>
      </w:r>
      <w:r w:rsid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>M.</w:t>
      </w:r>
      <w:r w:rsidR="0028561A" w:rsidRP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>A.</w:t>
      </w:r>
      <w:r w:rsid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28561A" w:rsidRP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>Crisfield,</w:t>
      </w:r>
      <w:r w:rsid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28561A" w:rsidRP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>J. J.</w:t>
      </w:r>
      <w:r w:rsid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28561A" w:rsidRP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>Remmers,</w:t>
      </w:r>
      <w:r w:rsid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28561A" w:rsidRPr="0028561A">
        <w:rPr>
          <w:rFonts w:ascii="Times New Roman" w:eastAsiaTheme="minorHAnsi" w:hAnsi="Times New Roman" w:cs="Times New Roman"/>
          <w:sz w:val="16"/>
          <w:szCs w:val="16"/>
          <w:lang w:eastAsia="en-US"/>
        </w:rPr>
        <w:t>C. V.</w:t>
      </w:r>
      <w:r w:rsidR="006C438F" w:rsidRPr="006C438F">
        <w:rPr>
          <w:rFonts w:ascii="Arial" w:hAnsi="Arial"/>
          <w:color w:val="222222"/>
          <w:sz w:val="20"/>
          <w:szCs w:val="20"/>
          <w:shd w:val="clear" w:color="auto" w:fill="FFFFFF"/>
        </w:rPr>
        <w:t xml:space="preserve"> </w:t>
      </w:r>
      <w:r w:rsidR="006C438F" w:rsidRPr="006C438F">
        <w:rPr>
          <w:rFonts w:ascii="Times New Roman" w:eastAsiaTheme="minorHAnsi" w:hAnsi="Times New Roman" w:cs="Times New Roman"/>
          <w:sz w:val="16"/>
          <w:szCs w:val="16"/>
          <w:lang w:eastAsia="en-US"/>
        </w:rPr>
        <w:t>Verhoosel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Nonlinear finite element analysis of solids and structures</w:t>
      </w:r>
      <w:r w:rsidR="008933BA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John Wiley &amp; Sons</w:t>
      </w:r>
      <w:r w:rsid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>, 2012.</w:t>
      </w:r>
    </w:p>
    <w:p w:rsidR="00C44BD2" w:rsidRDefault="00C44BD2" w:rsidP="006D113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[1</w:t>
      </w:r>
      <w:r w:rsidR="006D1131">
        <w:rPr>
          <w:rFonts w:ascii="Times New Roman" w:eastAsiaTheme="minorHAnsi" w:hAnsi="Times New Roman" w:cs="Times New Roman"/>
          <w:sz w:val="16"/>
          <w:szCs w:val="16"/>
          <w:lang w:eastAsia="en-US"/>
        </w:rPr>
        <w:t>2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] N.D., Kien, 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A Timoshenko beam element for large displacement analysis of planar beams and frames.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International Journal of Structural Stability and Dynamics, 12(06): p. 1250048, 2012.</w:t>
      </w:r>
    </w:p>
    <w:p w:rsidR="00C44BD2" w:rsidRDefault="00C44BD2" w:rsidP="008933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[1</w:t>
      </w:r>
      <w:r w:rsidR="00251D7F">
        <w:rPr>
          <w:rFonts w:ascii="Times New Roman" w:eastAsiaTheme="minorHAnsi" w:hAnsi="Times New Roman" w:cs="Times New Roman"/>
          <w:sz w:val="16"/>
          <w:szCs w:val="16"/>
          <w:lang w:eastAsia="en-US"/>
        </w:rPr>
        <w:t>3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] O.C. Zienkiewicz, and R.L. Taylor, 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The finite element method: solid mechanics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. Vol. 2. </w:t>
      </w:r>
      <w:r w:rsid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>Butterworth-heinemann,</w:t>
      </w:r>
      <w:r w:rsidR="008933BA" w:rsidRP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8933BA">
        <w:rPr>
          <w:rFonts w:ascii="Times New Roman" w:eastAsiaTheme="minorHAnsi" w:hAnsi="Times New Roman" w:cs="Times New Roman"/>
          <w:sz w:val="16"/>
          <w:szCs w:val="16"/>
          <w:lang w:eastAsia="en-US"/>
        </w:rPr>
        <w:t>2000.</w:t>
      </w:r>
    </w:p>
    <w:p w:rsidR="00C44BD2" w:rsidRDefault="00C44BD2" w:rsidP="00251D7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[1</w:t>
      </w:r>
      <w:r w:rsidR="00251D7F">
        <w:rPr>
          <w:rFonts w:ascii="Times New Roman" w:eastAsiaTheme="minorHAnsi" w:hAnsi="Times New Roman" w:cs="Times New Roman"/>
          <w:sz w:val="16"/>
          <w:szCs w:val="16"/>
          <w:lang w:eastAsia="en-US"/>
        </w:rPr>
        <w:t>4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] C.A., Felippa, </w:t>
      </w:r>
      <w:r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 xml:space="preserve">Nonlinear finite element methods.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University of </w:t>
      </w:r>
      <w:r w:rsidR="003C782F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Colorado, Boulder, Colorado, USA, 2001.</w:t>
      </w:r>
    </w:p>
    <w:p w:rsidR="00AC3824" w:rsidRPr="00D30639" w:rsidRDefault="00C44BD2" w:rsidP="00D30639">
      <w:pPr>
        <w:spacing w:after="0" w:line="240" w:lineRule="auto"/>
        <w:ind w:left="284" w:hanging="284"/>
        <w:jc w:val="both"/>
        <w:rPr>
          <w:rFonts w:asciiTheme="minorHAnsi" w:hAnsiTheme="minorHAnsi" w:cstheme="majorBidi"/>
          <w:noProof/>
          <w:sz w:val="16"/>
          <w:szCs w:val="16"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[1</w:t>
      </w:r>
      <w:r w:rsidR="00251D7F">
        <w:rPr>
          <w:rFonts w:ascii="Times New Roman" w:eastAsiaTheme="minorHAnsi" w:hAnsi="Times New Roman" w:cs="Times New Roman"/>
          <w:sz w:val="16"/>
          <w:szCs w:val="16"/>
          <w:lang w:eastAsia="en-US"/>
        </w:rPr>
        <w:t>5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>] A. Mohyeddin, and A. Fereidoon</w:t>
      </w:r>
      <w:r w:rsidRPr="0089198B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, An analytical solution for the large deflection problem of Timoshenko beams under three-point bending.</w:t>
      </w: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International Journal of Mechanical Sciences, 78: p. 135-139</w:t>
      </w:r>
      <w:r w:rsidR="00D30639">
        <w:rPr>
          <w:rFonts w:asciiTheme="minorHAnsi" w:eastAsiaTheme="minorHAnsi" w:hAnsiTheme="minorHAnsi" w:cs="BNazanin"/>
          <w:sz w:val="16"/>
          <w:szCs w:val="16"/>
          <w:lang w:eastAsia="en-US"/>
        </w:rPr>
        <w:t>,</w:t>
      </w:r>
      <w:r w:rsidR="00D30639" w:rsidRPr="00D30639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D30639">
        <w:rPr>
          <w:rFonts w:ascii="Times New Roman" w:eastAsiaTheme="minorHAnsi" w:hAnsi="Times New Roman" w:cs="Times New Roman"/>
          <w:sz w:val="16"/>
          <w:szCs w:val="16"/>
          <w:lang w:eastAsia="en-US"/>
        </w:rPr>
        <w:t>2014.</w:t>
      </w:r>
    </w:p>
    <w:p w:rsidR="00AC3824" w:rsidRDefault="00F90996" w:rsidP="001C47B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  <w:r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[16] </w:t>
      </w:r>
      <w:r w:rsidR="001C47B5" w:rsidRP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T. </w:t>
      </w:r>
      <w:r w:rsid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Belendez, </w:t>
      </w:r>
      <w:r w:rsidR="001C47B5" w:rsidRP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>C.</w:t>
      </w:r>
      <w:r w:rsid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="001C47B5" w:rsidRP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Neipp, &amp; </w:t>
      </w:r>
      <w:r w:rsid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A. </w:t>
      </w:r>
      <w:r w:rsidR="001C47B5" w:rsidRP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>Beléndez</w:t>
      </w:r>
      <w:r w:rsidR="001C47B5" w:rsidRPr="001C47B5">
        <w:rPr>
          <w:rFonts w:ascii="Times New Roman" w:eastAsiaTheme="minorHAnsi" w:hAnsi="Times New Roman" w:cs="Times New Roman"/>
          <w:i/>
          <w:iCs/>
          <w:sz w:val="16"/>
          <w:szCs w:val="16"/>
          <w:lang w:eastAsia="en-US"/>
        </w:rPr>
        <w:t>, Numerical and experimental analysis of a cantilever beam: a laboratory project to introduce geometric nonlinearity in mechanics of materials</w:t>
      </w:r>
      <w:r w:rsidR="001C47B5" w:rsidRP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>.</w:t>
      </w:r>
      <w:r w:rsidR="001C47B5" w:rsidRPr="001C47B5">
        <w:rPr>
          <w:rFonts w:ascii="Times New Roman" w:eastAsiaTheme="minorHAnsi" w:hAnsi="Times New Roman" w:cs="Times New Roman"/>
          <w:sz w:val="16"/>
          <w:szCs w:val="16"/>
          <w:rtl/>
          <w:lang w:eastAsia="en-US"/>
        </w:rPr>
        <w:t>‏</w:t>
      </w:r>
      <w:r w:rsidR="001C47B5" w:rsidRP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2003</w:t>
      </w:r>
      <w:r w:rsidR="001C47B5">
        <w:rPr>
          <w:rFonts w:ascii="Times New Roman" w:eastAsiaTheme="minorHAnsi" w:hAnsi="Times New Roman" w:cs="Times New Roman"/>
          <w:sz w:val="16"/>
          <w:szCs w:val="16"/>
          <w:lang w:eastAsia="en-US"/>
        </w:rPr>
        <w:t>.</w:t>
      </w:r>
    </w:p>
    <w:p w:rsidR="00AC3824" w:rsidRDefault="00AC3824" w:rsidP="00AC3824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:rsidR="00AC3824" w:rsidRDefault="00AC3824" w:rsidP="00AC3824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:rsidR="00AC3824" w:rsidRDefault="00AC3824" w:rsidP="00AC3824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:rsidR="00AC3824" w:rsidRPr="00572C8D" w:rsidRDefault="00AC3824" w:rsidP="00AC3824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</w:rPr>
      </w:pPr>
    </w:p>
    <w:p w:rsidR="00AC3824" w:rsidRDefault="00AC3824" w:rsidP="00AC3824">
      <w:pPr>
        <w:spacing w:after="0" w:line="240" w:lineRule="auto"/>
        <w:ind w:left="284" w:hanging="284"/>
        <w:jc w:val="both"/>
        <w:rPr>
          <w:rFonts w:asciiTheme="majorBidi" w:hAnsiTheme="majorBidi" w:cstheme="majorBidi"/>
          <w:noProof/>
          <w:sz w:val="16"/>
          <w:szCs w:val="16"/>
          <w:rtl/>
        </w:rPr>
      </w:pPr>
    </w:p>
    <w:p w:rsidR="00175A47" w:rsidRDefault="00175A47">
      <w:pPr>
        <w:rPr>
          <w:rtl/>
          <w:lang w:bidi="fa-IR"/>
        </w:rPr>
      </w:pPr>
    </w:p>
    <w:sectPr w:rsidR="00175A47" w:rsidSect="00175A47">
      <w:footerReference w:type="default" r:id="rId19"/>
      <w:footnotePr>
        <w:numRestart w:val="eachPage"/>
      </w:footnotePr>
      <w:type w:val="continuous"/>
      <w:pgSz w:w="11906" w:h="16838" w:code="9"/>
      <w:pgMar w:top="1440" w:right="1138" w:bottom="1440" w:left="1138" w:header="706" w:footer="706" w:gutter="0"/>
      <w:cols w:num="2" w:space="397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482" w:rsidRDefault="00C41482" w:rsidP="00AC3824">
      <w:pPr>
        <w:spacing w:after="0" w:line="240" w:lineRule="auto"/>
      </w:pPr>
      <w:r>
        <w:separator/>
      </w:r>
    </w:p>
  </w:endnote>
  <w:endnote w:type="continuationSeparator" w:id="0">
    <w:p w:rsidR="00C41482" w:rsidRDefault="00C41482" w:rsidP="00AC3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ran">
    <w:altName w:val="Times New Roman"/>
    <w:panose1 w:val="00000000000000000000"/>
    <w:charset w:val="00"/>
    <w:family w:val="roman"/>
    <w:notTrueType/>
    <w:pitch w:val="default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1-gul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63597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542E" w:rsidRDefault="00D2542E">
        <w:pPr>
          <w:pStyle w:val="Footer"/>
          <w:jc w:val="center"/>
        </w:pPr>
        <w:r w:rsidRPr="00C5688D">
          <w:rPr>
            <w:rFonts w:asciiTheme="majorBidi" w:hAnsiTheme="majorBidi" w:cstheme="majorBidi"/>
            <w:sz w:val="18"/>
            <w:szCs w:val="18"/>
          </w:rPr>
          <w:fldChar w:fldCharType="begin"/>
        </w:r>
        <w:r w:rsidRPr="00C5688D">
          <w:rPr>
            <w:rFonts w:asciiTheme="majorBidi" w:hAnsiTheme="majorBidi" w:cstheme="majorBidi"/>
            <w:sz w:val="18"/>
            <w:szCs w:val="18"/>
          </w:rPr>
          <w:instrText xml:space="preserve"> PAGE   \* MERGEFORMAT </w:instrText>
        </w:r>
        <w:r w:rsidRPr="00C5688D">
          <w:rPr>
            <w:rFonts w:asciiTheme="majorBidi" w:hAnsiTheme="majorBidi" w:cstheme="majorBidi"/>
            <w:sz w:val="18"/>
            <w:szCs w:val="18"/>
          </w:rPr>
          <w:fldChar w:fldCharType="separate"/>
        </w:r>
        <w:r w:rsidR="00402BC4">
          <w:rPr>
            <w:rFonts w:asciiTheme="majorBidi" w:hAnsiTheme="majorBidi" w:cstheme="majorBidi"/>
            <w:noProof/>
            <w:sz w:val="18"/>
            <w:szCs w:val="18"/>
          </w:rPr>
          <w:t>1</w:t>
        </w:r>
        <w:r w:rsidRPr="00C5688D">
          <w:rPr>
            <w:rFonts w:asciiTheme="majorBidi" w:hAnsiTheme="majorBidi" w:cstheme="majorBidi"/>
            <w:noProof/>
            <w:sz w:val="18"/>
            <w:szCs w:val="18"/>
          </w:rPr>
          <w:fldChar w:fldCharType="end"/>
        </w:r>
      </w:p>
    </w:sdtContent>
  </w:sdt>
  <w:p w:rsidR="00D2542E" w:rsidRDefault="00D254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03673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18"/>
        <w:szCs w:val="18"/>
      </w:rPr>
    </w:sdtEndPr>
    <w:sdtContent>
      <w:p w:rsidR="00D2542E" w:rsidRPr="00C5688D" w:rsidRDefault="00D2542E">
        <w:pPr>
          <w:pStyle w:val="Footer"/>
          <w:jc w:val="center"/>
          <w:rPr>
            <w:rFonts w:asciiTheme="majorBidi" w:hAnsiTheme="majorBidi" w:cstheme="majorBidi"/>
            <w:sz w:val="18"/>
            <w:szCs w:val="18"/>
          </w:rPr>
        </w:pPr>
        <w:r w:rsidRPr="00C5688D">
          <w:rPr>
            <w:rFonts w:asciiTheme="majorBidi" w:hAnsiTheme="majorBidi" w:cstheme="majorBidi"/>
            <w:sz w:val="18"/>
            <w:szCs w:val="18"/>
          </w:rPr>
          <w:fldChar w:fldCharType="begin"/>
        </w:r>
        <w:r w:rsidRPr="00C5688D">
          <w:rPr>
            <w:rFonts w:asciiTheme="majorBidi" w:hAnsiTheme="majorBidi" w:cstheme="majorBidi"/>
            <w:sz w:val="18"/>
            <w:szCs w:val="18"/>
          </w:rPr>
          <w:instrText xml:space="preserve"> PAGE   \* MERGEFORMAT </w:instrText>
        </w:r>
        <w:r w:rsidRPr="00C5688D">
          <w:rPr>
            <w:rFonts w:asciiTheme="majorBidi" w:hAnsiTheme="majorBidi" w:cstheme="majorBidi"/>
            <w:sz w:val="18"/>
            <w:szCs w:val="18"/>
          </w:rPr>
          <w:fldChar w:fldCharType="separate"/>
        </w:r>
        <w:r w:rsidR="00402BC4">
          <w:rPr>
            <w:rFonts w:asciiTheme="majorBidi" w:hAnsiTheme="majorBidi" w:cstheme="majorBidi"/>
            <w:noProof/>
            <w:sz w:val="18"/>
            <w:szCs w:val="18"/>
          </w:rPr>
          <w:t>2</w:t>
        </w:r>
        <w:r w:rsidRPr="00C5688D">
          <w:rPr>
            <w:rFonts w:asciiTheme="majorBidi" w:hAnsiTheme="majorBidi" w:cstheme="majorBidi"/>
            <w:noProof/>
            <w:sz w:val="18"/>
            <w:szCs w:val="18"/>
          </w:rPr>
          <w:fldChar w:fldCharType="end"/>
        </w:r>
      </w:p>
    </w:sdtContent>
  </w:sdt>
  <w:p w:rsidR="00D2542E" w:rsidRPr="00961E7A" w:rsidRDefault="00D2542E" w:rsidP="00175A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482" w:rsidRDefault="00C41482" w:rsidP="00AC3824">
      <w:pPr>
        <w:spacing w:after="0" w:line="240" w:lineRule="auto"/>
      </w:pPr>
      <w:r>
        <w:separator/>
      </w:r>
    </w:p>
  </w:footnote>
  <w:footnote w:type="continuationSeparator" w:id="0">
    <w:p w:rsidR="00C41482" w:rsidRDefault="00C41482" w:rsidP="00AC3824">
      <w:pPr>
        <w:spacing w:after="0" w:line="240" w:lineRule="auto"/>
      </w:pPr>
      <w:r>
        <w:continuationSeparator/>
      </w:r>
    </w:p>
  </w:footnote>
  <w:footnote w:id="1">
    <w:p w:rsidR="00D2542E" w:rsidRPr="001B2992" w:rsidRDefault="00D2542E" w:rsidP="0089198B">
      <w:pPr>
        <w:pStyle w:val="FootnoteText"/>
        <w:rPr>
          <w:rFonts w:ascii="Times New Roman" w:hAnsi="Times New Roman" w:cs="Times New Roman"/>
          <w:sz w:val="14"/>
          <w:szCs w:val="14"/>
          <w:lang w:bidi="fa-IR"/>
        </w:rPr>
      </w:pPr>
      <w:r w:rsidRPr="001B2992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1B2992">
        <w:rPr>
          <w:rFonts w:ascii="Times New Roman" w:hAnsi="Times New Roman" w:cs="Times New Roman"/>
          <w:sz w:val="14"/>
          <w:szCs w:val="14"/>
        </w:rPr>
        <w:t xml:space="preserve"> </w:t>
      </w:r>
      <w:r w:rsidRPr="001B2992">
        <w:rPr>
          <w:rStyle w:val="SubTitleChar"/>
          <w:rFonts w:ascii="Times New Roman" w:hAnsi="Times New Roman" w:cs="Times New Roman"/>
          <w:szCs w:val="14"/>
        </w:rPr>
        <w:t>Timoshenko</w:t>
      </w:r>
      <w:r w:rsidRPr="001B2992">
        <w:rPr>
          <w:rFonts w:ascii="Times New Roman" w:eastAsiaTheme="minorHAnsi" w:hAnsi="Times New Roman" w:cs="Times New Roman"/>
          <w:sz w:val="14"/>
          <w:szCs w:val="14"/>
          <w:rtl/>
          <w:lang w:eastAsia="en-US"/>
        </w:rPr>
        <w:t xml:space="preserve"> </w:t>
      </w:r>
      <w:r w:rsidRPr="001B2992">
        <w:rPr>
          <w:rFonts w:ascii="Times New Roman" w:eastAsiaTheme="minorHAnsi" w:hAnsi="Times New Roman" w:cs="Times New Roman"/>
          <w:sz w:val="14"/>
          <w:szCs w:val="14"/>
          <w:lang w:eastAsia="en-US"/>
        </w:rPr>
        <w:t>beam theory</w:t>
      </w:r>
    </w:p>
  </w:footnote>
  <w:footnote w:id="2">
    <w:p w:rsidR="00D2542E" w:rsidRPr="004778A4" w:rsidRDefault="00D2542E" w:rsidP="004778A4">
      <w:pPr>
        <w:pStyle w:val="SubTitle"/>
        <w:rPr>
          <w:rtl/>
          <w:lang w:eastAsia="en-US"/>
        </w:rPr>
      </w:pPr>
      <w:r w:rsidRPr="004778A4">
        <w:rPr>
          <w:rStyle w:val="FootnoteReference"/>
          <w:rFonts w:cstheme="majorBidi"/>
          <w:szCs w:val="14"/>
        </w:rPr>
        <w:footnoteRef/>
      </w:r>
      <w:r w:rsidRPr="004778A4">
        <w:t xml:space="preserve"> </w:t>
      </w:r>
      <w:r w:rsidRPr="004778A4">
        <w:rPr>
          <w:lang w:eastAsia="en-US"/>
        </w:rPr>
        <w:t>Euler_Bernoulli</w:t>
      </w:r>
      <w:r w:rsidRPr="004778A4">
        <w:rPr>
          <w:rtl/>
          <w:lang w:eastAsia="en-US"/>
        </w:rPr>
        <w:t xml:space="preserve"> </w:t>
      </w:r>
      <w:r w:rsidRPr="004778A4">
        <w:rPr>
          <w:lang w:eastAsia="en-US"/>
        </w:rPr>
        <w:t xml:space="preserve">beam </w:t>
      </w:r>
      <w:r>
        <w:rPr>
          <w:lang w:eastAsia="en-US"/>
        </w:rPr>
        <w:t>theory</w:t>
      </w:r>
    </w:p>
  </w:footnote>
  <w:footnote w:id="3">
    <w:p w:rsidR="00D2542E" w:rsidRPr="004778A4" w:rsidRDefault="00D2542E">
      <w:pPr>
        <w:pStyle w:val="FootnoteText"/>
        <w:rPr>
          <w:rFonts w:asciiTheme="majorBidi" w:hAnsiTheme="majorBidi" w:cstheme="majorBidi"/>
          <w:sz w:val="14"/>
          <w:szCs w:val="14"/>
        </w:rPr>
      </w:pPr>
      <w:r w:rsidRPr="004778A4">
        <w:rPr>
          <w:rStyle w:val="FootnoteReference"/>
          <w:rFonts w:asciiTheme="majorBidi" w:hAnsiTheme="majorBidi" w:cstheme="majorBidi"/>
          <w:sz w:val="14"/>
          <w:szCs w:val="14"/>
        </w:rPr>
        <w:footnoteRef/>
      </w:r>
      <w:r w:rsidRPr="004778A4">
        <w:rPr>
          <w:rFonts w:asciiTheme="majorBidi" w:hAnsiTheme="majorBidi" w:cstheme="majorBidi"/>
          <w:sz w:val="14"/>
          <w:szCs w:val="14"/>
        </w:rPr>
        <w:t xml:space="preserve"> The green-Lagrange</w:t>
      </w:r>
      <w:r>
        <w:rPr>
          <w:rFonts w:asciiTheme="majorBidi" w:hAnsiTheme="majorBidi" w:cstheme="majorBidi"/>
          <w:sz w:val="14"/>
          <w:szCs w:val="14"/>
        </w:rPr>
        <w:t xml:space="preserve"> </w:t>
      </w:r>
      <w:r w:rsidRPr="004778A4">
        <w:rPr>
          <w:rStyle w:val="SubTitleChar"/>
          <w:rFonts w:ascii="Times New Roman" w:hAnsi="Times New Roman" w:cs="Times New Roman"/>
          <w:szCs w:val="14"/>
        </w:rPr>
        <w:t>strains</w:t>
      </w:r>
    </w:p>
  </w:footnote>
  <w:footnote w:id="4">
    <w:p w:rsidR="00D2542E" w:rsidRPr="004778A4" w:rsidRDefault="00D2542E">
      <w:pPr>
        <w:pStyle w:val="FootnoteText"/>
        <w:rPr>
          <w:rFonts w:ascii="Times New Roman" w:hAnsi="Times New Roman" w:cs="Times New Roman"/>
          <w:sz w:val="14"/>
          <w:szCs w:val="14"/>
        </w:rPr>
      </w:pPr>
      <w:r w:rsidRPr="004778A4">
        <w:rPr>
          <w:rStyle w:val="FootnoteReference"/>
          <w:rFonts w:ascii="Times New Roman" w:hAnsi="Times New Roman" w:cs="Times New Roman"/>
          <w:sz w:val="14"/>
          <w:szCs w:val="14"/>
        </w:rPr>
        <w:footnoteRef/>
      </w:r>
      <w:r w:rsidRPr="004778A4">
        <w:rPr>
          <w:rFonts w:ascii="Times New Roman" w:hAnsi="Times New Roman" w:cs="Times New Roman"/>
          <w:sz w:val="14"/>
          <w:szCs w:val="14"/>
        </w:rPr>
        <w:t xml:space="preserve"> </w:t>
      </w:r>
      <w:r w:rsidRPr="004778A4">
        <w:rPr>
          <w:rStyle w:val="SubTitleChar"/>
          <w:rFonts w:ascii="Times New Roman" w:hAnsi="Times New Roman" w:cs="Times New Roman"/>
          <w:szCs w:val="14"/>
        </w:rPr>
        <w:t>The von Kármán strains</w:t>
      </w:r>
    </w:p>
  </w:footnote>
  <w:footnote w:id="5">
    <w:p w:rsidR="00D2542E" w:rsidRPr="004778A4" w:rsidRDefault="00D2542E">
      <w:pPr>
        <w:pStyle w:val="FootnoteText"/>
        <w:rPr>
          <w:rFonts w:asciiTheme="majorBidi" w:hAnsiTheme="majorBidi" w:cstheme="majorBidi"/>
          <w:sz w:val="14"/>
          <w:szCs w:val="14"/>
        </w:rPr>
      </w:pPr>
      <w:r w:rsidRPr="004778A4">
        <w:rPr>
          <w:rStyle w:val="FootnoteReference"/>
          <w:rFonts w:asciiTheme="majorBidi" w:hAnsiTheme="majorBidi" w:cstheme="majorBidi"/>
          <w:sz w:val="14"/>
          <w:szCs w:val="14"/>
        </w:rPr>
        <w:footnoteRef/>
      </w:r>
      <w:r w:rsidRPr="004778A4">
        <w:rPr>
          <w:rFonts w:asciiTheme="majorBidi" w:hAnsiTheme="majorBidi" w:cstheme="majorBidi"/>
          <w:sz w:val="14"/>
          <w:szCs w:val="14"/>
        </w:rPr>
        <w:t xml:space="preserve"> Matlab software</w:t>
      </w:r>
    </w:p>
  </w:footnote>
  <w:footnote w:id="6">
    <w:p w:rsidR="00D2542E" w:rsidRPr="004778A4" w:rsidRDefault="00D2542E">
      <w:pPr>
        <w:pStyle w:val="FootnoteText"/>
        <w:rPr>
          <w:rFonts w:asciiTheme="majorBidi" w:hAnsiTheme="majorBidi" w:cstheme="majorBidi"/>
          <w:sz w:val="14"/>
          <w:szCs w:val="14"/>
        </w:rPr>
      </w:pPr>
      <w:r w:rsidRPr="004778A4">
        <w:rPr>
          <w:rStyle w:val="FootnoteReference"/>
          <w:rFonts w:asciiTheme="majorBidi" w:hAnsiTheme="majorBidi" w:cstheme="majorBidi"/>
          <w:sz w:val="14"/>
          <w:szCs w:val="14"/>
        </w:rPr>
        <w:footnoteRef/>
      </w:r>
      <w:r w:rsidRPr="004778A4">
        <w:rPr>
          <w:rFonts w:asciiTheme="majorBidi" w:hAnsiTheme="majorBidi" w:cstheme="majorBidi"/>
          <w:sz w:val="14"/>
          <w:szCs w:val="14"/>
        </w:rPr>
        <w:t xml:space="preserve"> Excel software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42E" w:rsidRPr="00B21F80" w:rsidRDefault="00D2542E" w:rsidP="00175A47">
    <w:pPr>
      <w:pStyle w:val="Header"/>
      <w:bidi/>
      <w:spacing w:after="0" w:line="240" w:lineRule="auto"/>
      <w:rPr>
        <w:rFonts w:cs="B Nazanin"/>
        <w:b/>
        <w:bCs/>
        <w:color w:val="0070C0"/>
        <w:sz w:val="18"/>
        <w:szCs w:val="18"/>
        <w:rtl/>
        <w:lang w:bidi="fa-IR"/>
      </w:rPr>
    </w:pPr>
    <w:r>
      <w:rPr>
        <w:rFonts w:cs="B Nazanin"/>
        <w:b/>
        <w:bCs/>
        <w:noProof/>
        <w:color w:val="0070C0"/>
        <w:sz w:val="18"/>
        <w:szCs w:val="18"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73CDD2" wp14:editId="48ABD5D8">
              <wp:simplePos x="0" y="0"/>
              <wp:positionH relativeFrom="column">
                <wp:posOffset>-656590</wp:posOffset>
              </wp:positionH>
              <wp:positionV relativeFrom="paragraph">
                <wp:posOffset>489585</wp:posOffset>
              </wp:positionV>
              <wp:extent cx="234950" cy="3562350"/>
              <wp:effectExtent l="0" t="0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3562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542E" w:rsidRDefault="00D2542E" w:rsidP="00175A47">
                          <w:pPr>
                            <w:bidi/>
                            <w:spacing w:after="0" w:line="240" w:lineRule="auto"/>
                            <w:jc w:val="center"/>
                            <w:rPr>
                              <w:lang w:bidi="fa-IR"/>
                            </w:rPr>
                          </w:pP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قالب پیش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softHyphen/>
                            <w:t>نویس (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مقاله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پژوهشی کامل/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FF0000"/>
                              <w:sz w:val="18"/>
                              <w:szCs w:val="18"/>
                              <w:rtl/>
                              <w:lang w:bidi="fa-IR"/>
                            </w:rPr>
                            <w:t>یادداشت پژوهشی</w:t>
                          </w:r>
                          <w:r w:rsidRPr="002D39C5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)</w:t>
                          </w:r>
                          <w:r w:rsidRPr="00FE2F1E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</w:t>
                          </w:r>
                          <w:r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در </w:t>
                          </w:r>
                          <w:r w:rsidRPr="00FE2F1E">
                            <w:rPr>
                              <w:rFonts w:cs="B Nazanin" w:hint="cs"/>
                              <w:b/>
                              <w:bCs/>
                              <w:color w:val="0070C0"/>
                              <w:sz w:val="18"/>
                              <w:szCs w:val="18"/>
                              <w:rtl/>
                              <w:lang w:bidi="fa-IR"/>
                            </w:rPr>
                            <w:t>مجله مهندسی مکانیک مدرس</w:t>
                          </w:r>
                        </w:p>
                      </w:txbxContent>
                    </wps:txbx>
                    <wps:bodyPr rot="0" vert="vert270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3CDD2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-51.7pt;margin-top:38.55pt;width:18.5pt;height:28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" stroked="f">
              <v:textbox style="layout-flow:vertical;mso-layout-flow-alt:bottom-to-top" inset="0,0,0,0">
                <w:txbxContent>
                  <w:p w:rsidR="00D2542E" w:rsidRDefault="00D2542E" w:rsidP="00175A47">
                    <w:pPr>
                      <w:bidi/>
                      <w:spacing w:after="0" w:line="240" w:lineRule="auto"/>
                      <w:jc w:val="center"/>
                      <w:rPr>
                        <w:lang w:bidi="fa-IR"/>
                      </w:rPr>
                    </w:pP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قالب پیش</w:t>
                    </w: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softHyphen/>
                      <w:t>نویس (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مقاله</w:t>
                    </w: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پژوهشی کامل/</w:t>
                    </w:r>
                    <w:r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FF0000"/>
                        <w:sz w:val="18"/>
                        <w:szCs w:val="18"/>
                        <w:rtl/>
                        <w:lang w:bidi="fa-IR"/>
                      </w:rPr>
                      <w:t>یادداشت پژوهشی</w:t>
                    </w:r>
                    <w:r w:rsidRPr="002D39C5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)</w:t>
                    </w:r>
                    <w:r w:rsidRPr="00FE2F1E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 </w:t>
                    </w:r>
                    <w:r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 xml:space="preserve">در </w:t>
                    </w:r>
                    <w:r w:rsidRPr="00FE2F1E">
                      <w:rPr>
                        <w:rFonts w:cs="B Nazanin" w:hint="cs"/>
                        <w:b/>
                        <w:bCs/>
                        <w:color w:val="0070C0"/>
                        <w:sz w:val="18"/>
                        <w:szCs w:val="18"/>
                        <w:rtl/>
                        <w:lang w:bidi="fa-IR"/>
                      </w:rPr>
                      <w:t>مجله مهندسی مکانیک مدرس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42E" w:rsidRPr="001E1845" w:rsidRDefault="00D2542E" w:rsidP="00175A47">
    <w:pPr>
      <w:pStyle w:val="Header"/>
      <w:bidi/>
      <w:spacing w:after="0" w:line="240" w:lineRule="auto"/>
      <w:rPr>
        <w:rFonts w:cs="B Nazanin"/>
        <w:b/>
        <w:bCs/>
        <w:rtl/>
        <w:lang w:bidi="fa-IR"/>
      </w:rPr>
    </w:pPr>
  </w:p>
  <w:tbl>
    <w:tblPr>
      <w:tblStyle w:val="TableGrid"/>
      <w:bidiVisual/>
      <w:tblW w:w="10890" w:type="dxa"/>
      <w:tblInd w:w="-6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0"/>
      <w:gridCol w:w="2880"/>
      <w:gridCol w:w="3960"/>
    </w:tblGrid>
    <w:tr w:rsidR="00D2542E" w:rsidRPr="00F76960" w:rsidTr="00175A47">
      <w:trPr>
        <w:trHeight w:val="1171"/>
      </w:trPr>
      <w:tc>
        <w:tcPr>
          <w:tcW w:w="4050" w:type="dxa"/>
        </w:tcPr>
        <w:p w:rsidR="00D2542E" w:rsidRPr="00CC1BA2" w:rsidRDefault="00D2542E" w:rsidP="00175A47">
          <w:pPr>
            <w:pStyle w:val="Header"/>
            <w:bidi/>
            <w:spacing w:after="0" w:line="240" w:lineRule="auto"/>
            <w:rPr>
              <w:rFonts w:cs="B Titr"/>
              <w:b/>
              <w:bCs/>
              <w:lang w:bidi="fa-IR"/>
            </w:rPr>
          </w:pPr>
          <w:r>
            <w:rPr>
              <w:rFonts w:cs="B Titr" w:hint="cs"/>
              <w:b/>
              <w:bCs/>
              <w:rtl/>
              <w:lang w:bidi="fa-IR"/>
            </w:rPr>
            <w:t>دومین کنفرانس ملی</w:t>
          </w:r>
          <w:r w:rsidRPr="00CC1BA2">
            <w:rPr>
              <w:rFonts w:cs="B Titr" w:hint="cs"/>
              <w:b/>
              <w:bCs/>
              <w:rtl/>
              <w:lang w:bidi="fa-IR"/>
            </w:rPr>
            <w:t xml:space="preserve"> مکانیک محاسباتی و تجربی</w:t>
          </w:r>
        </w:p>
        <w:p w:rsidR="00D2542E" w:rsidRDefault="00D2542E" w:rsidP="00175A47">
          <w:pPr>
            <w:pStyle w:val="Header"/>
            <w:tabs>
              <w:tab w:val="clear" w:pos="4680"/>
              <w:tab w:val="clear" w:pos="9360"/>
              <w:tab w:val="left" w:pos="3510"/>
            </w:tabs>
            <w:spacing w:after="0" w:line="240" w:lineRule="auto"/>
            <w:jc w:val="right"/>
            <w:rPr>
              <w:rFonts w:cs="B Titr"/>
              <w:b/>
              <w:bCs/>
              <w:lang w:bidi="fa-IR"/>
            </w:rPr>
          </w:pPr>
          <w:r w:rsidRPr="00CC1BA2">
            <w:rPr>
              <w:rFonts w:cs="B Titr" w:hint="cs"/>
              <w:b/>
              <w:bCs/>
              <w:rtl/>
              <w:lang w:bidi="fa-IR"/>
            </w:rPr>
            <w:t>تهران، دانشگاه تربیت دبیر شهید رجائی</w:t>
          </w:r>
        </w:p>
        <w:p w:rsidR="00D2542E" w:rsidRPr="00F76960" w:rsidRDefault="00D2542E" w:rsidP="00175A47">
          <w:pPr>
            <w:pStyle w:val="Header"/>
            <w:bidi/>
            <w:spacing w:after="0" w:line="240" w:lineRule="auto"/>
            <w:rPr>
              <w:rFonts w:cs="B Titr"/>
              <w:b/>
              <w:bCs/>
              <w:rtl/>
              <w:lang w:bidi="fa-IR"/>
            </w:rPr>
          </w:pPr>
          <w:r>
            <w:rPr>
              <w:rFonts w:cs="B Titr" w:hint="cs"/>
              <w:b/>
              <w:bCs/>
              <w:rtl/>
              <w:lang w:bidi="fa-IR"/>
            </w:rPr>
            <w:t>8</w:t>
          </w:r>
          <w:r w:rsidRPr="00CC1BA2">
            <w:rPr>
              <w:rFonts w:cs="B Titr" w:hint="cs"/>
              <w:b/>
              <w:bCs/>
              <w:rtl/>
              <w:lang w:bidi="fa-IR"/>
            </w:rPr>
            <w:t xml:space="preserve"> اسفندماه 139</w:t>
          </w:r>
          <w:r>
            <w:rPr>
              <w:rFonts w:cs="B Titr" w:hint="cs"/>
              <w:b/>
              <w:bCs/>
              <w:rtl/>
              <w:lang w:bidi="fa-IR"/>
            </w:rPr>
            <w:t>8</w:t>
          </w:r>
        </w:p>
      </w:tc>
      <w:tc>
        <w:tcPr>
          <w:tcW w:w="2880" w:type="dxa"/>
        </w:tcPr>
        <w:p w:rsidR="00D2542E" w:rsidRDefault="00D2542E" w:rsidP="00175A47">
          <w:pPr>
            <w:pStyle w:val="Header"/>
            <w:bidi/>
            <w:spacing w:after="0" w:line="240" w:lineRule="auto"/>
            <w:jc w:val="center"/>
            <w:rPr>
              <w:rFonts w:cs="B Nazanin"/>
              <w:b/>
              <w:bCs/>
              <w:lang w:bidi="fa-IR"/>
            </w:rPr>
          </w:pPr>
          <w:r>
            <w:rPr>
              <w:noProof/>
              <w:lang w:eastAsia="en-US"/>
            </w:rPr>
            <w:drawing>
              <wp:inline distT="0" distB="0" distL="0" distR="0" wp14:anchorId="03379052" wp14:editId="05A84CE5">
                <wp:extent cx="803275" cy="72707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3275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0" w:type="dxa"/>
        </w:tcPr>
        <w:p w:rsidR="00D2542E" w:rsidRPr="00B81889" w:rsidRDefault="00D2542E" w:rsidP="00175A47">
          <w:pPr>
            <w:pStyle w:val="Header"/>
            <w:spacing w:after="0"/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</w:pP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2nd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National Conference on Computational and Experimental Mechanics, SRTTU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, 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Tehran</w:t>
          </w:r>
        </w:p>
        <w:p w:rsidR="00D2542E" w:rsidRPr="00B81889" w:rsidRDefault="00D2542E" w:rsidP="00175A47">
          <w:pPr>
            <w:pStyle w:val="Header"/>
            <w:tabs>
              <w:tab w:val="left" w:pos="2624"/>
              <w:tab w:val="right" w:pos="3474"/>
            </w:tabs>
            <w:spacing w:after="0"/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</w:pP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2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7</w:t>
          </w:r>
          <w:r w:rsidRPr="00B81889"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 xml:space="preserve"> Feb 20</w:t>
          </w:r>
          <w:r>
            <w:rPr>
              <w:rFonts w:asciiTheme="majorHAnsi" w:hAnsiTheme="majorHAnsi" w:cs="B Nazanin"/>
              <w:b/>
              <w:bCs/>
              <w:i/>
              <w:iCs/>
              <w:noProof/>
              <w:sz w:val="18"/>
              <w:szCs w:val="18"/>
              <w:lang w:eastAsia="en-US"/>
            </w:rPr>
            <w:t>20</w:t>
          </w:r>
        </w:p>
        <w:p w:rsidR="00D2542E" w:rsidRPr="00F76960" w:rsidRDefault="00D2542E" w:rsidP="00175A47">
          <w:pPr>
            <w:pStyle w:val="Header"/>
            <w:bidi/>
            <w:spacing w:after="0" w:line="240" w:lineRule="auto"/>
            <w:jc w:val="right"/>
            <w:rPr>
              <w:rFonts w:asciiTheme="majorHAnsi" w:hAnsiTheme="majorHAnsi" w:cs="B Nazanin"/>
              <w:i/>
              <w:iCs/>
              <w:lang w:bidi="fa-IR"/>
            </w:rPr>
          </w:pPr>
        </w:p>
      </w:tc>
    </w:tr>
  </w:tbl>
  <w:p w:rsidR="00D2542E" w:rsidRPr="001E1845" w:rsidRDefault="00D2542E" w:rsidP="00175A47">
    <w:pPr>
      <w:pStyle w:val="Header"/>
      <w:bidi/>
      <w:spacing w:after="0" w:line="240" w:lineRule="auto"/>
      <w:rPr>
        <w:rFonts w:cs="B Nazanin"/>
        <w:b/>
        <w:bCs/>
        <w:rtl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5B0"/>
    <w:multiLevelType w:val="hybridMultilevel"/>
    <w:tmpl w:val="FC668CC0"/>
    <w:lvl w:ilvl="0" w:tplc="464A0CF4">
      <w:start w:val="1"/>
      <w:numFmt w:val="decimal"/>
      <w:lvlText w:val="%1."/>
      <w:lvlJc w:val="left"/>
      <w:pPr>
        <w:ind w:left="1004" w:hanging="360"/>
      </w:pPr>
      <w:rPr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4606552"/>
    <w:multiLevelType w:val="hybridMultilevel"/>
    <w:tmpl w:val="7DE8B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B0037"/>
    <w:multiLevelType w:val="hybridMultilevel"/>
    <w:tmpl w:val="66ECFF1C"/>
    <w:lvl w:ilvl="0" w:tplc="87462184">
      <w:start w:val="1"/>
      <w:numFmt w:val="decimal"/>
      <w:lvlText w:val="%1-"/>
      <w:lvlJc w:val="left"/>
      <w:pPr>
        <w:ind w:left="840" w:hanging="360"/>
      </w:pPr>
      <w:rPr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FF1823"/>
    <w:multiLevelType w:val="hybridMultilevel"/>
    <w:tmpl w:val="5984A09E"/>
    <w:lvl w:ilvl="0" w:tplc="74A431AA">
      <w:start w:val="1"/>
      <w:numFmt w:val="decimal"/>
      <w:pStyle w:val="1"/>
      <w:lvlText w:val="%1-"/>
      <w:lvlJc w:val="left"/>
      <w:pPr>
        <w:ind w:left="375" w:hanging="375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402E596C"/>
    <w:multiLevelType w:val="hybridMultilevel"/>
    <w:tmpl w:val="8326AF6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04E7BBC"/>
    <w:multiLevelType w:val="hybridMultilevel"/>
    <w:tmpl w:val="78E0A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87BB3"/>
    <w:multiLevelType w:val="hybridMultilevel"/>
    <w:tmpl w:val="C3EE188A"/>
    <w:lvl w:ilvl="0" w:tplc="04090001">
      <w:start w:val="1"/>
      <w:numFmt w:val="bullet"/>
      <w:lvlText w:val=""/>
      <w:lvlJc w:val="left"/>
      <w:pPr>
        <w:ind w:left="2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</w:abstractNum>
  <w:abstractNum w:abstractNumId="7" w15:restartNumberingAfterBreak="0">
    <w:nsid w:val="67C1191D"/>
    <w:multiLevelType w:val="hybridMultilevel"/>
    <w:tmpl w:val="FC668CC0"/>
    <w:lvl w:ilvl="0" w:tplc="464A0CF4">
      <w:start w:val="1"/>
      <w:numFmt w:val="decimal"/>
      <w:lvlText w:val="%1."/>
      <w:lvlJc w:val="left"/>
      <w:pPr>
        <w:ind w:left="1004" w:hanging="360"/>
      </w:pPr>
      <w:rPr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3E734D1"/>
    <w:multiLevelType w:val="hybridMultilevel"/>
    <w:tmpl w:val="2AC2B0BE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4"/>
    <w:rsid w:val="00030717"/>
    <w:rsid w:val="00054272"/>
    <w:rsid w:val="00057F7E"/>
    <w:rsid w:val="00096009"/>
    <w:rsid w:val="000C06AB"/>
    <w:rsid w:val="001024B5"/>
    <w:rsid w:val="00107765"/>
    <w:rsid w:val="00112F89"/>
    <w:rsid w:val="00113525"/>
    <w:rsid w:val="00127B19"/>
    <w:rsid w:val="00175A47"/>
    <w:rsid w:val="00193D3F"/>
    <w:rsid w:val="001B2992"/>
    <w:rsid w:val="001C47B5"/>
    <w:rsid w:val="001D7734"/>
    <w:rsid w:val="001E573A"/>
    <w:rsid w:val="00213071"/>
    <w:rsid w:val="002265CB"/>
    <w:rsid w:val="002439EF"/>
    <w:rsid w:val="00245C05"/>
    <w:rsid w:val="00251D7F"/>
    <w:rsid w:val="002775EB"/>
    <w:rsid w:val="0028561A"/>
    <w:rsid w:val="0029790B"/>
    <w:rsid w:val="00312638"/>
    <w:rsid w:val="00312CE9"/>
    <w:rsid w:val="00395986"/>
    <w:rsid w:val="003C782F"/>
    <w:rsid w:val="00402BC4"/>
    <w:rsid w:val="00416DBC"/>
    <w:rsid w:val="00416E70"/>
    <w:rsid w:val="00436054"/>
    <w:rsid w:val="00460B4C"/>
    <w:rsid w:val="00461B71"/>
    <w:rsid w:val="004725FF"/>
    <w:rsid w:val="004778A4"/>
    <w:rsid w:val="004B36B7"/>
    <w:rsid w:val="005048E9"/>
    <w:rsid w:val="00511777"/>
    <w:rsid w:val="00513A82"/>
    <w:rsid w:val="005229D0"/>
    <w:rsid w:val="00533ACE"/>
    <w:rsid w:val="0056382F"/>
    <w:rsid w:val="0058454E"/>
    <w:rsid w:val="00591932"/>
    <w:rsid w:val="0059771F"/>
    <w:rsid w:val="005C0F53"/>
    <w:rsid w:val="005D1BDA"/>
    <w:rsid w:val="005D3E90"/>
    <w:rsid w:val="0062663A"/>
    <w:rsid w:val="00641DC6"/>
    <w:rsid w:val="00641FD5"/>
    <w:rsid w:val="006A1736"/>
    <w:rsid w:val="006C091A"/>
    <w:rsid w:val="006C438F"/>
    <w:rsid w:val="006D1131"/>
    <w:rsid w:val="006D7BF4"/>
    <w:rsid w:val="00720A2B"/>
    <w:rsid w:val="007260AB"/>
    <w:rsid w:val="007303BD"/>
    <w:rsid w:val="00733E11"/>
    <w:rsid w:val="00750DC5"/>
    <w:rsid w:val="00785C92"/>
    <w:rsid w:val="007C1CEA"/>
    <w:rsid w:val="007D7028"/>
    <w:rsid w:val="007E45CA"/>
    <w:rsid w:val="007F02BB"/>
    <w:rsid w:val="00806626"/>
    <w:rsid w:val="00882275"/>
    <w:rsid w:val="0089198B"/>
    <w:rsid w:val="008933BA"/>
    <w:rsid w:val="008C65C0"/>
    <w:rsid w:val="0093247B"/>
    <w:rsid w:val="00944F69"/>
    <w:rsid w:val="009C7C3F"/>
    <w:rsid w:val="009E261C"/>
    <w:rsid w:val="009F5484"/>
    <w:rsid w:val="00A0460D"/>
    <w:rsid w:val="00A529E1"/>
    <w:rsid w:val="00A77F2E"/>
    <w:rsid w:val="00A80733"/>
    <w:rsid w:val="00AA76F0"/>
    <w:rsid w:val="00AC3824"/>
    <w:rsid w:val="00AD0007"/>
    <w:rsid w:val="00AE0EF3"/>
    <w:rsid w:val="00AE63FF"/>
    <w:rsid w:val="00AF097E"/>
    <w:rsid w:val="00B46375"/>
    <w:rsid w:val="00B46C98"/>
    <w:rsid w:val="00B70016"/>
    <w:rsid w:val="00B75B74"/>
    <w:rsid w:val="00B912D4"/>
    <w:rsid w:val="00BA327E"/>
    <w:rsid w:val="00BA72BF"/>
    <w:rsid w:val="00BB7F7F"/>
    <w:rsid w:val="00C16712"/>
    <w:rsid w:val="00C3091C"/>
    <w:rsid w:val="00C41482"/>
    <w:rsid w:val="00C44BD2"/>
    <w:rsid w:val="00CB76D6"/>
    <w:rsid w:val="00CD1138"/>
    <w:rsid w:val="00CF4960"/>
    <w:rsid w:val="00D14E2E"/>
    <w:rsid w:val="00D213D9"/>
    <w:rsid w:val="00D2542E"/>
    <w:rsid w:val="00D27EF2"/>
    <w:rsid w:val="00D30639"/>
    <w:rsid w:val="00D47D48"/>
    <w:rsid w:val="00D62013"/>
    <w:rsid w:val="00D851F1"/>
    <w:rsid w:val="00DA37F4"/>
    <w:rsid w:val="00DE5502"/>
    <w:rsid w:val="00E261A6"/>
    <w:rsid w:val="00E839C6"/>
    <w:rsid w:val="00EA74A9"/>
    <w:rsid w:val="00EA7564"/>
    <w:rsid w:val="00EC625A"/>
    <w:rsid w:val="00F033E6"/>
    <w:rsid w:val="00F06987"/>
    <w:rsid w:val="00F40D51"/>
    <w:rsid w:val="00F44A4A"/>
    <w:rsid w:val="00F90996"/>
    <w:rsid w:val="00F947BF"/>
    <w:rsid w:val="00FD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AAFCF"/>
  <w15:docId w15:val="{B089DC29-C944-49AF-8B6F-B12CCA1A2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46375"/>
    <w:pPr>
      <w:spacing w:after="200" w:line="276" w:lineRule="auto"/>
    </w:pPr>
    <w:rPr>
      <w:rFonts w:ascii="Calibri" w:eastAsia="MS Mincho" w:hAnsi="Calibri" w:cs="Arial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C38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C3824"/>
    <w:rPr>
      <w:rFonts w:ascii="Calibri" w:eastAsia="MS Mincho" w:hAnsi="Calibri" w:cs="Arial"/>
      <w:lang w:eastAsia="ja-JP"/>
    </w:rPr>
  </w:style>
  <w:style w:type="paragraph" w:styleId="Footer">
    <w:name w:val="footer"/>
    <w:basedOn w:val="Normal"/>
    <w:link w:val="FooterChar"/>
    <w:uiPriority w:val="99"/>
    <w:rsid w:val="00AC38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824"/>
    <w:rPr>
      <w:rFonts w:ascii="Calibri" w:eastAsia="MS Mincho" w:hAnsi="Calibri" w:cs="Arial"/>
      <w:lang w:eastAsia="ja-JP"/>
    </w:rPr>
  </w:style>
  <w:style w:type="table" w:styleId="TableGrid">
    <w:name w:val="Table Grid"/>
    <w:basedOn w:val="TableNormal"/>
    <w:rsid w:val="00AC3824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C3824"/>
    <w:rPr>
      <w:color w:val="0000FF"/>
      <w:u w:val="single"/>
    </w:rPr>
  </w:style>
  <w:style w:type="paragraph" w:styleId="CommentText">
    <w:name w:val="annotation text"/>
    <w:basedOn w:val="Normal"/>
    <w:link w:val="CommentTextChar"/>
    <w:rsid w:val="00AC3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C3824"/>
    <w:rPr>
      <w:rFonts w:ascii="Calibri" w:eastAsia="MS Mincho" w:hAnsi="Calibri" w:cs="Arial"/>
      <w:sz w:val="20"/>
      <w:szCs w:val="20"/>
      <w:lang w:eastAsia="ja-JP"/>
    </w:rPr>
  </w:style>
  <w:style w:type="character" w:styleId="FootnoteReference">
    <w:name w:val="footnote reference"/>
    <w:basedOn w:val="DefaultParagraphFont"/>
    <w:rsid w:val="00AC3824"/>
    <w:rPr>
      <w:vertAlign w:val="superscript"/>
    </w:rPr>
  </w:style>
  <w:style w:type="paragraph" w:customStyle="1" w:styleId="1">
    <w:name w:val="عنوان سطح 1"/>
    <w:basedOn w:val="Normal"/>
    <w:link w:val="1Char"/>
    <w:qFormat/>
    <w:rsid w:val="00AC3824"/>
    <w:pPr>
      <w:numPr>
        <w:numId w:val="1"/>
      </w:numPr>
      <w:bidi/>
      <w:spacing w:before="200" w:after="0" w:line="240" w:lineRule="auto"/>
      <w:ind w:left="374" w:hanging="374"/>
      <w:contextualSpacing/>
      <w:jc w:val="both"/>
    </w:pPr>
    <w:rPr>
      <w:rFonts w:ascii="Times New Roman" w:eastAsia="Times New Roman" w:hAnsi="Times New Roman" w:cs="B Nazanin"/>
      <w:b/>
      <w:bCs/>
      <w:sz w:val="18"/>
      <w:szCs w:val="20"/>
      <w:lang w:bidi="fa-IR"/>
    </w:rPr>
  </w:style>
  <w:style w:type="paragraph" w:customStyle="1" w:styleId="23">
    <w:name w:val="عنوان سطح 2 و 3"/>
    <w:basedOn w:val="Normal"/>
    <w:link w:val="23Char"/>
    <w:qFormat/>
    <w:rsid w:val="00AC3824"/>
    <w:pPr>
      <w:bidi/>
      <w:spacing w:before="200" w:after="0" w:line="240" w:lineRule="auto"/>
      <w:contextualSpacing/>
      <w:jc w:val="both"/>
      <w:outlineLvl w:val="0"/>
    </w:pPr>
    <w:rPr>
      <w:rFonts w:ascii="Times New Roman" w:eastAsia="Times New Roman" w:hAnsi="Times New Roman" w:cs="B Nazanin"/>
      <w:b/>
      <w:bCs/>
      <w:sz w:val="16"/>
      <w:szCs w:val="18"/>
      <w:lang w:bidi="fa-IR"/>
    </w:rPr>
  </w:style>
  <w:style w:type="character" w:customStyle="1" w:styleId="1Char">
    <w:name w:val="عنوان سطح 1 Char"/>
    <w:basedOn w:val="DefaultParagraphFont"/>
    <w:link w:val="1"/>
    <w:rsid w:val="00AC3824"/>
    <w:rPr>
      <w:rFonts w:ascii="Times New Roman" w:eastAsia="Times New Roman" w:hAnsi="Times New Roman" w:cs="B Nazanin"/>
      <w:b/>
      <w:bCs/>
      <w:sz w:val="18"/>
      <w:szCs w:val="20"/>
      <w:lang w:eastAsia="ja-JP" w:bidi="fa-IR"/>
    </w:rPr>
  </w:style>
  <w:style w:type="paragraph" w:customStyle="1" w:styleId="a">
    <w:name w:val="متن اصلی"/>
    <w:basedOn w:val="Normal"/>
    <w:link w:val="Char"/>
    <w:qFormat/>
    <w:rsid w:val="00AC3824"/>
    <w:pPr>
      <w:bidi/>
      <w:spacing w:after="0" w:line="240" w:lineRule="auto"/>
      <w:ind w:firstLine="284"/>
      <w:jc w:val="both"/>
    </w:pPr>
    <w:rPr>
      <w:rFonts w:asciiTheme="majorBidi" w:eastAsia="Times New Roman" w:hAnsiTheme="majorBidi" w:cs="B Nazanin"/>
      <w:sz w:val="18"/>
      <w:szCs w:val="20"/>
      <w:lang w:bidi="fa-IR"/>
    </w:rPr>
  </w:style>
  <w:style w:type="character" w:customStyle="1" w:styleId="23Char">
    <w:name w:val="عنوان سطح 2 و 3 Char"/>
    <w:basedOn w:val="DefaultParagraphFont"/>
    <w:link w:val="23"/>
    <w:rsid w:val="00AC3824"/>
    <w:rPr>
      <w:rFonts w:ascii="Times New Roman" w:eastAsia="Times New Roman" w:hAnsi="Times New Roman" w:cs="B Nazanin"/>
      <w:b/>
      <w:bCs/>
      <w:sz w:val="16"/>
      <w:szCs w:val="18"/>
      <w:lang w:eastAsia="ja-JP" w:bidi="fa-IR"/>
    </w:rPr>
  </w:style>
  <w:style w:type="character" w:customStyle="1" w:styleId="Char">
    <w:name w:val="متن اصلی Char"/>
    <w:basedOn w:val="DefaultParagraphFont"/>
    <w:link w:val="a"/>
    <w:rsid w:val="00AC3824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a0">
    <w:name w:val="چکیده"/>
    <w:basedOn w:val="Normal"/>
    <w:link w:val="Char0"/>
    <w:qFormat/>
    <w:rsid w:val="00AC3824"/>
    <w:pPr>
      <w:bidi/>
      <w:spacing w:after="0" w:line="240" w:lineRule="auto"/>
      <w:jc w:val="both"/>
    </w:pPr>
    <w:rPr>
      <w:rFonts w:asciiTheme="majorBidi" w:eastAsia="Times New Roman" w:hAnsiTheme="majorBidi" w:cs="B Nazanin"/>
      <w:sz w:val="16"/>
      <w:szCs w:val="18"/>
    </w:rPr>
  </w:style>
  <w:style w:type="paragraph" w:customStyle="1" w:styleId="a1">
    <w:name w:val="کلید واژگان فارسی"/>
    <w:basedOn w:val="Normal"/>
    <w:link w:val="Char1"/>
    <w:rsid w:val="00AC3824"/>
    <w:pPr>
      <w:bidi/>
      <w:spacing w:line="240" w:lineRule="auto"/>
      <w:contextualSpacing/>
      <w:jc w:val="both"/>
    </w:pPr>
  </w:style>
  <w:style w:type="character" w:customStyle="1" w:styleId="Char0">
    <w:name w:val="چکیده Char"/>
    <w:basedOn w:val="DefaultParagraphFont"/>
    <w:link w:val="a0"/>
    <w:rsid w:val="00AC3824"/>
    <w:rPr>
      <w:rFonts w:asciiTheme="majorBidi" w:eastAsia="Times New Roman" w:hAnsiTheme="majorBidi" w:cs="B Nazanin"/>
      <w:sz w:val="16"/>
      <w:szCs w:val="18"/>
      <w:lang w:eastAsia="ja-JP"/>
    </w:rPr>
  </w:style>
  <w:style w:type="paragraph" w:customStyle="1" w:styleId="Abstract">
    <w:name w:val="Abstract"/>
    <w:basedOn w:val="Normal"/>
    <w:link w:val="AbstractChar"/>
    <w:qFormat/>
    <w:rsid w:val="00AC3824"/>
    <w:pPr>
      <w:spacing w:after="0" w:line="240" w:lineRule="auto"/>
      <w:jc w:val="both"/>
    </w:pPr>
    <w:rPr>
      <w:rFonts w:asciiTheme="majorBidi" w:eastAsiaTheme="minorEastAsia" w:hAnsiTheme="majorBidi" w:cs="B Nazanin"/>
      <w:sz w:val="16"/>
      <w:szCs w:val="16"/>
    </w:rPr>
  </w:style>
  <w:style w:type="character" w:customStyle="1" w:styleId="Char1">
    <w:name w:val="کلید واژگان فارسی Char"/>
    <w:basedOn w:val="DefaultParagraphFont"/>
    <w:link w:val="a1"/>
    <w:rsid w:val="00AC3824"/>
    <w:rPr>
      <w:rFonts w:ascii="Calibri" w:eastAsia="MS Mincho" w:hAnsi="Calibri" w:cs="Arial"/>
      <w:lang w:eastAsia="ja-JP"/>
    </w:rPr>
  </w:style>
  <w:style w:type="paragraph" w:customStyle="1" w:styleId="Keywords">
    <w:name w:val="Keywords"/>
    <w:basedOn w:val="Normal"/>
    <w:link w:val="KeywordsChar"/>
    <w:qFormat/>
    <w:rsid w:val="00AC3824"/>
    <w:pPr>
      <w:spacing w:after="0" w:line="240" w:lineRule="auto"/>
    </w:pPr>
    <w:rPr>
      <w:rFonts w:ascii="Times New Roman" w:eastAsiaTheme="minorEastAsia" w:hAnsi="Times New Roman" w:cs="B Nazanin"/>
      <w:bCs/>
      <w:sz w:val="15"/>
      <w:szCs w:val="15"/>
    </w:rPr>
  </w:style>
  <w:style w:type="character" w:customStyle="1" w:styleId="AbstractChar">
    <w:name w:val="Abstract Char"/>
    <w:basedOn w:val="DefaultParagraphFont"/>
    <w:link w:val="Abstract"/>
    <w:rsid w:val="00AC3824"/>
    <w:rPr>
      <w:rFonts w:asciiTheme="majorBidi" w:eastAsiaTheme="minorEastAsia" w:hAnsiTheme="majorBidi" w:cs="B Nazanin"/>
      <w:sz w:val="16"/>
      <w:szCs w:val="16"/>
      <w:lang w:eastAsia="ja-JP"/>
    </w:rPr>
  </w:style>
  <w:style w:type="character" w:customStyle="1" w:styleId="KeywordsChar">
    <w:name w:val="Keywords Char"/>
    <w:basedOn w:val="DefaultParagraphFont"/>
    <w:link w:val="Keywords"/>
    <w:rsid w:val="00AC3824"/>
    <w:rPr>
      <w:rFonts w:ascii="Times New Roman" w:eastAsiaTheme="minorEastAsia" w:hAnsi="Times New Roman" w:cs="B Nazanin"/>
      <w:bCs/>
      <w:sz w:val="15"/>
      <w:szCs w:val="15"/>
      <w:lang w:eastAsia="ja-JP"/>
    </w:rPr>
  </w:style>
  <w:style w:type="paragraph" w:customStyle="1" w:styleId="a2">
    <w:name w:val="عنوان"/>
    <w:basedOn w:val="Normal"/>
    <w:link w:val="Char2"/>
    <w:qFormat/>
    <w:rsid w:val="00AC3824"/>
    <w:pPr>
      <w:bidi/>
      <w:spacing w:after="240" w:line="240" w:lineRule="auto"/>
      <w:jc w:val="center"/>
      <w:outlineLvl w:val="0"/>
    </w:pPr>
    <w:rPr>
      <w:rFonts w:ascii="Times New Roman" w:eastAsia="Times New Roman" w:hAnsi="Times New Roman" w:cs="B Nazanin"/>
      <w:b/>
      <w:bCs/>
      <w:sz w:val="27"/>
      <w:szCs w:val="31"/>
    </w:rPr>
  </w:style>
  <w:style w:type="paragraph" w:customStyle="1" w:styleId="a3">
    <w:name w:val="نویسندگان"/>
    <w:basedOn w:val="Normal"/>
    <w:link w:val="Char3"/>
    <w:qFormat/>
    <w:rsid w:val="00AC3824"/>
    <w:pPr>
      <w:bidi/>
      <w:spacing w:line="240" w:lineRule="auto"/>
      <w:jc w:val="center"/>
    </w:pPr>
    <w:rPr>
      <w:rFonts w:ascii="Times New Roman" w:eastAsia="Times New Roman" w:hAnsi="Times New Roman" w:cs="B Nazanin"/>
      <w:b/>
      <w:bCs/>
      <w:sz w:val="25"/>
      <w:szCs w:val="25"/>
    </w:rPr>
  </w:style>
  <w:style w:type="character" w:customStyle="1" w:styleId="Char2">
    <w:name w:val="عنوان Char"/>
    <w:basedOn w:val="DefaultParagraphFont"/>
    <w:link w:val="a2"/>
    <w:rsid w:val="00AC3824"/>
    <w:rPr>
      <w:rFonts w:ascii="Times New Roman" w:eastAsia="Times New Roman" w:hAnsi="Times New Roman" w:cs="B Nazanin"/>
      <w:b/>
      <w:bCs/>
      <w:sz w:val="27"/>
      <w:szCs w:val="31"/>
      <w:lang w:eastAsia="ja-JP"/>
    </w:rPr>
  </w:style>
  <w:style w:type="paragraph" w:customStyle="1" w:styleId="a4">
    <w:name w:val="مشخصات نویسندگان"/>
    <w:basedOn w:val="Normal"/>
    <w:link w:val="Char4"/>
    <w:qFormat/>
    <w:rsid w:val="00AC3824"/>
    <w:pPr>
      <w:bidi/>
      <w:spacing w:after="0" w:line="240" w:lineRule="auto"/>
      <w:contextualSpacing/>
      <w:jc w:val="center"/>
    </w:pPr>
    <w:rPr>
      <w:rFonts w:ascii="Times New Roman" w:eastAsia="Times New Roman" w:hAnsi="Times New Roman" w:cs="B Nazanin"/>
      <w:sz w:val="15"/>
      <w:szCs w:val="17"/>
    </w:rPr>
  </w:style>
  <w:style w:type="character" w:customStyle="1" w:styleId="Char3">
    <w:name w:val="نویسندگان Char"/>
    <w:basedOn w:val="DefaultParagraphFont"/>
    <w:link w:val="a3"/>
    <w:rsid w:val="00AC3824"/>
    <w:rPr>
      <w:rFonts w:ascii="Times New Roman" w:eastAsia="Times New Roman" w:hAnsi="Times New Roman" w:cs="B Nazanin"/>
      <w:b/>
      <w:bCs/>
      <w:sz w:val="25"/>
      <w:szCs w:val="25"/>
      <w:lang w:eastAsia="ja-JP"/>
    </w:rPr>
  </w:style>
  <w:style w:type="paragraph" w:customStyle="1" w:styleId="EnglishTitle">
    <w:name w:val="English Title"/>
    <w:basedOn w:val="Normal"/>
    <w:link w:val="EnglishTitleChar"/>
    <w:qFormat/>
    <w:rsid w:val="00AC3824"/>
    <w:pPr>
      <w:spacing w:after="240" w:line="240" w:lineRule="auto"/>
      <w:jc w:val="center"/>
      <w:outlineLvl w:val="0"/>
    </w:pPr>
    <w:rPr>
      <w:rFonts w:asciiTheme="majorBidi" w:eastAsiaTheme="minorEastAsia" w:hAnsiTheme="majorBidi" w:cs="B Nazanin"/>
      <w:b/>
      <w:bCs/>
      <w:sz w:val="28"/>
      <w:szCs w:val="28"/>
    </w:rPr>
  </w:style>
  <w:style w:type="character" w:customStyle="1" w:styleId="Char4">
    <w:name w:val="مشخصات نویسندگان Char"/>
    <w:basedOn w:val="DefaultParagraphFont"/>
    <w:link w:val="a4"/>
    <w:rsid w:val="00AC3824"/>
    <w:rPr>
      <w:rFonts w:ascii="Times New Roman" w:eastAsia="Times New Roman" w:hAnsi="Times New Roman" w:cs="B Nazanin"/>
      <w:sz w:val="15"/>
      <w:szCs w:val="17"/>
      <w:lang w:eastAsia="ja-JP"/>
    </w:rPr>
  </w:style>
  <w:style w:type="paragraph" w:customStyle="1" w:styleId="a5">
    <w:name w:val="نویسندگان انگلیسی"/>
    <w:basedOn w:val="Normal"/>
    <w:link w:val="Char5"/>
    <w:rsid w:val="00AC3824"/>
    <w:pPr>
      <w:spacing w:line="240" w:lineRule="auto"/>
      <w:jc w:val="center"/>
      <w:outlineLvl w:val="0"/>
    </w:pPr>
    <w:rPr>
      <w:rFonts w:asciiTheme="majorHAnsi" w:hAnsiTheme="majorHAnsi"/>
      <w:b/>
      <w:bCs/>
    </w:rPr>
  </w:style>
  <w:style w:type="character" w:customStyle="1" w:styleId="EnglishTitleChar">
    <w:name w:val="English Title Char"/>
    <w:basedOn w:val="DefaultParagraphFont"/>
    <w:link w:val="EnglishTitle"/>
    <w:rsid w:val="00AC3824"/>
    <w:rPr>
      <w:rFonts w:asciiTheme="majorBidi" w:eastAsiaTheme="minorEastAsia" w:hAnsiTheme="majorBidi" w:cs="B Nazanin"/>
      <w:b/>
      <w:bCs/>
      <w:sz w:val="28"/>
      <w:szCs w:val="28"/>
      <w:lang w:eastAsia="ja-JP"/>
    </w:rPr>
  </w:style>
  <w:style w:type="paragraph" w:customStyle="1" w:styleId="Authors">
    <w:name w:val="Authors"/>
    <w:basedOn w:val="Normal"/>
    <w:link w:val="AuthorsChar"/>
    <w:qFormat/>
    <w:rsid w:val="00AC3824"/>
    <w:pPr>
      <w:spacing w:line="240" w:lineRule="auto"/>
      <w:jc w:val="center"/>
      <w:outlineLvl w:val="0"/>
    </w:pPr>
    <w:rPr>
      <w:rFonts w:asciiTheme="majorBidi" w:hAnsiTheme="majorBidi"/>
      <w:b/>
      <w:bCs/>
    </w:rPr>
  </w:style>
  <w:style w:type="character" w:customStyle="1" w:styleId="Char5">
    <w:name w:val="نویسندگان انگلیسی Char"/>
    <w:basedOn w:val="DefaultParagraphFont"/>
    <w:link w:val="a5"/>
    <w:rsid w:val="00AC3824"/>
    <w:rPr>
      <w:rFonts w:asciiTheme="majorHAnsi" w:eastAsia="MS Mincho" w:hAnsiTheme="majorHAnsi" w:cs="Arial"/>
      <w:b/>
      <w:bCs/>
      <w:lang w:eastAsia="ja-JP"/>
    </w:rPr>
  </w:style>
  <w:style w:type="paragraph" w:customStyle="1" w:styleId="SubTitle">
    <w:name w:val="Sub Title"/>
    <w:basedOn w:val="FootnoteText"/>
    <w:link w:val="SubTitleChar"/>
    <w:qFormat/>
    <w:rsid w:val="00AC3824"/>
    <w:rPr>
      <w:rFonts w:asciiTheme="majorBidi" w:hAnsiTheme="majorBidi"/>
      <w:sz w:val="14"/>
      <w:szCs w:val="13"/>
    </w:rPr>
  </w:style>
  <w:style w:type="character" w:customStyle="1" w:styleId="SubTitleChar">
    <w:name w:val="Sub Title Char"/>
    <w:basedOn w:val="FootnoteTextChar"/>
    <w:link w:val="SubTitle"/>
    <w:rsid w:val="00AC3824"/>
    <w:rPr>
      <w:rFonts w:asciiTheme="majorBidi" w:eastAsia="MS Mincho" w:hAnsiTheme="majorBidi" w:cs="Arial"/>
      <w:sz w:val="14"/>
      <w:szCs w:val="13"/>
      <w:lang w:eastAsia="ja-JP"/>
    </w:rPr>
  </w:style>
  <w:style w:type="paragraph" w:customStyle="1" w:styleId="a6">
    <w:name w:val="عنوان چکیده"/>
    <w:basedOn w:val="Normal"/>
    <w:link w:val="Char6"/>
    <w:qFormat/>
    <w:rsid w:val="00AC3824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8"/>
      <w:szCs w:val="18"/>
    </w:rPr>
  </w:style>
  <w:style w:type="paragraph" w:customStyle="1" w:styleId="a7">
    <w:name w:val="آدرس نویسندگان"/>
    <w:basedOn w:val="a4"/>
    <w:link w:val="Char7"/>
    <w:qFormat/>
    <w:rsid w:val="00AC3824"/>
    <w:pPr>
      <w:tabs>
        <w:tab w:val="left" w:pos="2233"/>
        <w:tab w:val="center" w:pos="4819"/>
      </w:tabs>
      <w:spacing w:after="240"/>
    </w:pPr>
    <w:rPr>
      <w:rFonts w:asciiTheme="majorHAnsi" w:hAnsiTheme="majorHAnsi"/>
    </w:rPr>
  </w:style>
  <w:style w:type="character" w:customStyle="1" w:styleId="Char6">
    <w:name w:val="عنوان چکیده Char"/>
    <w:basedOn w:val="DefaultParagraphFont"/>
    <w:link w:val="a6"/>
    <w:rsid w:val="00AC3824"/>
    <w:rPr>
      <w:rFonts w:ascii="Times New Roman" w:eastAsia="Times New Roman" w:hAnsi="Times New Roman" w:cs="B Nazanin"/>
      <w:b/>
      <w:bCs/>
      <w:sz w:val="18"/>
      <w:szCs w:val="18"/>
      <w:lang w:eastAsia="ja-JP"/>
    </w:rPr>
  </w:style>
  <w:style w:type="character" w:customStyle="1" w:styleId="Char7">
    <w:name w:val="آدرس نویسندگان Char"/>
    <w:basedOn w:val="Char4"/>
    <w:link w:val="a7"/>
    <w:rsid w:val="00AC3824"/>
    <w:rPr>
      <w:rFonts w:asciiTheme="majorHAnsi" w:eastAsia="Times New Roman" w:hAnsiTheme="majorHAnsi" w:cs="B Nazanin"/>
      <w:sz w:val="15"/>
      <w:szCs w:val="17"/>
      <w:lang w:eastAsia="ja-JP"/>
    </w:rPr>
  </w:style>
  <w:style w:type="paragraph" w:customStyle="1" w:styleId="a8">
    <w:name w:val="عنوان کلید واژگان"/>
    <w:basedOn w:val="Normal"/>
    <w:link w:val="Char8"/>
    <w:qFormat/>
    <w:rsid w:val="00AC3824"/>
    <w:pPr>
      <w:bidi/>
      <w:spacing w:after="0" w:line="240" w:lineRule="auto"/>
      <w:jc w:val="both"/>
    </w:pPr>
    <w:rPr>
      <w:rFonts w:ascii="Times New Roman" w:eastAsia="Times New Roman" w:hAnsi="Times New Roman" w:cs="B Nazanin"/>
      <w:b/>
      <w:bCs/>
      <w:sz w:val="17"/>
      <w:szCs w:val="17"/>
    </w:rPr>
  </w:style>
  <w:style w:type="paragraph" w:customStyle="1" w:styleId="a9">
    <w:name w:val="کلیدواژگان"/>
    <w:basedOn w:val="Normal"/>
    <w:link w:val="Char9"/>
    <w:qFormat/>
    <w:rsid w:val="00AC3824"/>
    <w:pPr>
      <w:bidi/>
      <w:spacing w:line="240" w:lineRule="auto"/>
      <w:jc w:val="both"/>
    </w:pPr>
    <w:rPr>
      <w:rFonts w:asciiTheme="majorBidi" w:hAnsiTheme="majorBidi" w:cs="B Nazanin"/>
      <w:sz w:val="15"/>
      <w:szCs w:val="17"/>
    </w:rPr>
  </w:style>
  <w:style w:type="character" w:customStyle="1" w:styleId="Char8">
    <w:name w:val="عنوان کلید واژگان Char"/>
    <w:basedOn w:val="DefaultParagraphFont"/>
    <w:link w:val="a8"/>
    <w:rsid w:val="00AC3824"/>
    <w:rPr>
      <w:rFonts w:ascii="Times New Roman" w:eastAsia="Times New Roman" w:hAnsi="Times New Roman" w:cs="B Nazanin"/>
      <w:b/>
      <w:bCs/>
      <w:sz w:val="17"/>
      <w:szCs w:val="17"/>
      <w:lang w:eastAsia="ja-JP"/>
    </w:rPr>
  </w:style>
  <w:style w:type="paragraph" w:customStyle="1" w:styleId="AuthorsAffiliation">
    <w:name w:val="Authors' Affiliation"/>
    <w:basedOn w:val="Normal"/>
    <w:link w:val="AuthorsAffiliationChar"/>
    <w:qFormat/>
    <w:rsid w:val="00AC3824"/>
    <w:pPr>
      <w:spacing w:line="240" w:lineRule="auto"/>
      <w:contextualSpacing/>
      <w:jc w:val="center"/>
    </w:pPr>
    <w:rPr>
      <w:rFonts w:asciiTheme="majorBidi" w:eastAsiaTheme="minorEastAsia" w:hAnsiTheme="majorBidi" w:cstheme="majorBidi"/>
      <w:sz w:val="15"/>
      <w:szCs w:val="15"/>
    </w:rPr>
  </w:style>
  <w:style w:type="character" w:customStyle="1" w:styleId="Char9">
    <w:name w:val="کلیدواژگان Char"/>
    <w:basedOn w:val="DefaultParagraphFont"/>
    <w:link w:val="a9"/>
    <w:rsid w:val="00AC3824"/>
    <w:rPr>
      <w:rFonts w:asciiTheme="majorBidi" w:eastAsia="MS Mincho" w:hAnsiTheme="majorBidi" w:cs="B Nazanin"/>
      <w:sz w:val="15"/>
      <w:szCs w:val="17"/>
      <w:lang w:eastAsia="ja-JP"/>
    </w:rPr>
  </w:style>
  <w:style w:type="paragraph" w:customStyle="1" w:styleId="AbstractTitle">
    <w:name w:val="Abstract Title"/>
    <w:basedOn w:val="Normal"/>
    <w:link w:val="AbstractTitleChar"/>
    <w:qFormat/>
    <w:rsid w:val="00AC3824"/>
    <w:pPr>
      <w:spacing w:after="0" w:line="240" w:lineRule="auto"/>
    </w:pPr>
    <w:rPr>
      <w:rFonts w:asciiTheme="majorBidi" w:eastAsiaTheme="minorEastAsia" w:hAnsiTheme="majorBidi" w:cs="B Nazanin"/>
      <w:b/>
      <w:bCs/>
      <w:sz w:val="16"/>
      <w:szCs w:val="16"/>
    </w:rPr>
  </w:style>
  <w:style w:type="character" w:customStyle="1" w:styleId="AuthorsAffiliationChar">
    <w:name w:val="Authors' Affiliation Char"/>
    <w:basedOn w:val="DefaultParagraphFont"/>
    <w:link w:val="AuthorsAffiliation"/>
    <w:rsid w:val="00AC3824"/>
    <w:rPr>
      <w:rFonts w:asciiTheme="majorBidi" w:eastAsiaTheme="minorEastAsia" w:hAnsiTheme="majorBidi" w:cstheme="majorBidi"/>
      <w:sz w:val="15"/>
      <w:szCs w:val="15"/>
      <w:lang w:eastAsia="ja-JP"/>
    </w:rPr>
  </w:style>
  <w:style w:type="paragraph" w:customStyle="1" w:styleId="KeywordsTitle">
    <w:name w:val="Keywords Title"/>
    <w:basedOn w:val="Normal"/>
    <w:link w:val="KeywordsTitleChar"/>
    <w:qFormat/>
    <w:rsid w:val="00AC3824"/>
    <w:pPr>
      <w:spacing w:after="0" w:line="240" w:lineRule="auto"/>
    </w:pPr>
    <w:rPr>
      <w:rFonts w:asciiTheme="majorBidi" w:eastAsiaTheme="minorEastAsia" w:hAnsiTheme="majorBidi" w:cs="B Nazanin"/>
      <w:b/>
      <w:bCs/>
      <w:sz w:val="15"/>
      <w:szCs w:val="15"/>
    </w:rPr>
  </w:style>
  <w:style w:type="character" w:customStyle="1" w:styleId="AbstractTitleChar">
    <w:name w:val="Abstract Title Char"/>
    <w:basedOn w:val="DefaultParagraphFont"/>
    <w:link w:val="AbstractTitle"/>
    <w:rsid w:val="00AC3824"/>
    <w:rPr>
      <w:rFonts w:asciiTheme="majorBidi" w:eastAsiaTheme="minorEastAsia" w:hAnsiTheme="majorBidi" w:cs="B Nazanin"/>
      <w:b/>
      <w:bCs/>
      <w:sz w:val="16"/>
      <w:szCs w:val="16"/>
      <w:lang w:eastAsia="ja-JP"/>
    </w:rPr>
  </w:style>
  <w:style w:type="character" w:customStyle="1" w:styleId="KeywordsTitleChar">
    <w:name w:val="Keywords Title Char"/>
    <w:basedOn w:val="DefaultParagraphFont"/>
    <w:link w:val="KeywordsTitle"/>
    <w:rsid w:val="00AC3824"/>
    <w:rPr>
      <w:rFonts w:asciiTheme="majorBidi" w:eastAsiaTheme="minorEastAsia" w:hAnsiTheme="majorBidi" w:cs="B Nazanin"/>
      <w:b/>
      <w:bCs/>
      <w:sz w:val="15"/>
      <w:szCs w:val="15"/>
      <w:lang w:eastAsia="ja-JP"/>
    </w:rPr>
  </w:style>
  <w:style w:type="paragraph" w:customStyle="1" w:styleId="FigureTitle">
    <w:name w:val="Figure Title"/>
    <w:basedOn w:val="Caption"/>
    <w:link w:val="FigureTitleChar"/>
    <w:qFormat/>
    <w:rsid w:val="00AC3824"/>
    <w:pPr>
      <w:bidi/>
      <w:spacing w:after="120"/>
      <w:jc w:val="center"/>
    </w:pPr>
    <w:rPr>
      <w:rFonts w:asciiTheme="majorBidi" w:hAnsiTheme="majorBidi" w:cs="B Nazanin"/>
      <w:i w:val="0"/>
      <w:iCs w:val="0"/>
      <w:color w:val="auto"/>
      <w:sz w:val="16"/>
      <w:lang w:bidi="fa-IR"/>
    </w:rPr>
  </w:style>
  <w:style w:type="paragraph" w:customStyle="1" w:styleId="TableTitle">
    <w:name w:val="Table Title"/>
    <w:basedOn w:val="Normal"/>
    <w:link w:val="TableTitleChar"/>
    <w:qFormat/>
    <w:rsid w:val="00AC3824"/>
    <w:pPr>
      <w:bidi/>
      <w:spacing w:after="0" w:line="240" w:lineRule="auto"/>
      <w:jc w:val="center"/>
    </w:pPr>
    <w:rPr>
      <w:rFonts w:asciiTheme="majorBidi" w:hAnsiTheme="majorBidi" w:cs="B Nazanin"/>
      <w:sz w:val="18"/>
      <w:szCs w:val="18"/>
      <w:lang w:bidi="fa-IR"/>
    </w:rPr>
  </w:style>
  <w:style w:type="character" w:customStyle="1" w:styleId="FigureTitleChar">
    <w:name w:val="Figure Title Char"/>
    <w:basedOn w:val="DefaultParagraphFont"/>
    <w:link w:val="FigureTitle"/>
    <w:rsid w:val="00AC3824"/>
    <w:rPr>
      <w:rFonts w:asciiTheme="majorBidi" w:eastAsia="MS Mincho" w:hAnsiTheme="majorBidi" w:cs="B Nazanin"/>
      <w:sz w:val="16"/>
      <w:szCs w:val="18"/>
      <w:lang w:eastAsia="ja-JP" w:bidi="fa-IR"/>
    </w:rPr>
  </w:style>
  <w:style w:type="character" w:customStyle="1" w:styleId="TableTitleChar">
    <w:name w:val="Table Title Char"/>
    <w:basedOn w:val="DefaultParagraphFont"/>
    <w:link w:val="TableTitle"/>
    <w:rsid w:val="00AC3824"/>
    <w:rPr>
      <w:rFonts w:asciiTheme="majorBidi" w:eastAsia="MS Mincho" w:hAnsiTheme="majorBidi" w:cs="B Nazanin"/>
      <w:sz w:val="18"/>
      <w:szCs w:val="18"/>
      <w:lang w:eastAsia="ja-JP" w:bidi="fa-IR"/>
    </w:rPr>
  </w:style>
  <w:style w:type="character" w:customStyle="1" w:styleId="AuthorsChar">
    <w:name w:val="Authors Char"/>
    <w:basedOn w:val="DefaultParagraphFont"/>
    <w:link w:val="Authors"/>
    <w:rsid w:val="00AC3824"/>
    <w:rPr>
      <w:rFonts w:asciiTheme="majorBidi" w:eastAsia="MS Mincho" w:hAnsiTheme="majorBidi" w:cs="Arial"/>
      <w:b/>
      <w:bCs/>
      <w:lang w:eastAsia="ja-JP"/>
    </w:rPr>
  </w:style>
  <w:style w:type="paragraph" w:customStyle="1" w:styleId="Superscript">
    <w:name w:val="Superscript"/>
    <w:basedOn w:val="a3"/>
    <w:link w:val="SuperscriptChar"/>
    <w:qFormat/>
    <w:rsid w:val="00AC3824"/>
    <w:rPr>
      <w:vertAlign w:val="superscript"/>
    </w:rPr>
  </w:style>
  <w:style w:type="character" w:customStyle="1" w:styleId="SuperscriptChar">
    <w:name w:val="Superscript Char"/>
    <w:basedOn w:val="Char3"/>
    <w:link w:val="Superscript"/>
    <w:rsid w:val="00AC3824"/>
    <w:rPr>
      <w:rFonts w:ascii="Times New Roman" w:eastAsia="Times New Roman" w:hAnsi="Times New Roman" w:cs="B Nazanin"/>
      <w:b/>
      <w:bCs/>
      <w:sz w:val="25"/>
      <w:szCs w:val="25"/>
      <w:vertAlign w:val="superscript"/>
      <w:lang w:eastAsia="ja-JP"/>
    </w:rPr>
  </w:style>
  <w:style w:type="paragraph" w:customStyle="1" w:styleId="aa">
    <w:name w:val="عنوان جدول"/>
    <w:basedOn w:val="a"/>
    <w:link w:val="Chara"/>
    <w:qFormat/>
    <w:rsid w:val="00AC3824"/>
    <w:pPr>
      <w:jc w:val="center"/>
    </w:pPr>
    <w:rPr>
      <w:sz w:val="16"/>
      <w:szCs w:val="18"/>
    </w:rPr>
  </w:style>
  <w:style w:type="character" w:customStyle="1" w:styleId="Chara">
    <w:name w:val="عنوان جدول Char"/>
    <w:basedOn w:val="Char"/>
    <w:link w:val="aa"/>
    <w:rsid w:val="00AC3824"/>
    <w:rPr>
      <w:rFonts w:asciiTheme="majorBidi" w:eastAsia="Times New Roman" w:hAnsiTheme="majorBidi" w:cs="B Nazanin"/>
      <w:sz w:val="16"/>
      <w:szCs w:val="18"/>
      <w:lang w:eastAsia="ja-JP"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8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824"/>
    <w:rPr>
      <w:rFonts w:ascii="Calibri" w:eastAsia="MS Mincho" w:hAnsi="Calibri" w:cs="Arial"/>
      <w:sz w:val="20"/>
      <w:szCs w:val="20"/>
      <w:lang w:eastAsia="ja-JP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3824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AD0007"/>
    <w:pPr>
      <w:ind w:left="720"/>
      <w:contextualSpacing/>
    </w:pPr>
  </w:style>
  <w:style w:type="paragraph" w:customStyle="1" w:styleId="Equation">
    <w:name w:val="Equation"/>
    <w:basedOn w:val="Normal"/>
    <w:link w:val="EquationChar"/>
    <w:qFormat/>
    <w:rsid w:val="00175A47"/>
    <w:pPr>
      <w:widowControl w:val="0"/>
      <w:shd w:val="clear" w:color="auto" w:fill="FFFFFF"/>
      <w:tabs>
        <w:tab w:val="right" w:pos="8505"/>
      </w:tabs>
      <w:spacing w:after="120" w:line="240" w:lineRule="auto"/>
      <w:jc w:val="both"/>
      <w:textAlignment w:val="baseline"/>
      <w:outlineLvl w:val="0"/>
    </w:pPr>
    <w:rPr>
      <w:rFonts w:asciiTheme="majorBidi" w:eastAsiaTheme="minorEastAsia" w:hAnsi="iran" w:cs="B Zar"/>
      <w:i/>
      <w:sz w:val="24"/>
      <w:szCs w:val="24"/>
      <w:shd w:val="clear" w:color="auto" w:fill="FFFFFF"/>
      <w:lang w:eastAsia="en-US" w:bidi="fa-IR"/>
    </w:rPr>
  </w:style>
  <w:style w:type="character" w:customStyle="1" w:styleId="EquationChar">
    <w:name w:val="Equation Char"/>
    <w:basedOn w:val="DefaultParagraphFont"/>
    <w:link w:val="Equation"/>
    <w:rsid w:val="00175A47"/>
    <w:rPr>
      <w:rFonts w:asciiTheme="majorBidi" w:eastAsiaTheme="minorEastAsia" w:hAnsi="iran" w:cs="B Zar"/>
      <w:i/>
      <w:sz w:val="24"/>
      <w:szCs w:val="24"/>
      <w:shd w:val="clear" w:color="auto" w:fill="FFFFFF"/>
      <w:lang w:bidi="fa-I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06A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06AB"/>
    <w:rPr>
      <w:rFonts w:ascii="Consolas" w:eastAsia="MS Mincho" w:hAnsi="Consolas" w:cs="Arial"/>
      <w:sz w:val="20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513A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6D6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hdphoto" Target="media/hdphoto2.wdp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03447-4CDC-4F56-969E-BE780C88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Roz</dc:creator>
  <cp:lastModifiedBy>Roz</cp:lastModifiedBy>
  <cp:revision>13</cp:revision>
  <cp:lastPrinted>2020-03-07T20:30:00Z</cp:lastPrinted>
  <dcterms:created xsi:type="dcterms:W3CDTF">2020-03-13T16:01:00Z</dcterms:created>
  <dcterms:modified xsi:type="dcterms:W3CDTF">2020-03-14T17:31:00Z</dcterms:modified>
</cp:coreProperties>
</file>