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CF4497" w14:textId="2C4C1F17" w:rsidR="00D237BE" w:rsidRPr="00572C8D" w:rsidRDefault="00FE3419" w:rsidP="006C5AF7">
      <w:pPr>
        <w:pStyle w:val="a4"/>
      </w:pPr>
      <w:r w:rsidRPr="00FE3419">
        <w:rPr>
          <w:rtl/>
        </w:rPr>
        <w:t>شب</w:t>
      </w:r>
      <w:r w:rsidRPr="00FE3419">
        <w:rPr>
          <w:rFonts w:hint="cs"/>
          <w:rtl/>
        </w:rPr>
        <w:t>یه‌سازی</w:t>
      </w:r>
      <w:r w:rsidRPr="00FE3419">
        <w:rPr>
          <w:rtl/>
        </w:rPr>
        <w:t xml:space="preserve"> اتم</w:t>
      </w:r>
      <w:r w:rsidRPr="00FE3419">
        <w:rPr>
          <w:rFonts w:hint="cs"/>
          <w:rtl/>
        </w:rPr>
        <w:t>ی</w:t>
      </w:r>
      <w:r w:rsidRPr="00FE3419">
        <w:rPr>
          <w:rtl/>
        </w:rPr>
        <w:t xml:space="preserve"> نمک‌زدا</w:t>
      </w:r>
      <w:r w:rsidRPr="00FE3419">
        <w:rPr>
          <w:rFonts w:hint="cs"/>
          <w:rtl/>
        </w:rPr>
        <w:t>یی</w:t>
      </w:r>
      <w:r w:rsidRPr="00FE3419">
        <w:rPr>
          <w:rtl/>
        </w:rPr>
        <w:t xml:space="preserve"> آب با استفاده از غشا</w:t>
      </w:r>
      <w:r w:rsidRPr="00FE3419">
        <w:rPr>
          <w:rFonts w:hint="cs"/>
          <w:rtl/>
        </w:rPr>
        <w:t>ی</w:t>
      </w:r>
      <w:r w:rsidRPr="00FE3419">
        <w:rPr>
          <w:rtl/>
        </w:rPr>
        <w:t xml:space="preserve"> گرافا</w:t>
      </w:r>
      <w:r w:rsidRPr="00FE3419">
        <w:rPr>
          <w:rFonts w:hint="cs"/>
          <w:rtl/>
        </w:rPr>
        <w:t>ین</w:t>
      </w:r>
    </w:p>
    <w:p w14:paraId="458737D6" w14:textId="6480216C" w:rsidR="00B72DAF" w:rsidRPr="00572C8D" w:rsidRDefault="00FE3419" w:rsidP="001E1845">
      <w:pPr>
        <w:pStyle w:val="a5"/>
        <w:rPr>
          <w:rtl/>
          <w:lang w:bidi="fa-IR"/>
        </w:rPr>
      </w:pPr>
      <w:r>
        <w:rPr>
          <w:rFonts w:hint="cs"/>
          <w:rtl/>
        </w:rPr>
        <w:t>عادل نعمتی‌پور</w:t>
      </w:r>
      <w:r w:rsidR="00443540" w:rsidRPr="00572C8D">
        <w:rPr>
          <w:rStyle w:val="SuperscriptChar"/>
        </w:rPr>
        <w:t>1</w:t>
      </w:r>
      <w:r w:rsidR="00B72DAF" w:rsidRPr="00572C8D">
        <w:rPr>
          <w:rFonts w:hint="cs"/>
          <w:rtl/>
        </w:rPr>
        <w:t xml:space="preserve">، </w:t>
      </w:r>
      <w:r>
        <w:rPr>
          <w:rFonts w:hint="cs"/>
          <w:rtl/>
        </w:rPr>
        <w:t>احسان هوشفر</w:t>
      </w:r>
      <w:r w:rsidR="00443540" w:rsidRPr="00572C8D">
        <w:rPr>
          <w:rStyle w:val="SuperscriptChar"/>
        </w:rPr>
        <w:t>2</w:t>
      </w:r>
      <w:r w:rsidR="0097261F" w:rsidRPr="00572C8D">
        <w:rPr>
          <w:rFonts w:hint="cs"/>
          <w:rtl/>
        </w:rPr>
        <w:t>،</w:t>
      </w:r>
      <w:r w:rsidR="00A362D1" w:rsidRPr="00572C8D">
        <w:rPr>
          <w:rFonts w:hint="cs"/>
          <w:rtl/>
        </w:rPr>
        <w:t xml:space="preserve"> </w:t>
      </w:r>
      <w:r>
        <w:rPr>
          <w:rFonts w:hint="cs"/>
          <w:rtl/>
        </w:rPr>
        <w:t>میرمسعود سیدفخرآبادی</w:t>
      </w:r>
      <w:r>
        <w:rPr>
          <w:rStyle w:val="SuperscriptChar"/>
        </w:rPr>
        <w:t>3</w:t>
      </w:r>
      <w:r w:rsidRPr="00572C8D">
        <w:rPr>
          <w:vertAlign w:val="superscript"/>
          <w:rtl/>
        </w:rPr>
        <w:t>*</w:t>
      </w:r>
    </w:p>
    <w:p w14:paraId="6F75E48E" w14:textId="292B5429" w:rsidR="00B72DAF" w:rsidRPr="00572C8D" w:rsidRDefault="00A654BE" w:rsidP="001E1845">
      <w:pPr>
        <w:pStyle w:val="a6"/>
        <w:rPr>
          <w:rtl/>
        </w:rPr>
      </w:pPr>
      <w:r w:rsidRPr="00572C8D">
        <w:t xml:space="preserve"> </w:t>
      </w:r>
      <w:r w:rsidR="00443540" w:rsidRPr="00572C8D">
        <w:rPr>
          <w:lang w:eastAsia="en-US"/>
        </w:rPr>
        <w:t>1</w:t>
      </w:r>
      <w:r w:rsidRPr="00572C8D">
        <w:rPr>
          <w:rFonts w:hint="cs"/>
          <w:rtl/>
          <w:lang w:eastAsia="en-US"/>
        </w:rPr>
        <w:t>-</w:t>
      </w:r>
      <w:r w:rsidRPr="00572C8D">
        <w:rPr>
          <w:rFonts w:hint="cs"/>
          <w:rtl/>
        </w:rPr>
        <w:t xml:space="preserve"> </w:t>
      </w:r>
      <w:r w:rsidR="00FE3419">
        <w:rPr>
          <w:rFonts w:hint="cs"/>
          <w:rtl/>
        </w:rPr>
        <w:t>کارشناس ارشد</w:t>
      </w:r>
      <w:r w:rsidR="00B72DAF" w:rsidRPr="00572C8D">
        <w:rPr>
          <w:rFonts w:eastAsia="MS Mincho" w:hint="cs"/>
          <w:rtl/>
        </w:rPr>
        <w:t xml:space="preserve">، </w:t>
      </w:r>
      <w:r w:rsidR="00FE3419">
        <w:rPr>
          <w:rFonts w:eastAsia="MS Mincho" w:hint="cs"/>
          <w:rtl/>
        </w:rPr>
        <w:t>مهندسی مکانیک،</w:t>
      </w:r>
      <w:r w:rsidR="0063279A" w:rsidRPr="00572C8D">
        <w:rPr>
          <w:rFonts w:hint="cs"/>
          <w:rtl/>
        </w:rPr>
        <w:t xml:space="preserve"> </w:t>
      </w:r>
      <w:r w:rsidR="00FE3419">
        <w:rPr>
          <w:rFonts w:hint="cs"/>
          <w:rtl/>
        </w:rPr>
        <w:t>دانشگاه تهران، تهران</w:t>
      </w:r>
    </w:p>
    <w:p w14:paraId="18CE174C" w14:textId="5DA3B82E" w:rsidR="00B72DAF" w:rsidRDefault="00443540" w:rsidP="001E1845">
      <w:pPr>
        <w:pStyle w:val="a6"/>
        <w:rPr>
          <w:rtl/>
          <w:lang w:eastAsia="en-US"/>
        </w:rPr>
      </w:pPr>
      <w:r w:rsidRPr="00572C8D">
        <w:rPr>
          <w:lang w:eastAsia="en-US"/>
        </w:rPr>
        <w:t>2</w:t>
      </w:r>
      <w:r w:rsidR="00A654BE" w:rsidRPr="00572C8D">
        <w:rPr>
          <w:rFonts w:hint="cs"/>
          <w:rtl/>
          <w:lang w:eastAsia="en-US"/>
        </w:rPr>
        <w:t>-</w:t>
      </w:r>
      <w:r w:rsidR="00B56D10" w:rsidRPr="00572C8D">
        <w:rPr>
          <w:rFonts w:hint="cs"/>
          <w:rtl/>
          <w:lang w:eastAsia="en-US"/>
        </w:rPr>
        <w:t xml:space="preserve"> </w:t>
      </w:r>
      <w:r w:rsidR="00FE3419">
        <w:rPr>
          <w:rFonts w:hint="cs"/>
          <w:rtl/>
          <w:lang w:eastAsia="en-US"/>
        </w:rPr>
        <w:t>استادیار</w:t>
      </w:r>
      <w:r w:rsidR="00DB6E18" w:rsidRPr="00572C8D">
        <w:rPr>
          <w:rFonts w:hint="cs"/>
          <w:rtl/>
          <w:lang w:eastAsia="en-US"/>
        </w:rPr>
        <w:t xml:space="preserve">، </w:t>
      </w:r>
      <w:r w:rsidR="009B2444" w:rsidRPr="00572C8D">
        <w:rPr>
          <w:rFonts w:hint="cs"/>
          <w:rtl/>
          <w:lang w:eastAsia="en-US"/>
        </w:rPr>
        <w:t xml:space="preserve">مهندسی مکانیک، دانشگاه </w:t>
      </w:r>
      <w:r w:rsidR="00FE3419">
        <w:rPr>
          <w:rFonts w:hint="cs"/>
          <w:rtl/>
          <w:lang w:eastAsia="en-US"/>
        </w:rPr>
        <w:t>تهران</w:t>
      </w:r>
      <w:r w:rsidR="009B2444" w:rsidRPr="00572C8D">
        <w:rPr>
          <w:rFonts w:hint="cs"/>
          <w:rtl/>
          <w:lang w:eastAsia="en-US"/>
        </w:rPr>
        <w:t>، تهران</w:t>
      </w:r>
    </w:p>
    <w:p w14:paraId="0DEAD99F" w14:textId="465DF911" w:rsidR="00FE3419" w:rsidRPr="00572C8D" w:rsidRDefault="00FE3419" w:rsidP="00FE3419">
      <w:pPr>
        <w:pStyle w:val="a6"/>
        <w:rPr>
          <w:rtl/>
          <w:lang w:eastAsia="en-US"/>
        </w:rPr>
      </w:pPr>
      <w:r>
        <w:rPr>
          <w:lang w:val="en-GB" w:eastAsia="en-US"/>
        </w:rPr>
        <w:t>3</w:t>
      </w:r>
      <w:r w:rsidRPr="00572C8D">
        <w:rPr>
          <w:rFonts w:hint="cs"/>
          <w:rtl/>
          <w:lang w:eastAsia="en-US"/>
        </w:rPr>
        <w:t xml:space="preserve">- </w:t>
      </w:r>
      <w:r>
        <w:rPr>
          <w:rFonts w:hint="cs"/>
          <w:rtl/>
          <w:lang w:eastAsia="en-US"/>
        </w:rPr>
        <w:t>استادیار</w:t>
      </w:r>
      <w:r w:rsidRPr="00572C8D">
        <w:rPr>
          <w:rFonts w:hint="cs"/>
          <w:rtl/>
          <w:lang w:eastAsia="en-US"/>
        </w:rPr>
        <w:t xml:space="preserve">، مهندسی مکانیک، دانشگاه </w:t>
      </w:r>
      <w:r>
        <w:rPr>
          <w:rFonts w:hint="cs"/>
          <w:rtl/>
          <w:lang w:eastAsia="en-US"/>
        </w:rPr>
        <w:t>تهران</w:t>
      </w:r>
      <w:r w:rsidRPr="00572C8D">
        <w:rPr>
          <w:rFonts w:hint="cs"/>
          <w:rtl/>
          <w:lang w:eastAsia="en-US"/>
        </w:rPr>
        <w:t>، تهران</w:t>
      </w:r>
    </w:p>
    <w:p w14:paraId="35606DE4" w14:textId="465C784E" w:rsidR="00B72DAF" w:rsidRPr="00572C8D" w:rsidRDefault="00B72DAF" w:rsidP="001E1845">
      <w:pPr>
        <w:pStyle w:val="a9"/>
        <w:rPr>
          <w:rtl/>
        </w:rPr>
      </w:pPr>
      <w:r w:rsidRPr="00572C8D">
        <w:rPr>
          <w:rtl/>
        </w:rPr>
        <w:t>*</w:t>
      </w:r>
      <w:r w:rsidR="00FE3419">
        <w:rPr>
          <w:rFonts w:hint="cs"/>
          <w:rtl/>
          <w:lang w:bidi="fa-IR"/>
        </w:rPr>
        <w:t>تهران</w:t>
      </w:r>
      <w:r w:rsidR="00997DAC" w:rsidRPr="00572C8D">
        <w:rPr>
          <w:rFonts w:hint="cs"/>
          <w:rtl/>
        </w:rPr>
        <w:t xml:space="preserve">، </w:t>
      </w:r>
      <w:r w:rsidR="00782258" w:rsidRPr="00572C8D">
        <w:rPr>
          <w:rFonts w:hint="cs"/>
          <w:rtl/>
        </w:rPr>
        <w:t xml:space="preserve">صندوق پستی </w:t>
      </w:r>
      <w:r w:rsidR="00FE3419">
        <w:rPr>
          <w:rFonts w:hint="cs"/>
          <w:rtl/>
        </w:rPr>
        <w:t>11155-4563</w:t>
      </w:r>
      <w:r w:rsidRPr="00572C8D">
        <w:rPr>
          <w:rFonts w:hint="cs"/>
          <w:rtl/>
        </w:rPr>
        <w:t xml:space="preserve">، </w:t>
      </w:r>
      <w:r w:rsidR="00FE3419" w:rsidRPr="00FE3419">
        <w:t>mfakhrabadi@ut.ac.ir</w:t>
      </w:r>
    </w:p>
    <w:p w14:paraId="4F648EE8" w14:textId="77777777"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14:paraId="5FCB3445" w14:textId="579CA02C" w:rsidR="00C27407" w:rsidRPr="00572C8D" w:rsidRDefault="005449F9" w:rsidP="005449F9">
      <w:pPr>
        <w:pStyle w:val="a3"/>
        <w:spacing w:after="0"/>
        <w:rPr>
          <w:rStyle w:val="Char2"/>
          <w:rFonts w:eastAsia="MS Mincho"/>
          <w:rtl/>
        </w:rPr>
      </w:pPr>
      <w:r w:rsidRPr="005449F9">
        <w:rPr>
          <w:rFonts w:asciiTheme="majorBidi" w:hAnsiTheme="majorBidi" w:cs="B Nazanin" w:hint="cs"/>
          <w:sz w:val="16"/>
          <w:szCs w:val="18"/>
          <w:rtl/>
        </w:rPr>
        <w:t xml:space="preserve">در این پژوهش با استفاده از روش شبیه‌سازی دینامیک مولکولی امکان به‌کارگیری غشاهای گرافاین در سیستم نمک‌زدایی آب بررسی شده است. برای این منظور، از غشاهای گرافاین-۲، گرافاین-۳ و گرافاین-۴ در فشارهای 10، 50 و </w:t>
      </w:r>
      <w:r w:rsidRPr="005449F9">
        <w:rPr>
          <w:rFonts w:asciiTheme="majorBidi" w:hAnsiTheme="majorBidi" w:cs="B Nazanin"/>
          <w:sz w:val="16"/>
          <w:szCs w:val="18"/>
        </w:rPr>
        <w:t>MPa</w:t>
      </w:r>
      <w:r w:rsidRPr="005449F9">
        <w:rPr>
          <w:rFonts w:asciiTheme="majorBidi" w:hAnsiTheme="majorBidi" w:cs="B Nazanin" w:hint="cs"/>
          <w:sz w:val="16"/>
          <w:szCs w:val="18"/>
          <w:rtl/>
        </w:rPr>
        <w:t xml:space="preserve"> 100</w:t>
      </w:r>
      <w:r w:rsidRPr="005449F9">
        <w:rPr>
          <w:rFonts w:asciiTheme="majorBidi" w:hAnsiTheme="majorBidi" w:cs="B Nazanin"/>
          <w:sz w:val="16"/>
          <w:szCs w:val="18"/>
        </w:rPr>
        <w:t xml:space="preserve"> </w:t>
      </w:r>
      <w:r w:rsidRPr="005449F9">
        <w:rPr>
          <w:rFonts w:asciiTheme="majorBidi" w:hAnsiTheme="majorBidi" w:cs="B Nazanin" w:hint="cs"/>
          <w:sz w:val="16"/>
          <w:szCs w:val="18"/>
          <w:rtl/>
        </w:rPr>
        <w:t xml:space="preserve">جهت بررسی اثر فشار و همچنین اندازه قطر سوراخ غشا بر عملکرد نانو سیستم نمک‌زدایی استفاده شده است. در ضمن برای درک بهتر مکانیزم دفع یون، ساختار پوسته هیدراسیون یون‌ها نیز مورد تحلیل قرار گرفته است، زیرا این ساختار نقش کلیدی را در عملکرد نمک‌زدایی سیستم ایفا می‌کند. نتایج شبیه‌سازی‌ها نشان می‌دهند که غشای گرافاین-۲ در تمامی فشارها غیر قابل نفوذ و غشاهای گرافاین-۳ و گرافاین-۴ به ترتیب دارای نفوذپذیری 92/49 و </w:t>
      </w:r>
      <w:r w:rsidRPr="005449F9">
        <w:rPr>
          <w:rFonts w:asciiTheme="majorBidi" w:hAnsiTheme="majorBidi" w:cs="B Nazanin"/>
          <w:sz w:val="16"/>
          <w:szCs w:val="18"/>
        </w:rPr>
        <w:t>L/cm</w:t>
      </w:r>
      <w:r w:rsidRPr="005449F9">
        <w:rPr>
          <w:rFonts w:asciiTheme="majorBidi" w:hAnsiTheme="majorBidi" w:cs="B Nazanin"/>
          <w:sz w:val="16"/>
          <w:szCs w:val="18"/>
          <w:vertAlign w:val="superscript"/>
        </w:rPr>
        <w:t>2</w:t>
      </w:r>
      <w:r w:rsidRPr="005449F9">
        <w:rPr>
          <w:rFonts w:asciiTheme="majorBidi" w:hAnsiTheme="majorBidi" w:cs="B Nazanin"/>
          <w:sz w:val="16"/>
          <w:szCs w:val="18"/>
        </w:rPr>
        <w:t>/day/MPa</w:t>
      </w:r>
      <w:r w:rsidRPr="005449F9">
        <w:rPr>
          <w:rFonts w:asciiTheme="majorBidi" w:hAnsiTheme="majorBidi" w:cs="B Nazanin" w:hint="cs"/>
          <w:sz w:val="16"/>
          <w:szCs w:val="18"/>
          <w:rtl/>
        </w:rPr>
        <w:t xml:space="preserve"> 95/50 هستند. همچنین دفع یون برای غشاهای گرافاین-۲ و گرافاین-۳ در تمامی فشارها 100 درصد بوده و برای غشای گرافاین-۴ دفع یون در فشارهای 10 و </w:t>
      </w:r>
      <w:r w:rsidRPr="005449F9">
        <w:rPr>
          <w:rFonts w:asciiTheme="majorBidi" w:hAnsiTheme="majorBidi" w:cs="B Nazanin"/>
          <w:sz w:val="16"/>
          <w:szCs w:val="18"/>
        </w:rPr>
        <w:t>MPa</w:t>
      </w:r>
      <w:r w:rsidRPr="005449F9">
        <w:rPr>
          <w:rFonts w:asciiTheme="majorBidi" w:hAnsiTheme="majorBidi" w:cs="B Nazanin" w:hint="cs"/>
          <w:sz w:val="16"/>
          <w:szCs w:val="18"/>
          <w:rtl/>
        </w:rPr>
        <w:t xml:space="preserve"> 50 به میزان 55/95 درصد و در فشار </w:t>
      </w:r>
      <w:r w:rsidRPr="005449F9">
        <w:rPr>
          <w:rFonts w:asciiTheme="majorBidi" w:hAnsiTheme="majorBidi" w:cs="B Nazanin"/>
          <w:sz w:val="16"/>
          <w:szCs w:val="18"/>
        </w:rPr>
        <w:t>MPa</w:t>
      </w:r>
      <w:r w:rsidRPr="005449F9">
        <w:rPr>
          <w:rFonts w:asciiTheme="majorBidi" w:hAnsiTheme="majorBidi" w:cs="B Nazanin" w:hint="cs"/>
          <w:sz w:val="16"/>
          <w:szCs w:val="18"/>
          <w:rtl/>
        </w:rPr>
        <w:t xml:space="preserve"> 100، برابر با 33/93 درصد می‌باشد. در نتیجه می‌توان گفت که با افزایش فشار و قطر سوراخ‌های غشا، درصد دفع یون کاهش می‌یابد ولی از طرفی نرخ جریان آب عبوری از غشا افزایش پیدا می‌کند. در پایان پژوهش نیز غشای گرافاین-۳ به خاطر دفع یون 100 درصدی و نرخ مناسب جریان آب در آن به عنوان یک غشای ایده‌آل برای نمک‌زدایی معرفی شده است.</w:t>
      </w:r>
    </w:p>
    <w:p w14:paraId="11A11AAE" w14:textId="77777777" w:rsidR="00DE64D9" w:rsidRPr="00572C8D" w:rsidRDefault="00C27407" w:rsidP="00AC0D8D">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14:paraId="6C892FFE" w14:textId="5E40D7E6" w:rsidR="00C27407" w:rsidRPr="00572C8D" w:rsidRDefault="005449F9" w:rsidP="005449F9">
      <w:pPr>
        <w:pStyle w:val="ab"/>
        <w:spacing w:after="0"/>
        <w:rPr>
          <w:rtl/>
        </w:rPr>
      </w:pPr>
      <w:r w:rsidRPr="005449F9">
        <w:rPr>
          <w:rFonts w:hint="cs"/>
          <w:rtl/>
        </w:rPr>
        <w:t>گرافاین، نمک‌زدایی، غشا، دینامیک مولکولی، آب</w:t>
      </w:r>
    </w:p>
    <w:p w14:paraId="6603189C" w14:textId="77777777" w:rsidR="00D237BE" w:rsidRPr="00572C8D" w:rsidRDefault="00D237BE" w:rsidP="00EC4601">
      <w:pPr>
        <w:bidi/>
        <w:spacing w:after="0" w:line="240" w:lineRule="auto"/>
        <w:jc w:val="center"/>
        <w:rPr>
          <w:rFonts w:ascii="Times New Roman" w:eastAsia="Times New Roman" w:hAnsi="Times New Roman" w:cs="B Nazanin"/>
          <w:sz w:val="20"/>
          <w:szCs w:val="20"/>
          <w:rtl/>
        </w:rPr>
      </w:pPr>
    </w:p>
    <w:p w14:paraId="1FD403E6" w14:textId="7A297EF2" w:rsidR="00FD7E16" w:rsidRPr="00572C8D" w:rsidRDefault="005449F9" w:rsidP="005449F9">
      <w:pPr>
        <w:pStyle w:val="EnglishTitle"/>
      </w:pPr>
      <w:r w:rsidRPr="005449F9">
        <w:t>Atomistic simulation of water desalination using graphyne membrane</w:t>
      </w:r>
    </w:p>
    <w:p w14:paraId="23A63F43" w14:textId="1513F3F0" w:rsidR="00491A60" w:rsidRPr="00572C8D" w:rsidRDefault="005449F9" w:rsidP="005449F9">
      <w:pPr>
        <w:pStyle w:val="Authors"/>
      </w:pPr>
      <w:r w:rsidRPr="005449F9">
        <w:t xml:space="preserve">Adel </w:t>
      </w:r>
      <w:proofErr w:type="spellStart"/>
      <w:r w:rsidRPr="005449F9">
        <w:t>Nematipour</w:t>
      </w:r>
      <w:proofErr w:type="spellEnd"/>
      <w:r w:rsidRPr="005449F9">
        <w:t xml:space="preserve">, Ehsan Houshfar, Mir Masoud </w:t>
      </w:r>
      <w:proofErr w:type="spellStart"/>
      <w:r w:rsidRPr="005449F9">
        <w:t>Seyyed</w:t>
      </w:r>
      <w:proofErr w:type="spellEnd"/>
      <w:r w:rsidRPr="005449F9">
        <w:t xml:space="preserve"> </w:t>
      </w:r>
      <w:proofErr w:type="spellStart"/>
      <w:r w:rsidRPr="005449F9">
        <w:t>Fakhrabadi</w:t>
      </w:r>
      <w:proofErr w:type="spellEnd"/>
      <w:r>
        <w:rPr>
          <w:vertAlign w:val="superscript"/>
        </w:rPr>
        <w:t>*</w:t>
      </w:r>
    </w:p>
    <w:p w14:paraId="3BD5A35D" w14:textId="5F358603" w:rsidR="00491A60" w:rsidRPr="00572C8D" w:rsidRDefault="005449F9" w:rsidP="005449F9">
      <w:pPr>
        <w:pStyle w:val="AuthorsAffiliation"/>
      </w:pPr>
      <w:r w:rsidRPr="005449F9">
        <w:t>School of Mechanical Engineering, College of Engineering, University of Tehran, Tehran, Iran</w:t>
      </w:r>
      <w:r w:rsidR="003E4C7E" w:rsidRPr="00572C8D">
        <w:t>.</w:t>
      </w:r>
      <w:r w:rsidR="00565ECE" w:rsidRPr="00572C8D">
        <w:t xml:space="preserve"> </w:t>
      </w:r>
    </w:p>
    <w:p w14:paraId="3E932E41" w14:textId="3FD40C1E" w:rsidR="00491A60" w:rsidRPr="00572C8D" w:rsidRDefault="00491A60" w:rsidP="001E1845">
      <w:pPr>
        <w:pStyle w:val="AuthorsAffiliation"/>
      </w:pPr>
      <w:r w:rsidRPr="00572C8D">
        <w:t>*</w:t>
      </w:r>
      <w:r w:rsidR="00D535A1" w:rsidRPr="00572C8D">
        <w:t xml:space="preserve"> </w:t>
      </w:r>
      <w:r w:rsidRPr="00572C8D">
        <w:t xml:space="preserve">P.O.B. </w:t>
      </w:r>
      <w:r w:rsidR="005449F9">
        <w:t>11155-4563</w:t>
      </w:r>
      <w:r w:rsidRPr="00572C8D">
        <w:t xml:space="preserve"> Tehran,</w:t>
      </w:r>
      <w:r w:rsidR="00914181" w:rsidRPr="00572C8D">
        <w:t xml:space="preserve"> Iran,</w:t>
      </w:r>
      <w:r w:rsidRPr="00572C8D">
        <w:t xml:space="preserve"> </w:t>
      </w:r>
      <w:r w:rsidR="005449F9" w:rsidRPr="005449F9">
        <w:t>mfakhrabadi@ut.ac.ir</w:t>
      </w:r>
    </w:p>
    <w:p w14:paraId="2F624E94" w14:textId="77777777" w:rsidR="00A417B9" w:rsidRPr="00572C8D" w:rsidRDefault="00491A60" w:rsidP="001E1845">
      <w:pPr>
        <w:pStyle w:val="AbstractTitle"/>
      </w:pPr>
      <w:r w:rsidRPr="00572C8D">
        <w:t>Abstract</w:t>
      </w:r>
      <w:r w:rsidR="005F6A63" w:rsidRPr="00572C8D">
        <w:t xml:space="preserve"> </w:t>
      </w:r>
    </w:p>
    <w:p w14:paraId="696D4ADF" w14:textId="3CB5A8E8" w:rsidR="00491A60" w:rsidRPr="00572C8D" w:rsidRDefault="005449F9" w:rsidP="005449F9">
      <w:pPr>
        <w:pStyle w:val="Abstract"/>
      </w:pPr>
      <w:r w:rsidRPr="005449F9">
        <w:t xml:space="preserve">In this paper, molecular dynamics simulation method was used to investigate the possibility of using graphyne membranes in water desalination systems. In the simulation, graphyne-2, graphyne-3, and graphyne-4 membranes at pressure levels of 10, 50, and 100 MPa were utilized to study the effects of pressure and the size of membrane pore diameters on the performance of the </w:t>
      </w:r>
      <w:proofErr w:type="spellStart"/>
      <w:r w:rsidRPr="005449F9">
        <w:t>nanosystem</w:t>
      </w:r>
      <w:proofErr w:type="spellEnd"/>
      <w:r w:rsidRPr="005449F9">
        <w:t>. Furthermore, to better understand the mechanism of ion rejection, the hydration shell structure of ions is analyzed since this structure plays a pivotal role in the performance of the system. The results show that graphyne-2 membrane is impermeable at all the mentioned pressure values, while the permeability of graphyne-3 and graphyne-4 membranes are 49.92 and 50.95 L/cm</w:t>
      </w:r>
      <w:r w:rsidRPr="005449F9">
        <w:rPr>
          <w:vertAlign w:val="superscript"/>
        </w:rPr>
        <w:t>2</w:t>
      </w:r>
      <w:r w:rsidRPr="005449F9">
        <w:t>/day/MPa, respectively. Besides, the ion rejection for graphyne-2 and graphyne-3 membranes is 100% at all pressure values, while for graphyne-4 membrane the ion rejection at 10 and 50 MPa is 95.55%, and at pressure of 100 MPa is 93.33%. The results further indicated that the rate of ion rejection decreases with membrane pressure and its pore diameter, whereas the rate of water flow through the membrane enhances with membrane pressure and pore diameter. Moreover, the results demonstrated that the graphyne-3 membrane the ideal alternative for the desalination process thanks to its permeability and great ability in ion rejection.</w:t>
      </w:r>
    </w:p>
    <w:p w14:paraId="20DE3550" w14:textId="77777777" w:rsidR="00A417B9" w:rsidRPr="00572C8D" w:rsidRDefault="00491A60" w:rsidP="001E1845">
      <w:pPr>
        <w:pStyle w:val="KeywordsTitle"/>
      </w:pPr>
      <w:r w:rsidRPr="00572C8D">
        <w:t>Keywords</w:t>
      </w:r>
      <w:r w:rsidR="005F6A63" w:rsidRPr="00572C8D">
        <w:t xml:space="preserve"> </w:t>
      </w:r>
    </w:p>
    <w:p w14:paraId="07B011E9" w14:textId="4487B57C" w:rsidR="00A362D1" w:rsidRPr="00572C8D" w:rsidRDefault="005449F9" w:rsidP="001E1845">
      <w:pPr>
        <w:pStyle w:val="Keywords"/>
      </w:pPr>
      <w:r w:rsidRPr="005449F9">
        <w:t>Graphyne, Desalination, Membrane, Molecular dynamic, Water</w:t>
      </w:r>
    </w:p>
    <w:p w14:paraId="08ABD4F1" w14:textId="77777777" w:rsidR="00A362D1" w:rsidRPr="00572C8D" w:rsidRDefault="00A362D1" w:rsidP="00A362D1">
      <w:pPr>
        <w:pStyle w:val="Keywords"/>
        <w:rPr>
          <w:rFonts w:asciiTheme="majorHAnsi" w:hAnsiTheme="majorHAnsi"/>
        </w:rPr>
      </w:pPr>
    </w:p>
    <w:p w14:paraId="4314C4FE" w14:textId="77777777" w:rsidR="00A362D1" w:rsidRPr="00572C8D" w:rsidRDefault="00A362D1" w:rsidP="00A362D1">
      <w:pPr>
        <w:pStyle w:val="Keywords"/>
        <w:rPr>
          <w:rFonts w:asciiTheme="majorHAnsi" w:hAnsiTheme="majorHAnsi"/>
        </w:rPr>
      </w:pPr>
    </w:p>
    <w:p w14:paraId="0ED61AE5" w14:textId="77777777" w:rsidR="00A362D1" w:rsidRPr="00572C8D" w:rsidRDefault="00A362D1" w:rsidP="00A362D1">
      <w:pPr>
        <w:pStyle w:val="Keywords"/>
        <w:rPr>
          <w:rFonts w:asciiTheme="majorHAnsi" w:hAnsiTheme="majorHAnsi"/>
          <w:sz w:val="22"/>
          <w:szCs w:val="22"/>
        </w:rPr>
        <w:sectPr w:rsidR="00A362D1" w:rsidRPr="00572C8D" w:rsidSect="00B81889">
          <w:headerReference w:type="even" r:id="rId8"/>
          <w:headerReference w:type="default" r:id="rId9"/>
          <w:footerReference w:type="default" r:id="rId10"/>
          <w:footnotePr>
            <w:numRestart w:val="eachPage"/>
          </w:footnotePr>
          <w:pgSz w:w="11906" w:h="16838"/>
          <w:pgMar w:top="1440" w:right="1134" w:bottom="1440" w:left="1134" w:header="270" w:footer="709" w:gutter="0"/>
          <w:cols w:space="397"/>
          <w:bidi/>
          <w:rtlGutter/>
          <w:docGrid w:linePitch="360"/>
        </w:sectPr>
      </w:pPr>
    </w:p>
    <w:p w14:paraId="57B4BE57" w14:textId="735F62E1" w:rsidR="00AC0D8D" w:rsidRDefault="00AC0D8D" w:rsidP="00AF4FAD">
      <w:pPr>
        <w:pStyle w:val="1"/>
        <w:numPr>
          <w:ilvl w:val="0"/>
          <w:numId w:val="0"/>
        </w:numPr>
        <w:spacing w:before="0"/>
        <w:ind w:left="204"/>
        <w:rPr>
          <w:rtl/>
        </w:rPr>
      </w:pPr>
    </w:p>
    <w:sectPr w:rsidR="00AC0D8D" w:rsidSect="00B81889">
      <w:footerReference w:type="default" r:id="rId11"/>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6164BB" w14:textId="77777777" w:rsidR="0030177B" w:rsidRDefault="0030177B" w:rsidP="00C13DE9">
      <w:pPr>
        <w:spacing w:after="0" w:line="240" w:lineRule="auto"/>
      </w:pPr>
      <w:r>
        <w:separator/>
      </w:r>
    </w:p>
  </w:endnote>
  <w:endnote w:type="continuationSeparator" w:id="0">
    <w:p w14:paraId="1A43A649" w14:textId="77777777" w:rsidR="0030177B" w:rsidRDefault="0030177B"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panose1 w:val="00000400000000000000"/>
    <w:charset w:val="B2"/>
    <w:family w:val="auto"/>
    <w:pitch w:val="variable"/>
    <w:sig w:usb0="00002007"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6359768"/>
      <w:docPartObj>
        <w:docPartGallery w:val="Page Numbers (Bottom of Page)"/>
        <w:docPartUnique/>
      </w:docPartObj>
    </w:sdtPr>
    <w:sdtEndPr>
      <w:rPr>
        <w:noProof/>
      </w:rPr>
    </w:sdtEndPr>
    <w:sdtContent>
      <w:p w14:paraId="7AB48399" w14:textId="77777777" w:rsidR="00286AD2" w:rsidRDefault="00286AD2">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14:paraId="7A298FDF" w14:textId="77777777" w:rsidR="00286AD2" w:rsidRDefault="00286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036733"/>
      <w:docPartObj>
        <w:docPartGallery w:val="Page Numbers (Bottom of Page)"/>
        <w:docPartUnique/>
      </w:docPartObj>
    </w:sdtPr>
    <w:sdtEndPr>
      <w:rPr>
        <w:rFonts w:asciiTheme="majorBidi" w:hAnsiTheme="majorBidi" w:cstheme="majorBidi"/>
        <w:noProof/>
        <w:sz w:val="18"/>
        <w:szCs w:val="18"/>
      </w:rPr>
    </w:sdtEndPr>
    <w:sdtContent>
      <w:p w14:paraId="27254B75" w14:textId="77777777" w:rsidR="00286AD2" w:rsidRPr="00C5688D" w:rsidRDefault="00286AD2">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Pr>
            <w:rFonts w:asciiTheme="majorBidi" w:hAnsiTheme="majorBidi" w:cstheme="majorBidi"/>
            <w:noProof/>
            <w:sz w:val="18"/>
            <w:szCs w:val="18"/>
          </w:rPr>
          <w:t>4</w:t>
        </w:r>
        <w:r w:rsidRPr="00C5688D">
          <w:rPr>
            <w:rFonts w:asciiTheme="majorBidi" w:hAnsiTheme="majorBidi" w:cstheme="majorBidi"/>
            <w:noProof/>
            <w:sz w:val="18"/>
            <w:szCs w:val="18"/>
          </w:rPr>
          <w:fldChar w:fldCharType="end"/>
        </w:r>
      </w:p>
    </w:sdtContent>
  </w:sdt>
  <w:p w14:paraId="5CCC834C" w14:textId="77777777" w:rsidR="00286AD2" w:rsidRPr="00961E7A" w:rsidRDefault="00286AD2" w:rsidP="00961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EEBDE" w14:textId="77777777" w:rsidR="0030177B" w:rsidRDefault="0030177B" w:rsidP="00C13DE9">
      <w:pPr>
        <w:spacing w:after="0" w:line="240" w:lineRule="auto"/>
      </w:pPr>
      <w:r>
        <w:separator/>
      </w:r>
    </w:p>
  </w:footnote>
  <w:footnote w:type="continuationSeparator" w:id="0">
    <w:p w14:paraId="15066219" w14:textId="77777777" w:rsidR="0030177B" w:rsidRDefault="0030177B" w:rsidP="00C13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CDB35" w14:textId="77777777" w:rsidR="00286AD2" w:rsidRPr="00B21F80" w:rsidRDefault="00286AD2"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14:anchorId="75378102" wp14:editId="6D5D1492">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2D1FA7" w14:textId="77777777" w:rsidR="00286AD2" w:rsidRDefault="00286AD2"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378102"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" stroked="f">
              <v:textbox style="layout-flow:vertical;mso-layout-flow-alt:bottom-to-top" inset="0,0,0,0">
                <w:txbxContent>
                  <w:p w14:paraId="6D2D1FA7" w14:textId="77777777" w:rsidR="00286AD2" w:rsidRDefault="00286AD2"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286AD2" w:rsidRPr="00F76960" w14:paraId="63FFD126" w14:textId="77777777" w:rsidTr="00F76960">
      <w:trPr>
        <w:trHeight w:val="1171"/>
      </w:trPr>
      <w:tc>
        <w:tcPr>
          <w:tcW w:w="4050" w:type="dxa"/>
        </w:tcPr>
        <w:p w14:paraId="15908500" w14:textId="77777777" w:rsidR="00286AD2" w:rsidRPr="00CC1BA2" w:rsidRDefault="00286AD2" w:rsidP="001E1845">
          <w:pPr>
            <w:pStyle w:val="Header"/>
            <w:bidi/>
            <w:spacing w:after="0" w:line="240" w:lineRule="auto"/>
            <w:rPr>
              <w:rFonts w:cs="B Titr"/>
              <w:b/>
              <w:bCs/>
              <w:sz w:val="20"/>
              <w:szCs w:val="20"/>
              <w:lang w:bidi="fa-IR"/>
            </w:rPr>
          </w:pPr>
          <w:r>
            <w:rPr>
              <w:rFonts w:cs="B Titr" w:hint="cs"/>
              <w:b/>
              <w:bCs/>
              <w:sz w:val="20"/>
              <w:szCs w:val="20"/>
              <w:rtl/>
              <w:lang w:bidi="fa-IR"/>
            </w:rPr>
            <w:t>سومین کنفرانس ملی</w:t>
          </w:r>
          <w:r w:rsidRPr="00CC1BA2">
            <w:rPr>
              <w:rFonts w:cs="B Titr" w:hint="cs"/>
              <w:b/>
              <w:bCs/>
              <w:sz w:val="20"/>
              <w:szCs w:val="20"/>
              <w:rtl/>
              <w:lang w:bidi="fa-IR"/>
            </w:rPr>
            <w:t xml:space="preserve"> مکانیک محاسباتی و تجربی</w:t>
          </w:r>
        </w:p>
        <w:p w14:paraId="644B200C" w14:textId="77777777" w:rsidR="00286AD2" w:rsidRDefault="00286AD2"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Pr>
              <w:rFonts w:cs="B Titr"/>
              <w:b/>
              <w:bCs/>
              <w:sz w:val="20"/>
              <w:szCs w:val="20"/>
              <w:lang w:bidi="fa-IR"/>
            </w:rPr>
            <w:t xml:space="preserve"> </w:t>
          </w:r>
        </w:p>
        <w:p w14:paraId="31195E67" w14:textId="77777777" w:rsidR="00286AD2" w:rsidRPr="00F76960" w:rsidRDefault="00286AD2"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14:paraId="35475A6E" w14:textId="77777777" w:rsidR="00286AD2" w:rsidRDefault="00286AD2" w:rsidP="00A620E6">
          <w:pPr>
            <w:pStyle w:val="Header"/>
            <w:bidi/>
            <w:spacing w:after="0" w:line="240" w:lineRule="auto"/>
            <w:jc w:val="center"/>
            <w:rPr>
              <w:rFonts w:cs="B Nazanin"/>
              <w:b/>
              <w:bCs/>
              <w:lang w:bidi="fa-IR"/>
            </w:rPr>
          </w:pPr>
          <w:r>
            <w:rPr>
              <w:noProof/>
              <w:lang w:eastAsia="en-US"/>
            </w:rPr>
            <w:drawing>
              <wp:inline distT="0" distB="0" distL="0" distR="0" wp14:anchorId="26EB2624" wp14:editId="26230BB8">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14:paraId="0D64EC9B" w14:textId="77777777" w:rsidR="00286AD2" w:rsidRPr="00B81889" w:rsidRDefault="00286AD2"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3rd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14:paraId="73D5A416" w14:textId="77777777" w:rsidR="00286AD2" w:rsidRPr="00B81889" w:rsidRDefault="00286AD2"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Pr="00B81889">
            <w:rPr>
              <w:rFonts w:asciiTheme="majorHAnsi" w:hAnsiTheme="majorHAnsi" w:cs="B Nazanin"/>
              <w:b/>
              <w:bCs/>
              <w:i/>
              <w:iCs/>
              <w:noProof/>
              <w:sz w:val="18"/>
              <w:szCs w:val="18"/>
              <w:lang w:eastAsia="en-US"/>
            </w:rPr>
            <w:t xml:space="preserve"> 20</w:t>
          </w:r>
          <w:r>
            <w:rPr>
              <w:rFonts w:asciiTheme="majorHAnsi" w:hAnsiTheme="majorHAnsi" w:cs="B Nazanin"/>
              <w:b/>
              <w:bCs/>
              <w:i/>
              <w:iCs/>
              <w:noProof/>
              <w:sz w:val="18"/>
              <w:szCs w:val="18"/>
              <w:lang w:eastAsia="en-US"/>
            </w:rPr>
            <w:t>21</w:t>
          </w:r>
        </w:p>
        <w:p w14:paraId="6604DF85" w14:textId="77777777" w:rsidR="00286AD2" w:rsidRPr="00F76960" w:rsidRDefault="00286AD2" w:rsidP="00F76960">
          <w:pPr>
            <w:pStyle w:val="Header"/>
            <w:bidi/>
            <w:spacing w:after="0" w:line="240" w:lineRule="auto"/>
            <w:jc w:val="right"/>
            <w:rPr>
              <w:rFonts w:asciiTheme="majorHAnsi" w:hAnsiTheme="majorHAnsi" w:cs="B Nazanin"/>
              <w:i/>
              <w:iCs/>
              <w:lang w:bidi="fa-IR"/>
            </w:rPr>
          </w:pPr>
        </w:p>
      </w:tc>
    </w:tr>
  </w:tbl>
  <w:p w14:paraId="680784DB" w14:textId="77777777" w:rsidR="00286AD2" w:rsidRPr="001E1845" w:rsidRDefault="00286AD2"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0"/>
  </w:num>
  <w:num w:numId="6">
    <w:abstractNumId w:val="2"/>
  </w:num>
  <w:num w:numId="7">
    <w:abstractNumId w:val="3"/>
  </w:num>
  <w:num w:numId="8">
    <w:abstractNumId w:val="1"/>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3rdNCCEM&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001F6F"/>
    <w:rsid w:val="00000114"/>
    <w:rsid w:val="00001F6F"/>
    <w:rsid w:val="00004F8C"/>
    <w:rsid w:val="000054A8"/>
    <w:rsid w:val="00011118"/>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70C8"/>
    <w:rsid w:val="00077DEF"/>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C24"/>
    <w:rsid w:val="000D4F16"/>
    <w:rsid w:val="000E20D5"/>
    <w:rsid w:val="000E26C2"/>
    <w:rsid w:val="000E47AB"/>
    <w:rsid w:val="000E4F4A"/>
    <w:rsid w:val="000F2395"/>
    <w:rsid w:val="000F5124"/>
    <w:rsid w:val="00102FD1"/>
    <w:rsid w:val="00104119"/>
    <w:rsid w:val="00104A8F"/>
    <w:rsid w:val="00106C32"/>
    <w:rsid w:val="0011026A"/>
    <w:rsid w:val="001123C4"/>
    <w:rsid w:val="00112888"/>
    <w:rsid w:val="00114630"/>
    <w:rsid w:val="001149AD"/>
    <w:rsid w:val="00114C86"/>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D06"/>
    <w:rsid w:val="00170EB4"/>
    <w:rsid w:val="0017108B"/>
    <w:rsid w:val="001710BE"/>
    <w:rsid w:val="00172A2B"/>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7175"/>
    <w:rsid w:val="00250DE2"/>
    <w:rsid w:val="00254DA8"/>
    <w:rsid w:val="0026515E"/>
    <w:rsid w:val="00265173"/>
    <w:rsid w:val="00266E9E"/>
    <w:rsid w:val="00271E92"/>
    <w:rsid w:val="00272C4E"/>
    <w:rsid w:val="00272F84"/>
    <w:rsid w:val="0027764C"/>
    <w:rsid w:val="002823BC"/>
    <w:rsid w:val="00283027"/>
    <w:rsid w:val="002831B4"/>
    <w:rsid w:val="0028502F"/>
    <w:rsid w:val="00286AD2"/>
    <w:rsid w:val="00287D96"/>
    <w:rsid w:val="00291810"/>
    <w:rsid w:val="00297367"/>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2094"/>
    <w:rsid w:val="002E3185"/>
    <w:rsid w:val="002E3764"/>
    <w:rsid w:val="002E4BA2"/>
    <w:rsid w:val="002F1C23"/>
    <w:rsid w:val="002F37E4"/>
    <w:rsid w:val="002F4F5D"/>
    <w:rsid w:val="002F75CD"/>
    <w:rsid w:val="00301489"/>
    <w:rsid w:val="0030177B"/>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F16"/>
    <w:rsid w:val="003D0A1C"/>
    <w:rsid w:val="003D3AC8"/>
    <w:rsid w:val="003D46E8"/>
    <w:rsid w:val="003D5D76"/>
    <w:rsid w:val="003E1344"/>
    <w:rsid w:val="003E1D2C"/>
    <w:rsid w:val="003E4486"/>
    <w:rsid w:val="003E4C7E"/>
    <w:rsid w:val="003E5A22"/>
    <w:rsid w:val="003E61E6"/>
    <w:rsid w:val="003E7B2E"/>
    <w:rsid w:val="003F0B6E"/>
    <w:rsid w:val="003F543F"/>
    <w:rsid w:val="003F5534"/>
    <w:rsid w:val="003F6787"/>
    <w:rsid w:val="003F6A3C"/>
    <w:rsid w:val="00400209"/>
    <w:rsid w:val="004003B6"/>
    <w:rsid w:val="00400C94"/>
    <w:rsid w:val="004012C9"/>
    <w:rsid w:val="0040542B"/>
    <w:rsid w:val="00410C30"/>
    <w:rsid w:val="00413529"/>
    <w:rsid w:val="00416B01"/>
    <w:rsid w:val="00417232"/>
    <w:rsid w:val="004201A2"/>
    <w:rsid w:val="00421D98"/>
    <w:rsid w:val="0042456E"/>
    <w:rsid w:val="00424BEA"/>
    <w:rsid w:val="00424D59"/>
    <w:rsid w:val="00424EF1"/>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87F96"/>
    <w:rsid w:val="00491A60"/>
    <w:rsid w:val="00492991"/>
    <w:rsid w:val="004943C7"/>
    <w:rsid w:val="00494BD8"/>
    <w:rsid w:val="004A1535"/>
    <w:rsid w:val="004A2389"/>
    <w:rsid w:val="004A2DDE"/>
    <w:rsid w:val="004A7F5B"/>
    <w:rsid w:val="004B1410"/>
    <w:rsid w:val="004B1DF7"/>
    <w:rsid w:val="004B3250"/>
    <w:rsid w:val="004B3D60"/>
    <w:rsid w:val="004B48D0"/>
    <w:rsid w:val="004C2285"/>
    <w:rsid w:val="004C2E76"/>
    <w:rsid w:val="004C55C9"/>
    <w:rsid w:val="004D4604"/>
    <w:rsid w:val="004E3123"/>
    <w:rsid w:val="004E7B7C"/>
    <w:rsid w:val="004F1421"/>
    <w:rsid w:val="004F3D7D"/>
    <w:rsid w:val="004F3EDB"/>
    <w:rsid w:val="004F582A"/>
    <w:rsid w:val="0050035C"/>
    <w:rsid w:val="00504281"/>
    <w:rsid w:val="00504798"/>
    <w:rsid w:val="005061A5"/>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620"/>
    <w:rsid w:val="005449F9"/>
    <w:rsid w:val="00546A1C"/>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4209"/>
    <w:rsid w:val="006208EF"/>
    <w:rsid w:val="00620F24"/>
    <w:rsid w:val="00621D32"/>
    <w:rsid w:val="00624FC9"/>
    <w:rsid w:val="00625DC5"/>
    <w:rsid w:val="00630084"/>
    <w:rsid w:val="0063279A"/>
    <w:rsid w:val="00632847"/>
    <w:rsid w:val="00641689"/>
    <w:rsid w:val="00641F24"/>
    <w:rsid w:val="00644ED5"/>
    <w:rsid w:val="00654B61"/>
    <w:rsid w:val="00654C54"/>
    <w:rsid w:val="00655C8E"/>
    <w:rsid w:val="006611F3"/>
    <w:rsid w:val="00662FC5"/>
    <w:rsid w:val="00666D28"/>
    <w:rsid w:val="0066786C"/>
    <w:rsid w:val="006710B8"/>
    <w:rsid w:val="00671D29"/>
    <w:rsid w:val="00672A63"/>
    <w:rsid w:val="006736A9"/>
    <w:rsid w:val="006759ED"/>
    <w:rsid w:val="00675EAC"/>
    <w:rsid w:val="0068211F"/>
    <w:rsid w:val="006853CF"/>
    <w:rsid w:val="0068552D"/>
    <w:rsid w:val="00690FE8"/>
    <w:rsid w:val="00693AF1"/>
    <w:rsid w:val="006A0512"/>
    <w:rsid w:val="006A1E61"/>
    <w:rsid w:val="006A2C81"/>
    <w:rsid w:val="006A526B"/>
    <w:rsid w:val="006A5BF8"/>
    <w:rsid w:val="006B121B"/>
    <w:rsid w:val="006B130C"/>
    <w:rsid w:val="006B256B"/>
    <w:rsid w:val="006B6708"/>
    <w:rsid w:val="006C4D1B"/>
    <w:rsid w:val="006C57C1"/>
    <w:rsid w:val="006C5AF7"/>
    <w:rsid w:val="006C5D6F"/>
    <w:rsid w:val="006C63D8"/>
    <w:rsid w:val="006D1ECE"/>
    <w:rsid w:val="006D4755"/>
    <w:rsid w:val="006D661D"/>
    <w:rsid w:val="006D7FB9"/>
    <w:rsid w:val="006E09B4"/>
    <w:rsid w:val="006E0FA1"/>
    <w:rsid w:val="006E2A6A"/>
    <w:rsid w:val="006E3568"/>
    <w:rsid w:val="006E4875"/>
    <w:rsid w:val="006F01ED"/>
    <w:rsid w:val="006F0568"/>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7B76"/>
    <w:rsid w:val="00740408"/>
    <w:rsid w:val="0074366A"/>
    <w:rsid w:val="007452D9"/>
    <w:rsid w:val="00745BBD"/>
    <w:rsid w:val="00750FD3"/>
    <w:rsid w:val="00752540"/>
    <w:rsid w:val="00754E1F"/>
    <w:rsid w:val="007578B7"/>
    <w:rsid w:val="00762455"/>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62BB"/>
    <w:rsid w:val="007C04CA"/>
    <w:rsid w:val="007C04CC"/>
    <w:rsid w:val="007C1CBE"/>
    <w:rsid w:val="007C2ACA"/>
    <w:rsid w:val="007C2CC0"/>
    <w:rsid w:val="007C32B2"/>
    <w:rsid w:val="007C37DF"/>
    <w:rsid w:val="007C4E63"/>
    <w:rsid w:val="007C4E91"/>
    <w:rsid w:val="007C547C"/>
    <w:rsid w:val="007D322A"/>
    <w:rsid w:val="007D4041"/>
    <w:rsid w:val="007D5B14"/>
    <w:rsid w:val="007D5D38"/>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26C2"/>
    <w:rsid w:val="008C7598"/>
    <w:rsid w:val="008C7A20"/>
    <w:rsid w:val="008D71B0"/>
    <w:rsid w:val="008E04EA"/>
    <w:rsid w:val="008E06BB"/>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E7A"/>
    <w:rsid w:val="00967390"/>
    <w:rsid w:val="009718E0"/>
    <w:rsid w:val="00971E02"/>
    <w:rsid w:val="009724AA"/>
    <w:rsid w:val="0097261F"/>
    <w:rsid w:val="00972D4A"/>
    <w:rsid w:val="009733CD"/>
    <w:rsid w:val="00975116"/>
    <w:rsid w:val="00982A88"/>
    <w:rsid w:val="00982D49"/>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30C"/>
    <w:rsid w:val="00A1169C"/>
    <w:rsid w:val="00A12728"/>
    <w:rsid w:val="00A1425E"/>
    <w:rsid w:val="00A17FBF"/>
    <w:rsid w:val="00A2244D"/>
    <w:rsid w:val="00A22635"/>
    <w:rsid w:val="00A25026"/>
    <w:rsid w:val="00A255B9"/>
    <w:rsid w:val="00A32A1F"/>
    <w:rsid w:val="00A32CF7"/>
    <w:rsid w:val="00A362D1"/>
    <w:rsid w:val="00A417B9"/>
    <w:rsid w:val="00A429A1"/>
    <w:rsid w:val="00A44B15"/>
    <w:rsid w:val="00A47B06"/>
    <w:rsid w:val="00A527C4"/>
    <w:rsid w:val="00A551C9"/>
    <w:rsid w:val="00A55728"/>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870EA"/>
    <w:rsid w:val="00A9099B"/>
    <w:rsid w:val="00A91574"/>
    <w:rsid w:val="00A91C51"/>
    <w:rsid w:val="00AA43A2"/>
    <w:rsid w:val="00AB5A77"/>
    <w:rsid w:val="00AC037D"/>
    <w:rsid w:val="00AC0D8D"/>
    <w:rsid w:val="00AC3782"/>
    <w:rsid w:val="00AC3E42"/>
    <w:rsid w:val="00AC72C6"/>
    <w:rsid w:val="00AC764D"/>
    <w:rsid w:val="00AD352C"/>
    <w:rsid w:val="00AD416C"/>
    <w:rsid w:val="00AD4FCD"/>
    <w:rsid w:val="00AD6764"/>
    <w:rsid w:val="00AD7A8B"/>
    <w:rsid w:val="00AE085B"/>
    <w:rsid w:val="00AF00AF"/>
    <w:rsid w:val="00AF1E60"/>
    <w:rsid w:val="00AF2E8C"/>
    <w:rsid w:val="00AF315F"/>
    <w:rsid w:val="00AF405D"/>
    <w:rsid w:val="00AF4FAD"/>
    <w:rsid w:val="00AF661A"/>
    <w:rsid w:val="00AF662D"/>
    <w:rsid w:val="00B003A3"/>
    <w:rsid w:val="00B0075E"/>
    <w:rsid w:val="00B02513"/>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30AA"/>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400A"/>
    <w:rsid w:val="00BF6930"/>
    <w:rsid w:val="00C02562"/>
    <w:rsid w:val="00C04B97"/>
    <w:rsid w:val="00C10573"/>
    <w:rsid w:val="00C10C40"/>
    <w:rsid w:val="00C113E7"/>
    <w:rsid w:val="00C1226C"/>
    <w:rsid w:val="00C12866"/>
    <w:rsid w:val="00C13DE9"/>
    <w:rsid w:val="00C17F24"/>
    <w:rsid w:val="00C20665"/>
    <w:rsid w:val="00C2468A"/>
    <w:rsid w:val="00C2680E"/>
    <w:rsid w:val="00C27407"/>
    <w:rsid w:val="00C30036"/>
    <w:rsid w:val="00C31092"/>
    <w:rsid w:val="00C328AB"/>
    <w:rsid w:val="00C36708"/>
    <w:rsid w:val="00C4101B"/>
    <w:rsid w:val="00C44CE4"/>
    <w:rsid w:val="00C45302"/>
    <w:rsid w:val="00C51D87"/>
    <w:rsid w:val="00C54E95"/>
    <w:rsid w:val="00C555AC"/>
    <w:rsid w:val="00C5688D"/>
    <w:rsid w:val="00C621E5"/>
    <w:rsid w:val="00C70D0E"/>
    <w:rsid w:val="00C72233"/>
    <w:rsid w:val="00C72BC5"/>
    <w:rsid w:val="00C72CCB"/>
    <w:rsid w:val="00C73443"/>
    <w:rsid w:val="00C7397C"/>
    <w:rsid w:val="00C74452"/>
    <w:rsid w:val="00C750D6"/>
    <w:rsid w:val="00C770B3"/>
    <w:rsid w:val="00C801AA"/>
    <w:rsid w:val="00C84095"/>
    <w:rsid w:val="00C85271"/>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F0936"/>
    <w:rsid w:val="00CF396C"/>
    <w:rsid w:val="00CF4D17"/>
    <w:rsid w:val="00CF6C8F"/>
    <w:rsid w:val="00CF7322"/>
    <w:rsid w:val="00D01CA0"/>
    <w:rsid w:val="00D06424"/>
    <w:rsid w:val="00D10FB1"/>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626C5"/>
    <w:rsid w:val="00D72672"/>
    <w:rsid w:val="00D72CBC"/>
    <w:rsid w:val="00D7354A"/>
    <w:rsid w:val="00D7476A"/>
    <w:rsid w:val="00D76373"/>
    <w:rsid w:val="00D76FE8"/>
    <w:rsid w:val="00D77B5A"/>
    <w:rsid w:val="00D8158C"/>
    <w:rsid w:val="00D823E2"/>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6B7C"/>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5228"/>
    <w:rsid w:val="00E0718D"/>
    <w:rsid w:val="00E072A6"/>
    <w:rsid w:val="00E1700A"/>
    <w:rsid w:val="00E17714"/>
    <w:rsid w:val="00E17DF7"/>
    <w:rsid w:val="00E20E81"/>
    <w:rsid w:val="00E22A5A"/>
    <w:rsid w:val="00E23529"/>
    <w:rsid w:val="00E2369A"/>
    <w:rsid w:val="00E271A3"/>
    <w:rsid w:val="00E32441"/>
    <w:rsid w:val="00E34C69"/>
    <w:rsid w:val="00E36736"/>
    <w:rsid w:val="00E3744C"/>
    <w:rsid w:val="00E41E15"/>
    <w:rsid w:val="00E438FB"/>
    <w:rsid w:val="00E4483D"/>
    <w:rsid w:val="00E44C6F"/>
    <w:rsid w:val="00E4555F"/>
    <w:rsid w:val="00E4588E"/>
    <w:rsid w:val="00E47D25"/>
    <w:rsid w:val="00E569E6"/>
    <w:rsid w:val="00E669D3"/>
    <w:rsid w:val="00E67971"/>
    <w:rsid w:val="00E77D4A"/>
    <w:rsid w:val="00E800F2"/>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F00466"/>
    <w:rsid w:val="00F038EC"/>
    <w:rsid w:val="00F04D75"/>
    <w:rsid w:val="00F07B5F"/>
    <w:rsid w:val="00F10061"/>
    <w:rsid w:val="00F13AF2"/>
    <w:rsid w:val="00F154C3"/>
    <w:rsid w:val="00F16B57"/>
    <w:rsid w:val="00F209A4"/>
    <w:rsid w:val="00F3279D"/>
    <w:rsid w:val="00F32E0B"/>
    <w:rsid w:val="00F37261"/>
    <w:rsid w:val="00F37312"/>
    <w:rsid w:val="00F425DD"/>
    <w:rsid w:val="00F44D61"/>
    <w:rsid w:val="00F47D6C"/>
    <w:rsid w:val="00F51755"/>
    <w:rsid w:val="00F5288E"/>
    <w:rsid w:val="00F54A1F"/>
    <w:rsid w:val="00F56541"/>
    <w:rsid w:val="00F631A3"/>
    <w:rsid w:val="00F67F99"/>
    <w:rsid w:val="00F723B1"/>
    <w:rsid w:val="00F7552D"/>
    <w:rsid w:val="00F76960"/>
    <w:rsid w:val="00F76C36"/>
    <w:rsid w:val="00F77026"/>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419"/>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41C6FA"/>
  <w15:docId w15:val="{ADDE4B41-F2CA-4E1D-822F-D599F3D84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061A5"/>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character" w:styleId="UnresolvedMention">
    <w:name w:val="Unresolved Mention"/>
    <w:basedOn w:val="DefaultParagraphFont"/>
    <w:uiPriority w:val="99"/>
    <w:semiHidden/>
    <w:unhideWhenUsed/>
    <w:rsid w:val="00FE3419"/>
    <w:rPr>
      <w:color w:val="605E5C"/>
      <w:shd w:val="clear" w:color="auto" w:fill="E1DFDD"/>
    </w:rPr>
  </w:style>
  <w:style w:type="paragraph" w:customStyle="1" w:styleId="EndNoteBibliographyTitle">
    <w:name w:val="EndNote Bibliography Title"/>
    <w:basedOn w:val="Normal"/>
    <w:link w:val="EndNoteBibliographyTitleChar"/>
    <w:rsid w:val="00286AD2"/>
    <w:pPr>
      <w:spacing w:after="0"/>
      <w:jc w:val="center"/>
    </w:pPr>
    <w:rPr>
      <w:rFonts w:cs="Calibri"/>
      <w:noProof/>
    </w:rPr>
  </w:style>
  <w:style w:type="character" w:customStyle="1" w:styleId="EndNoteBibliographyTitleChar">
    <w:name w:val="EndNote Bibliography Title Char"/>
    <w:basedOn w:val="1Char"/>
    <w:link w:val="EndNoteBibliographyTitle"/>
    <w:rsid w:val="00286AD2"/>
    <w:rPr>
      <w:rFonts w:ascii="Calibri" w:eastAsia="Times New Roman" w:hAnsi="Calibri" w:cs="Calibri"/>
      <w:b w:val="0"/>
      <w:bCs w:val="0"/>
      <w:noProof/>
      <w:sz w:val="22"/>
      <w:szCs w:val="22"/>
      <w:lang w:bidi="fa-IR"/>
    </w:rPr>
  </w:style>
  <w:style w:type="paragraph" w:customStyle="1" w:styleId="EndNoteBibliography">
    <w:name w:val="EndNote Bibliography"/>
    <w:basedOn w:val="Normal"/>
    <w:link w:val="EndNoteBibliographyChar"/>
    <w:rsid w:val="00286AD2"/>
    <w:pPr>
      <w:spacing w:line="240" w:lineRule="auto"/>
      <w:jc w:val="both"/>
    </w:pPr>
    <w:rPr>
      <w:rFonts w:cs="Calibri"/>
      <w:noProof/>
    </w:rPr>
  </w:style>
  <w:style w:type="character" w:customStyle="1" w:styleId="EndNoteBibliographyChar">
    <w:name w:val="EndNote Bibliography Char"/>
    <w:basedOn w:val="1Char"/>
    <w:link w:val="EndNoteBibliography"/>
    <w:rsid w:val="00286AD2"/>
    <w:rPr>
      <w:rFonts w:ascii="Calibri" w:eastAsia="Times New Roman" w:hAnsi="Calibri" w:cs="Calibri"/>
      <w:b w:val="0"/>
      <w:bCs w:val="0"/>
      <w:noProof/>
      <w:sz w:val="22"/>
      <w:szCs w:val="22"/>
      <w:lang w:bidi="fa-IR"/>
    </w:rPr>
  </w:style>
  <w:style w:type="paragraph" w:customStyle="1" w:styleId="Ref3rdConf">
    <w:name w:val="Ref.3rdConf"/>
    <w:basedOn w:val="EndNoteBibliography"/>
    <w:link w:val="Ref3rdConfChar"/>
    <w:qFormat/>
    <w:rsid w:val="00762455"/>
    <w:pPr>
      <w:spacing w:after="0"/>
      <w:ind w:left="284" w:hanging="284"/>
    </w:pPr>
    <w:rPr>
      <w:rFonts w:asciiTheme="majorBidi" w:hAnsiTheme="majorBidi" w:cstheme="majorBidi"/>
      <w:sz w:val="16"/>
      <w:szCs w:val="16"/>
    </w:rPr>
  </w:style>
  <w:style w:type="character" w:customStyle="1" w:styleId="Ref3rdConfChar">
    <w:name w:val="Ref.3rdConf Char"/>
    <w:basedOn w:val="EndNoteBibliographyChar"/>
    <w:link w:val="Ref3rdConf"/>
    <w:rsid w:val="00762455"/>
    <w:rPr>
      <w:rFonts w:asciiTheme="majorBidi" w:eastAsia="Times New Roman" w:hAnsiTheme="majorBidi" w:cstheme="majorBidi"/>
      <w:b w:val="0"/>
      <w:bCs w:val="0"/>
      <w:noProof/>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279193640">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760368470">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171214258">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13337146">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042783328">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D4B4AC1B-00B5-42E3-8858-C93EF1122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402</TotalTime>
  <Pages>1</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Ehsan Houshfar</cp:lastModifiedBy>
  <cp:revision>25</cp:revision>
  <cp:lastPrinted>2018-10-17T10:51:00Z</cp:lastPrinted>
  <dcterms:created xsi:type="dcterms:W3CDTF">2019-11-26T12:28:00Z</dcterms:created>
  <dcterms:modified xsi:type="dcterms:W3CDTF">2021-01-28T10:27:00Z</dcterms:modified>
</cp:coreProperties>
</file>