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470A" w14:textId="1F6B573A" w:rsidR="001F720C" w:rsidRPr="00C80AE9" w:rsidRDefault="00C832DC" w:rsidP="00C832DC">
      <w:pPr>
        <w:jc w:val="center"/>
        <w:rPr>
          <w:rFonts w:cs="B Nazanin"/>
          <w:b/>
          <w:bCs/>
          <w:sz w:val="32"/>
          <w:szCs w:val="32"/>
          <w:rtl/>
        </w:rPr>
      </w:pPr>
      <w:r w:rsidRPr="00C80AE9">
        <w:rPr>
          <w:rFonts w:cs="B Nazanin" w:hint="cs"/>
          <w:b/>
          <w:bCs/>
          <w:sz w:val="32"/>
          <w:szCs w:val="32"/>
          <w:rtl/>
        </w:rPr>
        <w:t xml:space="preserve">تنوع دهی فضائی-ذهنی با </w:t>
      </w:r>
      <w:r w:rsidR="00D80E35" w:rsidRPr="00C80AE9">
        <w:rPr>
          <w:rFonts w:cs="B Nazanin" w:hint="cs"/>
          <w:b/>
          <w:bCs/>
          <w:sz w:val="32"/>
          <w:szCs w:val="32"/>
          <w:rtl/>
        </w:rPr>
        <w:t>سواد های چندگانه در تدریس اثر بخش</w:t>
      </w:r>
      <w:r w:rsidRPr="00C80AE9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245F9A81" w14:textId="3C9CFC7B" w:rsidR="00C832DC" w:rsidRPr="00C80AE9" w:rsidRDefault="00E91C08" w:rsidP="00C832DC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سید مجید هاشمی طغرالجردی</w:t>
      </w:r>
      <w:r>
        <w:rPr>
          <w:rStyle w:val="FootnoteReference"/>
          <w:rFonts w:cs="B Nazanin"/>
          <w:b/>
          <w:bCs/>
          <w:sz w:val="32"/>
          <w:szCs w:val="32"/>
          <w:rtl/>
        </w:rPr>
        <w:footnoteReference w:id="1"/>
      </w:r>
    </w:p>
    <w:p w14:paraId="1E99A167" w14:textId="19BF2AF8" w:rsidR="00C048C8" w:rsidRPr="00C80AE9" w:rsidRDefault="00C048C8" w:rsidP="00C048C8">
      <w:pPr>
        <w:jc w:val="center"/>
        <w:rPr>
          <w:rFonts w:cs="B Nazanin"/>
          <w:b/>
          <w:bCs/>
          <w:sz w:val="32"/>
          <w:szCs w:val="32"/>
          <w:rtl/>
        </w:rPr>
      </w:pPr>
      <w:r w:rsidRPr="00C80AE9">
        <w:rPr>
          <w:rFonts w:cs="B Nazanin" w:hint="cs"/>
          <w:b/>
          <w:bCs/>
          <w:sz w:val="32"/>
          <w:szCs w:val="32"/>
          <w:rtl/>
        </w:rPr>
        <w:t>فاطمه کوثر</w:t>
      </w:r>
      <w:r w:rsidRPr="00C80AE9">
        <w:rPr>
          <w:rStyle w:val="FootnoteReference"/>
          <w:rFonts w:cs="B Nazanin"/>
          <w:b/>
          <w:bCs/>
          <w:sz w:val="32"/>
          <w:szCs w:val="32"/>
          <w:rtl/>
        </w:rPr>
        <w:footnoteReference w:id="2"/>
      </w:r>
    </w:p>
    <w:p w14:paraId="35CA0504" w14:textId="77777777" w:rsidR="00C048C8" w:rsidRPr="00C80AE9" w:rsidRDefault="00C048C8" w:rsidP="008B7BBD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8A6D694" w14:textId="78A22E9B" w:rsidR="00C048C8" w:rsidRPr="00C80AE9" w:rsidRDefault="00C048C8" w:rsidP="008B7BBD">
      <w:pPr>
        <w:jc w:val="both"/>
        <w:rPr>
          <w:rFonts w:cs="B Nazanin"/>
          <w:b/>
          <w:bCs/>
          <w:sz w:val="28"/>
          <w:szCs w:val="28"/>
          <w:rtl/>
        </w:rPr>
      </w:pPr>
      <w:r w:rsidRPr="00C80AE9">
        <w:rPr>
          <w:rFonts w:cs="B Nazanin" w:hint="cs"/>
          <w:b/>
          <w:bCs/>
          <w:sz w:val="28"/>
          <w:szCs w:val="28"/>
          <w:rtl/>
        </w:rPr>
        <w:t xml:space="preserve">چکیده </w:t>
      </w:r>
    </w:p>
    <w:p w14:paraId="6324A98A" w14:textId="78B92B9E" w:rsidR="00C832DC" w:rsidRPr="00C80AE9" w:rsidRDefault="00016488" w:rsidP="00EB712E">
      <w:pPr>
        <w:spacing w:after="120" w:line="240" w:lineRule="auto"/>
        <w:jc w:val="both"/>
        <w:rPr>
          <w:rFonts w:cs="B Nazanin"/>
          <w:b/>
          <w:bCs/>
          <w:noProof/>
          <w:sz w:val="24"/>
          <w:szCs w:val="24"/>
          <w:rtl/>
        </w:rPr>
      </w:pPr>
      <w:r w:rsidRPr="00C80AE9">
        <w:rPr>
          <w:rFonts w:ascii="Arial" w:hAnsi="Arial" w:cs="B Nazanin"/>
          <w:b/>
          <w:bCs/>
          <w:sz w:val="24"/>
          <w:szCs w:val="24"/>
          <w:rtl/>
        </w:rPr>
        <w:t>همه</w:t>
      </w:r>
      <w:r w:rsidRPr="00C80AE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C80AE9">
        <w:rPr>
          <w:rFonts w:ascii="Arial" w:hAnsi="Arial" w:cs="B Nazanin"/>
          <w:b/>
          <w:bCs/>
          <w:sz w:val="24"/>
          <w:szCs w:val="24"/>
          <w:rtl/>
        </w:rPr>
        <w:t>گیری</w:t>
      </w:r>
      <w:r w:rsidRPr="00C80AE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C832DC" w:rsidRPr="00C80AE9">
        <w:rPr>
          <w:rFonts w:ascii="Arial" w:hAnsi="Arial" w:cs="B Nazanin"/>
          <w:b/>
          <w:bCs/>
          <w:sz w:val="24"/>
          <w:szCs w:val="24"/>
          <w:rtl/>
        </w:rPr>
        <w:t>جهانی کرونا</w:t>
      </w:r>
      <w:r w:rsidRPr="00C80AE9">
        <w:rPr>
          <w:rFonts w:ascii="Arial" w:hAnsi="Arial" w:cs="B Nazanin"/>
          <w:b/>
          <w:bCs/>
          <w:sz w:val="24"/>
          <w:szCs w:val="24"/>
          <w:rtl/>
        </w:rPr>
        <w:t>، اهمیت و ضرورت برخی از داشته</w:t>
      </w:r>
      <w:r w:rsidRPr="00C80AE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C80AE9">
        <w:rPr>
          <w:rFonts w:ascii="Arial" w:hAnsi="Arial" w:cs="B Nazanin"/>
          <w:b/>
          <w:bCs/>
          <w:sz w:val="24"/>
          <w:szCs w:val="24"/>
          <w:rtl/>
        </w:rPr>
        <w:t>های</w:t>
      </w:r>
      <w:r w:rsidRPr="00C80AE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C80AE9">
        <w:rPr>
          <w:rFonts w:ascii="Arial" w:hAnsi="Arial" w:cs="B Nazanin"/>
          <w:b/>
          <w:bCs/>
          <w:sz w:val="24"/>
          <w:szCs w:val="24"/>
          <w:rtl/>
        </w:rPr>
        <w:t xml:space="preserve">مغفول </w:t>
      </w:r>
      <w:r w:rsidR="00C832DC" w:rsidRPr="00C80AE9">
        <w:rPr>
          <w:rFonts w:ascii="Arial" w:hAnsi="Arial" w:cs="B Nazanin" w:hint="cs"/>
          <w:b/>
          <w:bCs/>
          <w:sz w:val="24"/>
          <w:szCs w:val="24"/>
          <w:rtl/>
        </w:rPr>
        <w:t>را</w:t>
      </w:r>
      <w:r w:rsidRPr="00C80AE9">
        <w:rPr>
          <w:rFonts w:ascii="Arial" w:hAnsi="Arial" w:cs="B Nazanin"/>
          <w:b/>
          <w:bCs/>
          <w:sz w:val="24"/>
          <w:szCs w:val="24"/>
          <w:rtl/>
        </w:rPr>
        <w:t xml:space="preserve"> روشن کرده است. از جمله </w:t>
      </w:r>
      <w:r w:rsidR="00C832DC" w:rsidRPr="00C80AE9">
        <w:rPr>
          <w:rFonts w:ascii="Arial" w:hAnsi="Arial" w:cs="B Nazanin" w:hint="cs"/>
          <w:b/>
          <w:bCs/>
          <w:sz w:val="24"/>
          <w:szCs w:val="24"/>
          <w:rtl/>
        </w:rPr>
        <w:t>توجه</w:t>
      </w:r>
      <w:r w:rsidRPr="00C80AE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C80AE9">
        <w:rPr>
          <w:rFonts w:ascii="Arial" w:hAnsi="Arial" w:cs="B Nazanin"/>
          <w:b/>
          <w:bCs/>
          <w:sz w:val="24"/>
          <w:szCs w:val="24"/>
          <w:rtl/>
        </w:rPr>
        <w:t>به سلامتی، تعاملات اجتماعی، احساس امنیت و آرامش، و نیز فناوری</w:t>
      </w:r>
      <w:r w:rsidRPr="00C80AE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C80AE9">
        <w:rPr>
          <w:rFonts w:ascii="Arial" w:hAnsi="Arial" w:cs="B Nazanin"/>
          <w:b/>
          <w:bCs/>
          <w:sz w:val="24"/>
          <w:szCs w:val="24"/>
          <w:rtl/>
        </w:rPr>
        <w:t>های</w:t>
      </w:r>
      <w:r w:rsidRPr="00C80AE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C80AE9">
        <w:rPr>
          <w:rFonts w:ascii="Arial" w:hAnsi="Arial" w:cs="B Nazanin"/>
          <w:b/>
          <w:bCs/>
          <w:sz w:val="24"/>
          <w:szCs w:val="24"/>
          <w:rtl/>
        </w:rPr>
        <w:t xml:space="preserve">نوین </w:t>
      </w:r>
      <w:r w:rsidR="00C832DC" w:rsidRPr="00C80AE9">
        <w:rPr>
          <w:rFonts w:ascii="Arial" w:hAnsi="Arial" w:cs="B Nazanin" w:hint="cs"/>
          <w:b/>
          <w:bCs/>
          <w:sz w:val="24"/>
          <w:szCs w:val="24"/>
          <w:rtl/>
        </w:rPr>
        <w:t>جهت آموزش را می تو</w:t>
      </w:r>
      <w:r w:rsidR="00224C32">
        <w:rPr>
          <w:rFonts w:ascii="Arial" w:hAnsi="Arial" w:cs="B Nazanin" w:hint="cs"/>
          <w:b/>
          <w:bCs/>
          <w:sz w:val="24"/>
          <w:szCs w:val="24"/>
          <w:rtl/>
        </w:rPr>
        <w:t>ا</w:t>
      </w:r>
      <w:r w:rsidR="00C832DC" w:rsidRPr="00C80AE9">
        <w:rPr>
          <w:rFonts w:ascii="Arial" w:hAnsi="Arial" w:cs="B Nazanin" w:hint="cs"/>
          <w:b/>
          <w:bCs/>
          <w:sz w:val="24"/>
          <w:szCs w:val="24"/>
          <w:rtl/>
        </w:rPr>
        <w:t>ن</w:t>
      </w:r>
      <w:r w:rsidRPr="00C80AE9">
        <w:rPr>
          <w:rFonts w:ascii="Arial" w:hAnsi="Arial" w:cs="B Nazanin"/>
          <w:b/>
          <w:bCs/>
          <w:sz w:val="24"/>
          <w:szCs w:val="24"/>
          <w:rtl/>
        </w:rPr>
        <w:t xml:space="preserve"> اشاره کرد</w:t>
      </w:r>
      <w:r w:rsidR="00C832DC" w:rsidRPr="00C80AE9">
        <w:rPr>
          <w:rFonts w:ascii="Arial" w:hAnsi="Arial" w:cs="B Nazanin" w:hint="cs"/>
          <w:b/>
          <w:bCs/>
          <w:sz w:val="24"/>
          <w:szCs w:val="24"/>
          <w:rtl/>
        </w:rPr>
        <w:t>.</w:t>
      </w:r>
      <w:r w:rsidR="00452E20" w:rsidRPr="00C80AE9">
        <w:rPr>
          <w:rFonts w:ascii="Arial" w:hAnsi="Arial" w:cs="B Nazanin" w:hint="cs"/>
          <w:b/>
          <w:bCs/>
          <w:sz w:val="24"/>
          <w:szCs w:val="24"/>
          <w:rtl/>
        </w:rPr>
        <w:t xml:space="preserve"> در این شرایط و آموزش مجازی وجود</w:t>
      </w:r>
      <w:r w:rsidR="00452E20" w:rsidRPr="00C80AE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52E20" w:rsidRPr="00C80AE9">
        <w:rPr>
          <w:rFonts w:cs="B Nazanin" w:hint="cs"/>
          <w:b/>
          <w:bCs/>
          <w:noProof/>
          <w:sz w:val="24"/>
          <w:szCs w:val="24"/>
          <w:rtl/>
        </w:rPr>
        <w:t>معلمان اثربخش می تواند در امر یادگیری نقش به سزایی داشته باشد معلمانی که کارهایشان به خوبی سازمان یافته و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 تنوع بخشی به فضای تدریس را در کنار شیوه های تمرکز دهی به ذهن مخاطبین را کشف می نمایند.</w:t>
      </w:r>
      <w:r w:rsidR="00452E20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سوال این مقاله در این است که چگونه تجربیات گذشته در امر </w:t>
      </w:r>
      <w:r w:rsidR="00224C32">
        <w:rPr>
          <w:rFonts w:cs="B Nazanin" w:hint="cs"/>
          <w:b/>
          <w:bCs/>
          <w:noProof/>
          <w:sz w:val="24"/>
          <w:szCs w:val="24"/>
          <w:rtl/>
        </w:rPr>
        <w:t>آ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موزش می تواند در کنار شیوه های جدید آموزشی در دوره کرونایی مدد کار معلمان و محصلان گردد؟ </w:t>
      </w:r>
      <w:r w:rsidR="00224C32">
        <w:rPr>
          <w:rFonts w:cs="B Nazanin" w:hint="cs"/>
          <w:b/>
          <w:bCs/>
          <w:noProof/>
          <w:sz w:val="24"/>
          <w:szCs w:val="24"/>
          <w:rtl/>
        </w:rPr>
        <w:t>ا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ین پژوهش به صورت کتابخانه ای و اسنادی به جمع آوری اطلاعات پرداخته و سپس با توجه به تجربیات میدانی در روشی تحلیلی و تفسیری جهت آموزش اثر بخش، ضمن توجه به الگوی تدریس در مدارس سنتی همانند مدرسه چهار باغ اصفهان صفوی که </w:t>
      </w:r>
      <w:r w:rsidR="00925C21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هم نشینی طبیعت و مدرسه و مسجد، 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>فضای متنوعی را برای محصلین ایجاد و ضمن چند عملکردی نمودن فضاها، اموزش متناسب از فنون تا امور اخلاقی</w:t>
      </w:r>
      <w:r w:rsidR="00925C21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>تدریس می</w:t>
      </w:r>
      <w:r w:rsidR="00925C21" w:rsidRPr="00C80AE9">
        <w:rPr>
          <w:rFonts w:cs="B Nazanin" w:hint="cs"/>
          <w:b/>
          <w:bCs/>
          <w:noProof/>
          <w:sz w:val="24"/>
          <w:szCs w:val="24"/>
          <w:rtl/>
        </w:rPr>
        <w:t>‌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گردید. به ضرورت برخورداری از دانش تخصصی و آشنایی با فناوری های روز در فضای مجازی </w:t>
      </w:r>
      <w:r w:rsidR="00925C21" w:rsidRPr="00C80AE9">
        <w:rPr>
          <w:rFonts w:cs="B Nazanin" w:hint="cs"/>
          <w:b/>
          <w:bCs/>
          <w:noProof/>
          <w:sz w:val="24"/>
          <w:szCs w:val="24"/>
          <w:rtl/>
        </w:rPr>
        <w:t>اشاره و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 نشان می دهد مواردی چون: درگیر نمودن دانش آموز با مساِئل کلاس، حضور و غیاب نامحسوس با پرسیدن دوره‌ای و اتفاقی از د</w:t>
      </w:r>
      <w:r w:rsidR="00224C32">
        <w:rPr>
          <w:rFonts w:cs="B Nazanin" w:hint="cs"/>
          <w:b/>
          <w:bCs/>
          <w:noProof/>
          <w:sz w:val="24"/>
          <w:szCs w:val="24"/>
          <w:rtl/>
        </w:rPr>
        <w:t>انش آموزا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ن، تنظیم فضای ذهنی محصلین با فضای مجازی تدریس و پیوند حفره‌های فکری دانش آموز با مدد گرفتن از تولید محتوای در قالب صوت و تصویر و شیوه‌های نوین </w:t>
      </w:r>
      <w:r w:rsidR="00925C21" w:rsidRPr="00C80AE9">
        <w:rPr>
          <w:rFonts w:cs="B Nazanin" w:hint="cs"/>
          <w:b/>
          <w:bCs/>
          <w:noProof/>
          <w:sz w:val="24"/>
          <w:szCs w:val="24"/>
          <w:rtl/>
        </w:rPr>
        <w:t xml:space="preserve">مجازی </w:t>
      </w:r>
      <w:r w:rsidR="00C832DC" w:rsidRPr="00C80AE9">
        <w:rPr>
          <w:rFonts w:cs="B Nazanin" w:hint="cs"/>
          <w:b/>
          <w:bCs/>
          <w:noProof/>
          <w:sz w:val="24"/>
          <w:szCs w:val="24"/>
          <w:rtl/>
        </w:rPr>
        <w:t>امکان هم افزائی و بالا رفتن یادگیری را فراهم می نماید.</w:t>
      </w:r>
    </w:p>
    <w:p w14:paraId="364B8E14" w14:textId="77777777" w:rsidR="00C832DC" w:rsidRPr="00C80AE9" w:rsidRDefault="00C832DC" w:rsidP="008B7BBD">
      <w:pPr>
        <w:jc w:val="both"/>
        <w:rPr>
          <w:rFonts w:cs="B Nazanin"/>
          <w:noProof/>
          <w:sz w:val="28"/>
          <w:szCs w:val="28"/>
          <w:rtl/>
        </w:rPr>
      </w:pPr>
    </w:p>
    <w:p w14:paraId="285CA489" w14:textId="77777777" w:rsidR="00EB712E" w:rsidRPr="00C80AE9" w:rsidRDefault="00EB712E" w:rsidP="008B7BBD">
      <w:pPr>
        <w:jc w:val="both"/>
        <w:rPr>
          <w:rFonts w:cs="B Nazanin"/>
          <w:noProof/>
          <w:sz w:val="28"/>
          <w:szCs w:val="28"/>
          <w:rtl/>
        </w:rPr>
      </w:pPr>
    </w:p>
    <w:p w14:paraId="0520DDA3" w14:textId="77777777" w:rsidR="00EB712E" w:rsidRPr="00C80AE9" w:rsidRDefault="00EB712E" w:rsidP="008B7BBD">
      <w:pPr>
        <w:jc w:val="both"/>
        <w:rPr>
          <w:rFonts w:cs="B Nazanin"/>
          <w:noProof/>
          <w:sz w:val="28"/>
          <w:szCs w:val="28"/>
          <w:rtl/>
        </w:rPr>
      </w:pPr>
    </w:p>
    <w:p w14:paraId="0B96666B" w14:textId="77777777" w:rsidR="00C832DC" w:rsidRPr="00C80AE9" w:rsidRDefault="00C832DC" w:rsidP="008B7BBD">
      <w:pPr>
        <w:jc w:val="both"/>
        <w:rPr>
          <w:rFonts w:cs="B Nazanin"/>
          <w:noProof/>
          <w:sz w:val="28"/>
          <w:szCs w:val="28"/>
          <w:rtl/>
        </w:rPr>
      </w:pPr>
    </w:p>
    <w:p w14:paraId="20B8856C" w14:textId="01CA5856" w:rsidR="00625EE2" w:rsidRPr="000C0A07" w:rsidRDefault="001A6739" w:rsidP="00BA21F1">
      <w:pPr>
        <w:jc w:val="both"/>
        <w:rPr>
          <w:rFonts w:cs="B Nazanin"/>
          <w:sz w:val="28"/>
          <w:szCs w:val="28"/>
          <w:rtl/>
        </w:rPr>
      </w:pPr>
      <w:r w:rsidRPr="00C80AE9">
        <w:rPr>
          <w:rFonts w:cs="B Nazanin" w:hint="cs"/>
          <w:b/>
          <w:bCs/>
          <w:sz w:val="28"/>
          <w:szCs w:val="28"/>
          <w:rtl/>
        </w:rPr>
        <w:t xml:space="preserve">کلیدواژه: </w:t>
      </w:r>
      <w:r w:rsidRPr="00C80AE9">
        <w:rPr>
          <w:rFonts w:cs="B Nazanin" w:hint="cs"/>
          <w:b/>
          <w:bCs/>
          <w:sz w:val="24"/>
          <w:szCs w:val="24"/>
          <w:rtl/>
        </w:rPr>
        <w:t>اثربخش</w:t>
      </w:r>
      <w:r w:rsidR="00C832DC" w:rsidRPr="00C80AE9">
        <w:rPr>
          <w:rFonts w:cs="B Nazanin" w:hint="cs"/>
          <w:b/>
          <w:bCs/>
          <w:sz w:val="24"/>
          <w:szCs w:val="24"/>
          <w:rtl/>
        </w:rPr>
        <w:t>ی</w:t>
      </w:r>
      <w:r w:rsidRPr="00C80AE9">
        <w:rPr>
          <w:rFonts w:cs="B Nazanin" w:hint="cs"/>
          <w:b/>
          <w:bCs/>
          <w:sz w:val="24"/>
          <w:szCs w:val="24"/>
          <w:rtl/>
        </w:rPr>
        <w:t>-</w:t>
      </w:r>
      <w:r w:rsidR="00C832DC" w:rsidRPr="00C80AE9">
        <w:rPr>
          <w:rFonts w:cs="B Nazanin" w:hint="cs"/>
          <w:b/>
          <w:bCs/>
          <w:sz w:val="24"/>
          <w:szCs w:val="24"/>
          <w:rtl/>
        </w:rPr>
        <w:t>سواد چندگانه</w:t>
      </w:r>
      <w:r w:rsidRPr="00C80AE9">
        <w:rPr>
          <w:rFonts w:cs="B Nazanin" w:hint="cs"/>
          <w:b/>
          <w:bCs/>
          <w:sz w:val="24"/>
          <w:szCs w:val="24"/>
          <w:rtl/>
        </w:rPr>
        <w:t>-</w:t>
      </w:r>
      <w:r w:rsidR="005640C5" w:rsidRPr="00C80AE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832DC" w:rsidRPr="00C80AE9">
        <w:rPr>
          <w:rFonts w:cs="B Nazanin" w:hint="cs"/>
          <w:b/>
          <w:bCs/>
          <w:sz w:val="24"/>
          <w:szCs w:val="24"/>
          <w:rtl/>
        </w:rPr>
        <w:t>تنوع</w:t>
      </w:r>
      <w:r w:rsidR="005640C5" w:rsidRPr="00C80AE9">
        <w:rPr>
          <w:rFonts w:cs="B Nazanin" w:hint="cs"/>
          <w:b/>
          <w:bCs/>
          <w:sz w:val="24"/>
          <w:szCs w:val="24"/>
          <w:rtl/>
        </w:rPr>
        <w:t xml:space="preserve"> تدریس-</w:t>
      </w:r>
      <w:r w:rsidRPr="00C80AE9">
        <w:rPr>
          <w:rFonts w:cs="B Nazanin" w:hint="cs"/>
          <w:b/>
          <w:bCs/>
          <w:sz w:val="24"/>
          <w:szCs w:val="24"/>
          <w:rtl/>
        </w:rPr>
        <w:t xml:space="preserve"> آموزش مجازی-</w:t>
      </w:r>
      <w:r w:rsidR="007C08A9" w:rsidRPr="00C80AE9">
        <w:rPr>
          <w:rFonts w:cs="B Nazanin" w:hint="cs"/>
          <w:b/>
          <w:bCs/>
          <w:sz w:val="24"/>
          <w:szCs w:val="24"/>
          <w:rtl/>
        </w:rPr>
        <w:t xml:space="preserve"> تولید محتوا- </w:t>
      </w:r>
      <w:r w:rsidRPr="00C80AE9">
        <w:rPr>
          <w:rFonts w:cs="B Nazanin" w:hint="cs"/>
          <w:b/>
          <w:bCs/>
          <w:sz w:val="24"/>
          <w:szCs w:val="24"/>
          <w:rtl/>
        </w:rPr>
        <w:t xml:space="preserve"> کرونا</w:t>
      </w:r>
      <w:r w:rsidR="00582A0D">
        <w:rPr>
          <w:rFonts w:cs="B Nazanin" w:hint="cs"/>
          <w:sz w:val="28"/>
          <w:szCs w:val="28"/>
          <w:rtl/>
        </w:rPr>
        <w:t>.</w:t>
      </w:r>
    </w:p>
    <w:sectPr w:rsidR="00625EE2" w:rsidRPr="000C0A07" w:rsidSect="009F294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2069" w14:textId="77777777" w:rsidR="00A42F8C" w:rsidRDefault="00A42F8C" w:rsidP="00842D69">
      <w:pPr>
        <w:spacing w:after="0" w:line="240" w:lineRule="auto"/>
      </w:pPr>
      <w:r>
        <w:separator/>
      </w:r>
    </w:p>
  </w:endnote>
  <w:endnote w:type="continuationSeparator" w:id="0">
    <w:p w14:paraId="67CB2D5A" w14:textId="77777777" w:rsidR="00A42F8C" w:rsidRDefault="00A42F8C" w:rsidP="0084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EB52" w14:textId="77777777" w:rsidR="00A42F8C" w:rsidRDefault="00A42F8C" w:rsidP="00842D69">
      <w:pPr>
        <w:spacing w:after="0" w:line="240" w:lineRule="auto"/>
      </w:pPr>
      <w:r>
        <w:separator/>
      </w:r>
    </w:p>
  </w:footnote>
  <w:footnote w:type="continuationSeparator" w:id="0">
    <w:p w14:paraId="49114C4A" w14:textId="77777777" w:rsidR="00A42F8C" w:rsidRDefault="00A42F8C" w:rsidP="00842D69">
      <w:pPr>
        <w:spacing w:after="0" w:line="240" w:lineRule="auto"/>
      </w:pPr>
      <w:r>
        <w:continuationSeparator/>
      </w:r>
    </w:p>
  </w:footnote>
  <w:footnote w:id="1">
    <w:p w14:paraId="0525746B" w14:textId="77777777" w:rsidR="00472153" w:rsidRDefault="00E91C08" w:rsidP="0047215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D25FA" w:rsidRPr="000D25FA">
        <w:rPr>
          <w:rFonts w:cs="B Nazanin" w:hint="cs"/>
          <w:rtl/>
        </w:rPr>
        <w:t>دکترای معماری, استادیار دانشگاه ولی عصر (عج) رفسنجان, مامور در دانشگاه تربیت دبیر شهید رجایی تهران.</w:t>
      </w:r>
      <w:r w:rsidR="000D25FA">
        <w:rPr>
          <w:rFonts w:hint="cs"/>
          <w:rtl/>
        </w:rPr>
        <w:t xml:space="preserve"> </w:t>
      </w:r>
    </w:p>
    <w:p w14:paraId="6D8EDC50" w14:textId="0E704C22" w:rsidR="00E91C08" w:rsidRPr="00472153" w:rsidRDefault="000D25FA" w:rsidP="00472153">
      <w:pPr>
        <w:pStyle w:val="FootnoteText"/>
        <w:rPr>
          <w:rFonts w:cstheme="minorHAnsi"/>
          <w:b/>
          <w:bCs/>
        </w:rPr>
      </w:pPr>
      <w:r w:rsidRPr="00472153">
        <w:rPr>
          <w:rFonts w:cstheme="minorHAnsi"/>
          <w:b/>
          <w:bCs/>
        </w:rPr>
        <w:t>Sm. Hashemi50@gmail.com</w:t>
      </w:r>
    </w:p>
  </w:footnote>
  <w:footnote w:id="2">
    <w:p w14:paraId="488C6F15" w14:textId="77777777" w:rsidR="00472153" w:rsidRDefault="00E91C08">
      <w:pPr>
        <w:pStyle w:val="FootnoteText"/>
        <w:rPr>
          <w:rtl/>
        </w:rPr>
      </w:pPr>
      <w:r>
        <w:rPr>
          <w:rStyle w:val="FootnoteReference"/>
          <w:rFonts w:hint="cs"/>
          <w:rtl/>
        </w:rPr>
        <w:t>2</w:t>
      </w:r>
      <w:r w:rsidR="00C832DC">
        <w:rPr>
          <w:rFonts w:hint="cs"/>
          <w:rtl/>
        </w:rPr>
        <w:t xml:space="preserve"> </w:t>
      </w:r>
      <w:r w:rsidR="00C832DC" w:rsidRPr="000D25FA">
        <w:rPr>
          <w:rFonts w:cs="B Nazanin" w:hint="cs"/>
          <w:rtl/>
        </w:rPr>
        <w:t>دانشجوی کارشناسی ارشد معماری دانشکده معماری دانشگاه شهید رجایی تهران</w:t>
      </w:r>
      <w:r w:rsidR="000D25FA">
        <w:rPr>
          <w:rFonts w:hint="cs"/>
          <w:rtl/>
        </w:rPr>
        <w:t>.</w:t>
      </w:r>
    </w:p>
    <w:p w14:paraId="7A7FFB31" w14:textId="012D7920" w:rsidR="00B22F38" w:rsidRDefault="000D25FA">
      <w:pPr>
        <w:pStyle w:val="FootnoteText"/>
        <w:rPr>
          <w:rFonts w:cstheme="minorHAnsi"/>
          <w:b/>
          <w:bCs/>
        </w:rPr>
      </w:pPr>
      <w:r>
        <w:rPr>
          <w:rFonts w:hint="cs"/>
          <w:rtl/>
        </w:rPr>
        <w:t xml:space="preserve"> </w:t>
      </w:r>
      <w:hyperlink r:id="rId1" w:history="1">
        <w:r w:rsidR="00472153" w:rsidRPr="00D57EB0">
          <w:rPr>
            <w:rStyle w:val="Hyperlink"/>
            <w:rFonts w:cstheme="minorHAnsi"/>
            <w:b/>
            <w:bCs/>
          </w:rPr>
          <w:t>F.kowsar@yahoo.com</w:t>
        </w:r>
      </w:hyperlink>
    </w:p>
    <w:p w14:paraId="773C13F5" w14:textId="77777777" w:rsidR="00472153" w:rsidRDefault="0047215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EDC"/>
    <w:multiLevelType w:val="hybridMultilevel"/>
    <w:tmpl w:val="E1587240"/>
    <w:lvl w:ilvl="0" w:tplc="28B87C4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46B81"/>
    <w:multiLevelType w:val="hybridMultilevel"/>
    <w:tmpl w:val="7CBE0040"/>
    <w:lvl w:ilvl="0" w:tplc="04406940">
      <w:start w:val="12"/>
      <w:numFmt w:val="decimal"/>
      <w:lvlText w:val="%1-"/>
      <w:lvlJc w:val="left"/>
      <w:pPr>
        <w:ind w:left="798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052F30"/>
    <w:multiLevelType w:val="hybridMultilevel"/>
    <w:tmpl w:val="2798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116D"/>
    <w:multiLevelType w:val="hybridMultilevel"/>
    <w:tmpl w:val="9860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35"/>
    <w:rsid w:val="00012916"/>
    <w:rsid w:val="00016488"/>
    <w:rsid w:val="000369A6"/>
    <w:rsid w:val="00037929"/>
    <w:rsid w:val="0004472C"/>
    <w:rsid w:val="00081769"/>
    <w:rsid w:val="00082858"/>
    <w:rsid w:val="00083A7D"/>
    <w:rsid w:val="00087E0C"/>
    <w:rsid w:val="000C0A07"/>
    <w:rsid w:val="000C1D47"/>
    <w:rsid w:val="000C61C9"/>
    <w:rsid w:val="000D25FA"/>
    <w:rsid w:val="000F1BB5"/>
    <w:rsid w:val="00100B7F"/>
    <w:rsid w:val="001309BB"/>
    <w:rsid w:val="00131DE9"/>
    <w:rsid w:val="00163EA0"/>
    <w:rsid w:val="00164777"/>
    <w:rsid w:val="00165FD0"/>
    <w:rsid w:val="001718A3"/>
    <w:rsid w:val="001A6739"/>
    <w:rsid w:val="001A77EC"/>
    <w:rsid w:val="001D16AC"/>
    <w:rsid w:val="001F720C"/>
    <w:rsid w:val="0021597A"/>
    <w:rsid w:val="00221E56"/>
    <w:rsid w:val="00224C32"/>
    <w:rsid w:val="00233C21"/>
    <w:rsid w:val="002568DC"/>
    <w:rsid w:val="00267CDE"/>
    <w:rsid w:val="00294053"/>
    <w:rsid w:val="002B7126"/>
    <w:rsid w:val="002C29E0"/>
    <w:rsid w:val="002F0DC9"/>
    <w:rsid w:val="00322725"/>
    <w:rsid w:val="0035454A"/>
    <w:rsid w:val="003550F5"/>
    <w:rsid w:val="00363FA7"/>
    <w:rsid w:val="00387B32"/>
    <w:rsid w:val="003C03EC"/>
    <w:rsid w:val="003C41FD"/>
    <w:rsid w:val="003D4B1E"/>
    <w:rsid w:val="00400373"/>
    <w:rsid w:val="00406BB9"/>
    <w:rsid w:val="00417A9E"/>
    <w:rsid w:val="004249AE"/>
    <w:rsid w:val="00430E94"/>
    <w:rsid w:val="004358F9"/>
    <w:rsid w:val="004423E7"/>
    <w:rsid w:val="00452E20"/>
    <w:rsid w:val="00472153"/>
    <w:rsid w:val="004C1FBF"/>
    <w:rsid w:val="004C31AC"/>
    <w:rsid w:val="004F3FC9"/>
    <w:rsid w:val="00526755"/>
    <w:rsid w:val="005276CB"/>
    <w:rsid w:val="00562880"/>
    <w:rsid w:val="005640C5"/>
    <w:rsid w:val="00582A0D"/>
    <w:rsid w:val="005B6799"/>
    <w:rsid w:val="005C3DDE"/>
    <w:rsid w:val="005D59F7"/>
    <w:rsid w:val="00625EE2"/>
    <w:rsid w:val="00660CB6"/>
    <w:rsid w:val="00674361"/>
    <w:rsid w:val="006C1516"/>
    <w:rsid w:val="0070040C"/>
    <w:rsid w:val="00717FCF"/>
    <w:rsid w:val="00723986"/>
    <w:rsid w:val="00731A7F"/>
    <w:rsid w:val="00743C2B"/>
    <w:rsid w:val="007648FF"/>
    <w:rsid w:val="00776253"/>
    <w:rsid w:val="00782000"/>
    <w:rsid w:val="007C08A9"/>
    <w:rsid w:val="007D6583"/>
    <w:rsid w:val="007F58F8"/>
    <w:rsid w:val="00813A16"/>
    <w:rsid w:val="008277B7"/>
    <w:rsid w:val="00842D69"/>
    <w:rsid w:val="00876364"/>
    <w:rsid w:val="008919BA"/>
    <w:rsid w:val="008962E8"/>
    <w:rsid w:val="008A3E63"/>
    <w:rsid w:val="008B7BBD"/>
    <w:rsid w:val="00904BD0"/>
    <w:rsid w:val="00925C21"/>
    <w:rsid w:val="00950246"/>
    <w:rsid w:val="009A5640"/>
    <w:rsid w:val="009A59B4"/>
    <w:rsid w:val="009B444B"/>
    <w:rsid w:val="009F2943"/>
    <w:rsid w:val="009F2F85"/>
    <w:rsid w:val="009F41E0"/>
    <w:rsid w:val="00A07428"/>
    <w:rsid w:val="00A27B60"/>
    <w:rsid w:val="00A42F8C"/>
    <w:rsid w:val="00A5246D"/>
    <w:rsid w:val="00B0715F"/>
    <w:rsid w:val="00B11B07"/>
    <w:rsid w:val="00B22F38"/>
    <w:rsid w:val="00B32881"/>
    <w:rsid w:val="00B45F86"/>
    <w:rsid w:val="00B610E6"/>
    <w:rsid w:val="00B77718"/>
    <w:rsid w:val="00B93708"/>
    <w:rsid w:val="00BA21F1"/>
    <w:rsid w:val="00BB0175"/>
    <w:rsid w:val="00BD67C5"/>
    <w:rsid w:val="00BF2DF2"/>
    <w:rsid w:val="00C048C8"/>
    <w:rsid w:val="00C321DC"/>
    <w:rsid w:val="00C444B6"/>
    <w:rsid w:val="00C80AE9"/>
    <w:rsid w:val="00C832DC"/>
    <w:rsid w:val="00CB73B7"/>
    <w:rsid w:val="00CC3E48"/>
    <w:rsid w:val="00CC4107"/>
    <w:rsid w:val="00CE2471"/>
    <w:rsid w:val="00CF41EB"/>
    <w:rsid w:val="00D34FB3"/>
    <w:rsid w:val="00D77030"/>
    <w:rsid w:val="00D80E35"/>
    <w:rsid w:val="00DA7591"/>
    <w:rsid w:val="00DE49AE"/>
    <w:rsid w:val="00DF0A03"/>
    <w:rsid w:val="00E34662"/>
    <w:rsid w:val="00E830FF"/>
    <w:rsid w:val="00E91C08"/>
    <w:rsid w:val="00EB712E"/>
    <w:rsid w:val="00EB7419"/>
    <w:rsid w:val="00EC39C8"/>
    <w:rsid w:val="00ED030D"/>
    <w:rsid w:val="00ED123B"/>
    <w:rsid w:val="00F03C99"/>
    <w:rsid w:val="00F40241"/>
    <w:rsid w:val="00F4074A"/>
    <w:rsid w:val="00F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4B63D2"/>
  <w15:docId w15:val="{1C7C8077-F94E-46F1-A305-9484D1C6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0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69"/>
  </w:style>
  <w:style w:type="paragraph" w:styleId="Footer">
    <w:name w:val="footer"/>
    <w:basedOn w:val="Normal"/>
    <w:link w:val="FooterChar"/>
    <w:uiPriority w:val="99"/>
    <w:unhideWhenUsed/>
    <w:rsid w:val="00842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69"/>
  </w:style>
  <w:style w:type="character" w:styleId="Strong">
    <w:name w:val="Strong"/>
    <w:basedOn w:val="DefaultParagraphFont"/>
    <w:uiPriority w:val="22"/>
    <w:qFormat/>
    <w:rsid w:val="00387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F41E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8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2D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0DC9"/>
    <w:rPr>
      <w:i/>
      <w:iCs/>
    </w:rPr>
  </w:style>
  <w:style w:type="table" w:styleId="TableGrid">
    <w:name w:val="Table Grid"/>
    <w:basedOn w:val="TableNormal"/>
    <w:uiPriority w:val="39"/>
    <w:rsid w:val="0032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2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721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40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.kows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73F6-1346-4F02-BE5B-1D65C9E8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RSCo</dc:creator>
  <cp:lastModifiedBy>RSCo</cp:lastModifiedBy>
  <cp:revision>2</cp:revision>
  <cp:lastPrinted>2021-04-17T06:36:00Z</cp:lastPrinted>
  <dcterms:created xsi:type="dcterms:W3CDTF">2021-04-20T10:02:00Z</dcterms:created>
  <dcterms:modified xsi:type="dcterms:W3CDTF">2021-04-20T10:02:00Z</dcterms:modified>
</cp:coreProperties>
</file>