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38"/>
        <w:bidiVisual/>
        <w:tblW w:w="8819" w:type="dxa"/>
        <w:tblInd w:w="395" w:type="dxa"/>
        <w:tblLayout w:type="fixed"/>
        <w:tblLook w:val="04A0" w:firstRow="1" w:lastRow="0" w:firstColumn="1" w:lastColumn="0" w:noHBand="0" w:noVBand="1"/>
      </w:tblPr>
      <w:tblGrid>
        <w:gridCol w:w="4409"/>
        <w:gridCol w:w="4410"/>
      </w:tblGrid>
      <w:tr w:rsidR="003F7EC2" w:rsidRPr="000C0656" w:rsidTr="001C7DFE">
        <w:trPr>
          <w:trHeight w:val="2267"/>
        </w:trPr>
        <w:tc>
          <w:tcPr>
            <w:tcW w:w="8819" w:type="dxa"/>
            <w:gridSpan w:val="2"/>
            <w:shd w:val="clear" w:color="auto" w:fill="D9D9D9"/>
          </w:tcPr>
          <w:p w:rsidR="003F7EC2" w:rsidRPr="000C0656" w:rsidRDefault="003F7EC2" w:rsidP="003F7EC2">
            <w:pPr>
              <w:pStyle w:val="Subtitle"/>
              <w:ind w:firstLine="0"/>
              <w:rPr>
                <w:rFonts w:cs="B Nazanin"/>
                <w:b w:val="0"/>
                <w:bCs w:val="0"/>
                <w:sz w:val="16"/>
                <w:szCs w:val="14"/>
                <w:rtl/>
              </w:rPr>
            </w:pPr>
            <w:bookmarkStart w:id="0" w:name="_GoBack"/>
            <w:bookmarkEnd w:id="0"/>
          </w:p>
          <w:p w:rsidR="009371CE" w:rsidRDefault="009371CE" w:rsidP="009371CE">
            <w:pPr>
              <w:jc w:val="center"/>
              <w:rPr>
                <w:rFonts w:cs="B Titr"/>
                <w:b/>
                <w:sz w:val="24"/>
                <w:rtl/>
              </w:rPr>
            </w:pPr>
            <w:r w:rsidRPr="009371CE">
              <w:rPr>
                <w:rFonts w:cs="B Titr"/>
                <w:b/>
                <w:sz w:val="24"/>
                <w:rtl/>
              </w:rPr>
              <w:t>كاربرد فناوري نانو،درصنعت ساختمان</w:t>
            </w:r>
          </w:p>
          <w:p w:rsidR="009371CE" w:rsidRPr="009371CE" w:rsidRDefault="009371CE" w:rsidP="009371CE">
            <w:pPr>
              <w:jc w:val="center"/>
              <w:rPr>
                <w:rFonts w:cs="B Titr"/>
                <w:b/>
                <w:sz w:val="16"/>
                <w:szCs w:val="16"/>
              </w:rPr>
            </w:pPr>
          </w:p>
          <w:p w:rsidR="003F7EC2" w:rsidRDefault="009371CE" w:rsidP="009371CE">
            <w:pPr>
              <w:pStyle w:val="ListParagraph"/>
              <w:bidi/>
              <w:spacing w:after="0" w:line="240" w:lineRule="auto"/>
              <w:ind w:left="0"/>
              <w:jc w:val="center"/>
              <w:rPr>
                <w:rFonts w:cs="B Nazanin"/>
                <w:b/>
                <w:bCs/>
                <w:spacing w:val="-4"/>
                <w:sz w:val="20"/>
                <w:szCs w:val="20"/>
                <w:rtl/>
                <w:lang w:bidi="fa-IR"/>
              </w:rPr>
            </w:pPr>
            <w:r>
              <w:rPr>
                <w:rFonts w:cs="B Nazanin" w:hint="cs"/>
                <w:b/>
                <w:bCs/>
                <w:spacing w:val="-4"/>
                <w:sz w:val="20"/>
                <w:szCs w:val="20"/>
                <w:rtl/>
                <w:lang w:bidi="fa-IR"/>
              </w:rPr>
              <w:t>علی خاکی</w:t>
            </w:r>
            <w:r w:rsidR="003F7EC2">
              <w:rPr>
                <w:rFonts w:cs="B Nazanin" w:hint="cs"/>
                <w:b/>
                <w:bCs/>
                <w:spacing w:val="-4"/>
                <w:sz w:val="20"/>
                <w:szCs w:val="20"/>
                <w:vertAlign w:val="superscript"/>
                <w:rtl/>
                <w:lang w:bidi="fa-IR"/>
              </w:rPr>
              <w:t>1</w:t>
            </w:r>
          </w:p>
          <w:p w:rsidR="009371CE" w:rsidRPr="000C0656" w:rsidRDefault="009371CE" w:rsidP="009371CE">
            <w:pPr>
              <w:pStyle w:val="ListParagraph"/>
              <w:bidi/>
              <w:spacing w:after="0" w:line="240" w:lineRule="auto"/>
              <w:ind w:left="0"/>
              <w:jc w:val="center"/>
              <w:rPr>
                <w:rFonts w:cs="B Nazanin"/>
                <w:rtl/>
                <w:lang w:bidi="fa-IR"/>
              </w:rPr>
            </w:pPr>
          </w:p>
          <w:p w:rsidR="003F7EC2" w:rsidRDefault="009371CE" w:rsidP="003F7EC2">
            <w:pPr>
              <w:pStyle w:val="Adres-Nevisandeha"/>
              <w:numPr>
                <w:ilvl w:val="0"/>
                <w:numId w:val="1"/>
              </w:numPr>
              <w:rPr>
                <w:rFonts w:cs="B Nazanin"/>
                <w:color w:val="000000"/>
                <w:sz w:val="18"/>
              </w:rPr>
            </w:pPr>
            <w:r>
              <w:rPr>
                <w:rFonts w:cs="B Nazanin" w:hint="cs"/>
                <w:sz w:val="18"/>
                <w:rtl/>
              </w:rPr>
              <w:t>عضو هیات علمی گره معماری، دانشگاه فنی و حرفه‌ای، تهران، ایران</w:t>
            </w:r>
          </w:p>
          <w:p w:rsidR="003F7EC2" w:rsidRPr="000C0656" w:rsidRDefault="003F7EC2" w:rsidP="009371CE">
            <w:pPr>
              <w:pStyle w:val="Adres-Nevisandeha"/>
              <w:ind w:left="720"/>
              <w:jc w:val="both"/>
              <w:rPr>
                <w:rFonts w:cs="B Nazanin"/>
                <w:b/>
                <w:bCs/>
                <w:color w:val="000000"/>
                <w:sz w:val="16"/>
                <w:szCs w:val="16"/>
                <w:rtl/>
              </w:rPr>
            </w:pPr>
          </w:p>
        </w:tc>
      </w:tr>
      <w:tr w:rsidR="003F7EC2" w:rsidRPr="000C0656" w:rsidTr="001C7DFE">
        <w:tc>
          <w:tcPr>
            <w:tcW w:w="8819" w:type="dxa"/>
            <w:gridSpan w:val="2"/>
            <w:shd w:val="clear" w:color="auto" w:fill="FFFFFF"/>
          </w:tcPr>
          <w:p w:rsidR="00B10B55" w:rsidRDefault="00B10B55" w:rsidP="00B10B55">
            <w:pPr>
              <w:bidi w:val="0"/>
              <w:jc w:val="center"/>
              <w:rPr>
                <w:rFonts w:cs="Times New Roman"/>
                <w:b/>
                <w:bCs/>
                <w:sz w:val="26"/>
                <w:szCs w:val="26"/>
              </w:rPr>
            </w:pPr>
            <w:r w:rsidRPr="006C10BE">
              <w:rPr>
                <w:rFonts w:cs="Times New Roman"/>
                <w:b/>
                <w:bCs/>
                <w:sz w:val="26"/>
                <w:szCs w:val="26"/>
              </w:rPr>
              <w:t xml:space="preserve">Application of </w:t>
            </w:r>
            <w:r>
              <w:rPr>
                <w:rFonts w:cs="Times New Roman"/>
                <w:b/>
                <w:bCs/>
                <w:sz w:val="26"/>
                <w:szCs w:val="26"/>
              </w:rPr>
              <w:t>N</w:t>
            </w:r>
            <w:r w:rsidRPr="006C10BE">
              <w:rPr>
                <w:rFonts w:cs="Times New Roman"/>
                <w:b/>
                <w:bCs/>
                <w:sz w:val="26"/>
                <w:szCs w:val="26"/>
              </w:rPr>
              <w:t xml:space="preserve">anotechnology in </w:t>
            </w:r>
            <w:r>
              <w:rPr>
                <w:rFonts w:cs="Times New Roman"/>
                <w:b/>
                <w:bCs/>
                <w:sz w:val="26"/>
                <w:szCs w:val="26"/>
              </w:rPr>
              <w:t>B</w:t>
            </w:r>
            <w:r w:rsidRPr="006C10BE">
              <w:rPr>
                <w:rFonts w:cs="Times New Roman"/>
                <w:b/>
                <w:bCs/>
                <w:sz w:val="26"/>
                <w:szCs w:val="26"/>
              </w:rPr>
              <w:t xml:space="preserve">uilding </w:t>
            </w:r>
            <w:r>
              <w:rPr>
                <w:rFonts w:cs="Times New Roman"/>
                <w:b/>
                <w:bCs/>
                <w:sz w:val="26"/>
                <w:szCs w:val="26"/>
              </w:rPr>
              <w:t>I</w:t>
            </w:r>
            <w:r w:rsidRPr="006C10BE">
              <w:rPr>
                <w:rFonts w:cs="Times New Roman"/>
                <w:b/>
                <w:bCs/>
                <w:sz w:val="26"/>
                <w:szCs w:val="26"/>
              </w:rPr>
              <w:t>ndustry</w:t>
            </w:r>
          </w:p>
          <w:p w:rsidR="00B10B55" w:rsidRPr="006C10BE" w:rsidRDefault="00B10B55" w:rsidP="00B10B55">
            <w:pPr>
              <w:bidi w:val="0"/>
              <w:jc w:val="center"/>
              <w:rPr>
                <w:rFonts w:cs="Times New Roman"/>
                <w:sz w:val="26"/>
                <w:szCs w:val="26"/>
              </w:rPr>
            </w:pPr>
          </w:p>
          <w:p w:rsidR="00B10B55" w:rsidRPr="00B63FC3" w:rsidRDefault="00B10B55" w:rsidP="00B10B55">
            <w:pPr>
              <w:pStyle w:val="AuthorsEnglish"/>
            </w:pPr>
            <w:r>
              <w:t>Ali Khaki</w:t>
            </w:r>
            <w:r w:rsidRPr="00B63FC3">
              <w:t xml:space="preserve"> </w:t>
            </w:r>
          </w:p>
          <w:p w:rsidR="00B10B55" w:rsidRPr="00491FF5" w:rsidRDefault="00B10B55" w:rsidP="00B10B55">
            <w:pPr>
              <w:spacing w:line="26" w:lineRule="atLeast"/>
              <w:jc w:val="center"/>
              <w:rPr>
                <w:rFonts w:asciiTheme="majorBidi" w:hAnsiTheme="majorBidi" w:cstheme="majorBidi"/>
                <w:b/>
                <w:bCs/>
                <w:color w:val="222222"/>
                <w:sz w:val="18"/>
                <w:szCs w:val="18"/>
                <w:shd w:val="clear" w:color="auto" w:fill="FFFFFF"/>
                <w:rtl/>
              </w:rPr>
            </w:pPr>
            <w:r w:rsidRPr="00491FF5">
              <w:rPr>
                <w:rFonts w:asciiTheme="majorBidi" w:hAnsiTheme="majorBidi" w:cstheme="majorBidi"/>
                <w:sz w:val="18"/>
                <w:szCs w:val="18"/>
                <w:shd w:val="clear" w:color="auto" w:fill="FFFFFF"/>
              </w:rPr>
              <w:t xml:space="preserve">Assistant Professor of </w:t>
            </w:r>
            <w:proofErr w:type="spellStart"/>
            <w:r w:rsidRPr="00491FF5">
              <w:rPr>
                <w:rFonts w:asciiTheme="majorBidi" w:hAnsiTheme="majorBidi" w:cstheme="majorBidi"/>
                <w:sz w:val="18"/>
                <w:szCs w:val="18"/>
                <w:shd w:val="clear" w:color="auto" w:fill="FFFFFF"/>
              </w:rPr>
              <w:t>Architecture</w:t>
            </w:r>
            <w:proofErr w:type="gramStart"/>
            <w:r w:rsidRPr="00491FF5">
              <w:rPr>
                <w:rFonts w:asciiTheme="majorBidi" w:hAnsiTheme="majorBidi" w:cstheme="majorBidi"/>
                <w:sz w:val="18"/>
                <w:szCs w:val="18"/>
                <w:shd w:val="clear" w:color="auto" w:fill="FFFFFF"/>
              </w:rPr>
              <w:t>,Technical</w:t>
            </w:r>
            <w:proofErr w:type="spellEnd"/>
            <w:proofErr w:type="gramEnd"/>
            <w:r w:rsidRPr="00491FF5">
              <w:rPr>
                <w:rFonts w:asciiTheme="majorBidi" w:hAnsiTheme="majorBidi" w:cstheme="majorBidi"/>
                <w:sz w:val="18"/>
                <w:szCs w:val="18"/>
                <w:shd w:val="clear" w:color="auto" w:fill="FFFFFF"/>
              </w:rPr>
              <w:t xml:space="preserve"> and Vocational University, Tehran, Iran</w:t>
            </w:r>
            <w:r>
              <w:rPr>
                <w:rFonts w:asciiTheme="majorBidi" w:hAnsiTheme="majorBidi" w:cstheme="majorBidi"/>
                <w:b/>
                <w:bCs/>
                <w:color w:val="222222"/>
                <w:sz w:val="18"/>
                <w:szCs w:val="18"/>
                <w:shd w:val="clear" w:color="auto" w:fill="FFFFFF"/>
              </w:rPr>
              <w:t>.</w:t>
            </w:r>
          </w:p>
          <w:p w:rsidR="003F7EC2" w:rsidRPr="00B63FC3" w:rsidRDefault="003F7EC2" w:rsidP="00A065AA">
            <w:pPr>
              <w:pStyle w:val="AffiliationsEnglish"/>
              <w:ind w:left="360"/>
              <w:jc w:val="both"/>
            </w:pPr>
          </w:p>
        </w:tc>
      </w:tr>
      <w:tr w:rsidR="003F7EC2" w:rsidRPr="000C0656" w:rsidTr="001C7DFE">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1C7DFE">
        <w:trPr>
          <w:trHeight w:val="80"/>
        </w:trPr>
        <w:tc>
          <w:tcPr>
            <w:tcW w:w="8819" w:type="dxa"/>
            <w:gridSpan w:val="2"/>
            <w:shd w:val="clear" w:color="auto" w:fill="D9D9D9"/>
          </w:tcPr>
          <w:p w:rsidR="003F7EC2" w:rsidRPr="009371CE" w:rsidRDefault="0034061F" w:rsidP="009371CE">
            <w:pPr>
              <w:pStyle w:val="Footer"/>
              <w:tabs>
                <w:tab w:val="clear" w:pos="8640"/>
                <w:tab w:val="right" w:pos="8788"/>
              </w:tabs>
              <w:spacing w:line="216" w:lineRule="auto"/>
              <w:ind w:firstLine="0"/>
              <w:jc w:val="center"/>
              <w:rPr>
                <w:sz w:val="18"/>
                <w:szCs w:val="18"/>
                <w:lang w:bidi="fa-IR"/>
              </w:rPr>
            </w:pPr>
            <w:r w:rsidRPr="009371CE">
              <w:rPr>
                <w:sz w:val="18"/>
                <w:szCs w:val="18"/>
              </w:rPr>
              <w:t>*Corresponding Author:</w:t>
            </w:r>
            <w:r w:rsidR="00653A02" w:rsidRPr="009371CE">
              <w:rPr>
                <w:sz w:val="18"/>
                <w:szCs w:val="18"/>
                <w:lang w:bidi="fa-IR"/>
              </w:rPr>
              <w:t xml:space="preserve"> </w:t>
            </w:r>
            <w:r w:rsidR="009371CE" w:rsidRPr="009371CE">
              <w:rPr>
                <w:rFonts w:cstheme="majorBidi"/>
                <w:iCs/>
                <w:sz w:val="18"/>
                <w:szCs w:val="18"/>
              </w:rPr>
              <w:t xml:space="preserve"> </w:t>
            </w:r>
            <w:proofErr w:type="spellStart"/>
            <w:r w:rsidR="009371CE" w:rsidRPr="009371CE">
              <w:rPr>
                <w:rFonts w:cstheme="majorBidi"/>
                <w:iCs/>
                <w:sz w:val="18"/>
                <w:szCs w:val="18"/>
              </w:rPr>
              <w:t>Dr.alikhaki</w:t>
            </w:r>
            <w:proofErr w:type="spellEnd"/>
            <w:r w:rsidR="009371CE" w:rsidRPr="009371CE">
              <w:rPr>
                <w:rFonts w:cstheme="majorBidi"/>
                <w:iCs/>
                <w:sz w:val="18"/>
                <w:szCs w:val="18"/>
              </w:rPr>
              <w:t xml:space="preserve"> @yahoo.com</w:t>
            </w:r>
            <w:r w:rsidR="009371CE" w:rsidRPr="009371CE">
              <w:rPr>
                <w:rFonts w:hint="cs"/>
                <w:sz w:val="18"/>
                <w:szCs w:val="18"/>
                <w:rtl/>
              </w:rPr>
              <w:t xml:space="preserve">  </w:t>
            </w:r>
            <w:r w:rsidRPr="009371CE">
              <w:rPr>
                <w:rFonts w:hint="cs"/>
                <w:sz w:val="18"/>
                <w:szCs w:val="18"/>
                <w:rtl/>
              </w:rPr>
              <w:tab/>
            </w:r>
          </w:p>
        </w:tc>
      </w:tr>
      <w:tr w:rsidR="003F7EC2" w:rsidRPr="000C0656" w:rsidTr="001C7DFE">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1985" w:right="1701" w:bottom="1134" w:left="1418" w:header="1134" w:footer="1418" w:gutter="0"/>
          <w:cols w:num="2" w:space="709"/>
          <w:titlePg/>
          <w:bidi/>
          <w:docGrid w:linePitch="360"/>
        </w:sectPr>
      </w:pPr>
    </w:p>
    <w:p w:rsidR="009371CE" w:rsidRPr="00A065AA" w:rsidRDefault="009371CE" w:rsidP="009371CE">
      <w:pPr>
        <w:rPr>
          <w:rFonts w:cs="B Nazanin"/>
          <w:sz w:val="18"/>
          <w:szCs w:val="18"/>
          <w:rtl/>
        </w:rPr>
      </w:pPr>
      <w:r w:rsidRPr="00A065AA">
        <w:rPr>
          <w:rFonts w:cs="B Nazanin"/>
          <w:sz w:val="18"/>
          <w:szCs w:val="18"/>
          <w:rtl/>
        </w:rPr>
        <w:lastRenderedPageBreak/>
        <w:t>پيشرفت هاي دهه گذشته در زمينه مواد و</w:t>
      </w:r>
      <w:r w:rsidRPr="00A065AA">
        <w:rPr>
          <w:rFonts w:cs="B Nazanin" w:hint="cs"/>
          <w:sz w:val="18"/>
          <w:szCs w:val="18"/>
          <w:rtl/>
        </w:rPr>
        <w:t xml:space="preserve"> </w:t>
      </w:r>
      <w:r w:rsidRPr="00A065AA">
        <w:rPr>
          <w:rFonts w:cs="B Nazanin"/>
          <w:sz w:val="18"/>
          <w:szCs w:val="18"/>
          <w:rtl/>
        </w:rPr>
        <w:t>فرآيندها ، همچنين تغییرات ساختاری مواد در مقياس نانو امکانی از توليد مواد در اندازه ماكرو و محصولات جديد را ایجاد کرده است، فناوري نانو تا كنون به حوزه برخي مواد ساختماني از جمله بتن، فولاد، شيشه، مقاطع مرکب وکامپوزیتی، سرامیک</w:t>
      </w:r>
      <w:r w:rsidRPr="00A065AA">
        <w:rPr>
          <w:rFonts w:cs="B Nazanin" w:hint="cs"/>
          <w:sz w:val="18"/>
          <w:szCs w:val="18"/>
          <w:rtl/>
        </w:rPr>
        <w:t>‌</w:t>
      </w:r>
      <w:r w:rsidRPr="00A065AA">
        <w:rPr>
          <w:rFonts w:cs="B Nazanin"/>
          <w:sz w:val="18"/>
          <w:szCs w:val="18"/>
          <w:rtl/>
        </w:rPr>
        <w:t>ها، حسگرها</w:t>
      </w:r>
      <w:r w:rsidRPr="00A065AA">
        <w:rPr>
          <w:rFonts w:cs="B Nazanin" w:hint="cs"/>
          <w:sz w:val="18"/>
          <w:szCs w:val="18"/>
          <w:rtl/>
        </w:rPr>
        <w:t xml:space="preserve"> </w:t>
      </w:r>
      <w:r w:rsidRPr="00A065AA">
        <w:rPr>
          <w:rFonts w:cs="B Nazanin"/>
          <w:sz w:val="18"/>
          <w:szCs w:val="18"/>
          <w:rtl/>
        </w:rPr>
        <w:t>و</w:t>
      </w:r>
      <w:r w:rsidRPr="00A065AA">
        <w:rPr>
          <w:rFonts w:cs="B Nazanin" w:hint="cs"/>
          <w:sz w:val="18"/>
          <w:szCs w:val="18"/>
          <w:rtl/>
        </w:rPr>
        <w:t xml:space="preserve"> </w:t>
      </w:r>
      <w:r w:rsidRPr="00A065AA">
        <w:rPr>
          <w:rFonts w:cs="B Nazanin"/>
          <w:sz w:val="18"/>
          <w:szCs w:val="18"/>
          <w:rtl/>
        </w:rPr>
        <w:t>پوشش</w:t>
      </w:r>
      <w:r w:rsidRPr="00A065AA">
        <w:rPr>
          <w:rFonts w:cs="B Nazanin" w:hint="cs"/>
          <w:sz w:val="18"/>
          <w:szCs w:val="18"/>
          <w:rtl/>
        </w:rPr>
        <w:t>‌</w:t>
      </w:r>
      <w:r w:rsidRPr="00A065AA">
        <w:rPr>
          <w:rFonts w:cs="B Nazanin"/>
          <w:sz w:val="18"/>
          <w:szCs w:val="18"/>
          <w:rtl/>
        </w:rPr>
        <w:t>ها  وارد شده است و به همين علت صنعت ساختمان در انتظار ورود جدی فناوري های نانو می</w:t>
      </w:r>
      <w:r w:rsidRPr="00A065AA">
        <w:rPr>
          <w:rFonts w:cs="B Nazanin" w:hint="cs"/>
          <w:sz w:val="18"/>
          <w:szCs w:val="18"/>
          <w:rtl/>
        </w:rPr>
        <w:t>‌</w:t>
      </w:r>
      <w:r w:rsidRPr="00A065AA">
        <w:rPr>
          <w:rFonts w:cs="B Nazanin"/>
          <w:sz w:val="18"/>
          <w:szCs w:val="18"/>
          <w:rtl/>
        </w:rPr>
        <w:t>باشد . ب</w:t>
      </w:r>
      <w:r w:rsidRPr="00A065AA">
        <w:rPr>
          <w:rFonts w:cs="B Nazanin" w:hint="cs"/>
          <w:sz w:val="18"/>
          <w:szCs w:val="18"/>
          <w:rtl/>
        </w:rPr>
        <w:t xml:space="preserve">ه </w:t>
      </w:r>
      <w:r w:rsidRPr="00A065AA">
        <w:rPr>
          <w:rFonts w:cs="B Nazanin"/>
          <w:sz w:val="18"/>
          <w:szCs w:val="18"/>
          <w:rtl/>
        </w:rPr>
        <w:t>عنوان نمونه از برخي دستاوردهايی که تا كنون كسب شده</w:t>
      </w:r>
      <w:r w:rsidRPr="00A065AA">
        <w:rPr>
          <w:rFonts w:cs="B Nazanin" w:hint="cs"/>
          <w:sz w:val="18"/>
          <w:szCs w:val="18"/>
          <w:rtl/>
        </w:rPr>
        <w:t>‌</w:t>
      </w:r>
      <w:r w:rsidRPr="00A065AA">
        <w:rPr>
          <w:rFonts w:cs="B Nazanin"/>
          <w:sz w:val="18"/>
          <w:szCs w:val="18"/>
          <w:rtl/>
        </w:rPr>
        <w:t>اند</w:t>
      </w:r>
      <w:r w:rsidRPr="00A065AA">
        <w:rPr>
          <w:rFonts w:cs="B Nazanin" w:hint="cs"/>
          <w:sz w:val="18"/>
          <w:szCs w:val="18"/>
          <w:rtl/>
        </w:rPr>
        <w:t xml:space="preserve"> می‌</w:t>
      </w:r>
      <w:r w:rsidRPr="00A065AA">
        <w:rPr>
          <w:rFonts w:cs="B Nazanin"/>
          <w:sz w:val="18"/>
          <w:szCs w:val="18"/>
          <w:rtl/>
        </w:rPr>
        <w:t>توان به موارد زیر اشاره نمود: بتن تقويت شده با استفاده از فناوري نانو كه قوي</w:t>
      </w:r>
      <w:r w:rsidRPr="00A065AA">
        <w:rPr>
          <w:rFonts w:cs="B Nazanin" w:hint="cs"/>
          <w:sz w:val="18"/>
          <w:szCs w:val="18"/>
          <w:rtl/>
        </w:rPr>
        <w:t>‌</w:t>
      </w:r>
      <w:r w:rsidRPr="00A065AA">
        <w:rPr>
          <w:rFonts w:cs="B Nazanin"/>
          <w:sz w:val="18"/>
          <w:szCs w:val="18"/>
          <w:rtl/>
        </w:rPr>
        <w:t>تر و</w:t>
      </w:r>
      <w:r w:rsidRPr="00A065AA">
        <w:rPr>
          <w:rFonts w:cs="B Nazanin" w:hint="cs"/>
          <w:sz w:val="18"/>
          <w:szCs w:val="18"/>
          <w:rtl/>
        </w:rPr>
        <w:t xml:space="preserve"> </w:t>
      </w:r>
      <w:r w:rsidRPr="00A065AA">
        <w:rPr>
          <w:rFonts w:cs="B Nazanin"/>
          <w:sz w:val="18"/>
          <w:szCs w:val="18"/>
          <w:rtl/>
        </w:rPr>
        <w:t>بادوام</w:t>
      </w:r>
      <w:r w:rsidRPr="00A065AA">
        <w:rPr>
          <w:rFonts w:cs="B Nazanin" w:hint="cs"/>
          <w:sz w:val="18"/>
          <w:szCs w:val="18"/>
          <w:rtl/>
        </w:rPr>
        <w:t>‌</w:t>
      </w:r>
      <w:r w:rsidRPr="00A065AA">
        <w:rPr>
          <w:rFonts w:cs="B Nazanin"/>
          <w:sz w:val="18"/>
          <w:szCs w:val="18"/>
          <w:rtl/>
        </w:rPr>
        <w:t>تر از بتن</w:t>
      </w:r>
      <w:r w:rsidRPr="00A065AA">
        <w:rPr>
          <w:rFonts w:cs="B Nazanin" w:hint="cs"/>
          <w:sz w:val="18"/>
          <w:szCs w:val="18"/>
          <w:rtl/>
        </w:rPr>
        <w:t>‌</w:t>
      </w:r>
      <w:r w:rsidRPr="00A065AA">
        <w:rPr>
          <w:rFonts w:cs="B Nazanin"/>
          <w:sz w:val="18"/>
          <w:szCs w:val="18"/>
          <w:rtl/>
        </w:rPr>
        <w:t>هاي معمولي بوده و آسان‌تر هم فرم</w:t>
      </w:r>
      <w:r w:rsidRPr="00A065AA">
        <w:rPr>
          <w:rFonts w:cs="B Nazanin" w:hint="cs"/>
          <w:sz w:val="18"/>
          <w:szCs w:val="18"/>
          <w:rtl/>
        </w:rPr>
        <w:t>‌</w:t>
      </w:r>
      <w:r w:rsidRPr="00A065AA">
        <w:rPr>
          <w:rFonts w:cs="B Nazanin"/>
          <w:sz w:val="18"/>
          <w:szCs w:val="18"/>
          <w:rtl/>
        </w:rPr>
        <w:t>دهی(کارایی بالا) مي</w:t>
      </w:r>
      <w:r w:rsidRPr="00A065AA">
        <w:rPr>
          <w:rFonts w:cs="B Nazanin" w:hint="cs"/>
          <w:sz w:val="18"/>
          <w:szCs w:val="18"/>
          <w:rtl/>
        </w:rPr>
        <w:t>‌</w:t>
      </w:r>
      <w:r w:rsidRPr="00A065AA">
        <w:rPr>
          <w:rFonts w:cs="B Nazanin"/>
          <w:sz w:val="18"/>
          <w:szCs w:val="18"/>
          <w:rtl/>
        </w:rPr>
        <w:t>شود، فولادي با دوام و استحکام بيشتر</w:t>
      </w:r>
      <w:r w:rsidRPr="00A065AA">
        <w:rPr>
          <w:rFonts w:cs="B Nazanin" w:hint="cs"/>
          <w:sz w:val="18"/>
          <w:szCs w:val="18"/>
          <w:rtl/>
        </w:rPr>
        <w:t>‌</w:t>
      </w:r>
      <w:r w:rsidRPr="00A065AA">
        <w:rPr>
          <w:rFonts w:cs="B Nazanin"/>
          <w:sz w:val="18"/>
          <w:szCs w:val="18"/>
          <w:rtl/>
        </w:rPr>
        <w:t>، شيشه</w:t>
      </w:r>
      <w:r w:rsidRPr="00A065AA">
        <w:rPr>
          <w:rFonts w:cs="B Nazanin" w:hint="cs"/>
          <w:sz w:val="18"/>
          <w:szCs w:val="18"/>
          <w:rtl/>
        </w:rPr>
        <w:t>‌</w:t>
      </w:r>
      <w:r w:rsidRPr="00A065AA">
        <w:rPr>
          <w:rFonts w:cs="B Nazanin"/>
          <w:sz w:val="18"/>
          <w:szCs w:val="18"/>
          <w:rtl/>
        </w:rPr>
        <w:t>هاي خود تميز</w:t>
      </w:r>
      <w:r w:rsidRPr="00A065AA">
        <w:rPr>
          <w:rFonts w:cs="B Nazanin" w:hint="cs"/>
          <w:sz w:val="18"/>
          <w:szCs w:val="18"/>
          <w:rtl/>
        </w:rPr>
        <w:t xml:space="preserve"> </w:t>
      </w:r>
      <w:r w:rsidRPr="00A065AA">
        <w:rPr>
          <w:rFonts w:cs="B Nazanin"/>
          <w:sz w:val="18"/>
          <w:szCs w:val="18"/>
          <w:rtl/>
        </w:rPr>
        <w:t>شونده</w:t>
      </w:r>
      <w:r w:rsidRPr="00A065AA">
        <w:rPr>
          <w:rFonts w:cs="B Nazanin" w:hint="cs"/>
          <w:sz w:val="18"/>
          <w:szCs w:val="18"/>
          <w:rtl/>
        </w:rPr>
        <w:t xml:space="preserve"> </w:t>
      </w:r>
      <w:r w:rsidRPr="00A065AA">
        <w:rPr>
          <w:rFonts w:cs="B Nazanin"/>
          <w:sz w:val="18"/>
          <w:szCs w:val="18"/>
          <w:rtl/>
        </w:rPr>
        <w:t>(</w:t>
      </w:r>
      <w:proofErr w:type="spellStart"/>
      <w:r w:rsidRPr="00A065AA">
        <w:rPr>
          <w:rFonts w:cs="B Nazanin"/>
          <w:sz w:val="18"/>
          <w:szCs w:val="18"/>
        </w:rPr>
        <w:t>Anti Static</w:t>
      </w:r>
      <w:proofErr w:type="spellEnd"/>
      <w:r w:rsidRPr="00A065AA">
        <w:rPr>
          <w:rFonts w:cs="B Nazanin"/>
          <w:sz w:val="18"/>
          <w:szCs w:val="18"/>
          <w:rtl/>
        </w:rPr>
        <w:t>) به منظور پوشش‌ها</w:t>
      </w:r>
      <w:r w:rsidRPr="00A065AA">
        <w:rPr>
          <w:rFonts w:cs="B Nazanin" w:hint="cs"/>
          <w:sz w:val="18"/>
          <w:szCs w:val="18"/>
          <w:rtl/>
        </w:rPr>
        <w:t>ی</w:t>
      </w:r>
      <w:r w:rsidRPr="00A065AA">
        <w:rPr>
          <w:rFonts w:cs="B Nazanin"/>
          <w:sz w:val="18"/>
          <w:szCs w:val="18"/>
          <w:rtl/>
        </w:rPr>
        <w:t xml:space="preserve"> شفاف نما</w:t>
      </w:r>
      <w:r w:rsidRPr="00A065AA">
        <w:rPr>
          <w:rFonts w:cs="B Nazanin" w:hint="cs"/>
          <w:sz w:val="18"/>
          <w:szCs w:val="18"/>
          <w:rtl/>
        </w:rPr>
        <w:t>ی</w:t>
      </w:r>
      <w:r w:rsidRPr="00A065AA">
        <w:rPr>
          <w:rFonts w:cs="B Nazanin" w:hint="eastAsia"/>
          <w:sz w:val="18"/>
          <w:szCs w:val="18"/>
          <w:rtl/>
        </w:rPr>
        <w:t>شگاه‌ها</w:t>
      </w:r>
      <w:r w:rsidRPr="00A065AA">
        <w:rPr>
          <w:rFonts w:cs="B Nazanin"/>
          <w:sz w:val="18"/>
          <w:szCs w:val="18"/>
          <w:rtl/>
        </w:rPr>
        <w:t xml:space="preserve"> و سازه های فضاکار،</w:t>
      </w:r>
      <w:r w:rsidRPr="00A065AA">
        <w:rPr>
          <w:rFonts w:cs="B Nazanin" w:hint="cs"/>
          <w:sz w:val="18"/>
          <w:szCs w:val="18"/>
          <w:rtl/>
        </w:rPr>
        <w:t xml:space="preserve"> </w:t>
      </w:r>
      <w:r w:rsidRPr="00A065AA">
        <w:rPr>
          <w:rFonts w:cs="B Nazanin"/>
          <w:sz w:val="18"/>
          <w:szCs w:val="18"/>
          <w:rtl/>
        </w:rPr>
        <w:t>ورق‌ها</w:t>
      </w:r>
      <w:r w:rsidRPr="00A065AA">
        <w:rPr>
          <w:rFonts w:cs="B Nazanin" w:hint="cs"/>
          <w:sz w:val="18"/>
          <w:szCs w:val="18"/>
          <w:rtl/>
        </w:rPr>
        <w:t>ی</w:t>
      </w:r>
      <w:r w:rsidRPr="00A065AA">
        <w:rPr>
          <w:rFonts w:cs="B Nazanin"/>
          <w:sz w:val="18"/>
          <w:szCs w:val="18"/>
          <w:rtl/>
        </w:rPr>
        <w:t xml:space="preserve"> کربنی با استحکام بالا و قابل استفاده جهت تقویت سازه‌ها،</w:t>
      </w:r>
      <w:r w:rsidRPr="00A065AA">
        <w:rPr>
          <w:rFonts w:cs="B Nazanin" w:hint="cs"/>
          <w:sz w:val="18"/>
          <w:szCs w:val="18"/>
          <w:rtl/>
        </w:rPr>
        <w:t xml:space="preserve"> </w:t>
      </w:r>
      <w:r w:rsidRPr="00A065AA">
        <w:rPr>
          <w:rFonts w:cs="B Nazanin"/>
          <w:sz w:val="18"/>
          <w:szCs w:val="18"/>
          <w:rtl/>
        </w:rPr>
        <w:t>ونهایتا</w:t>
      </w:r>
      <w:r w:rsidRPr="00A065AA">
        <w:rPr>
          <w:rFonts w:cs="B Nazanin" w:hint="cs"/>
          <w:sz w:val="18"/>
          <w:szCs w:val="18"/>
          <w:rtl/>
        </w:rPr>
        <w:t xml:space="preserve"> </w:t>
      </w:r>
      <w:r w:rsidRPr="00A065AA">
        <w:rPr>
          <w:rFonts w:cs="B Nazanin"/>
          <w:sz w:val="18"/>
          <w:szCs w:val="18"/>
          <w:rtl/>
        </w:rPr>
        <w:t xml:space="preserve"> حسگرها که برای هوشمند سازی ساختمان‌ها به خصوص شناخت جهت و توز</w:t>
      </w:r>
      <w:r w:rsidRPr="00A065AA">
        <w:rPr>
          <w:rFonts w:cs="B Nazanin" w:hint="cs"/>
          <w:sz w:val="18"/>
          <w:szCs w:val="18"/>
          <w:rtl/>
        </w:rPr>
        <w:t>ی</w:t>
      </w:r>
      <w:r w:rsidRPr="00A065AA">
        <w:rPr>
          <w:rFonts w:cs="B Nazanin" w:hint="eastAsia"/>
          <w:sz w:val="18"/>
          <w:szCs w:val="18"/>
          <w:rtl/>
        </w:rPr>
        <w:t>ع</w:t>
      </w:r>
      <w:r w:rsidRPr="00A065AA">
        <w:rPr>
          <w:rFonts w:cs="B Nazanin"/>
          <w:sz w:val="18"/>
          <w:szCs w:val="18"/>
          <w:rtl/>
        </w:rPr>
        <w:t xml:space="preserve"> نیروهای زلزله اشاره نمود. نانولوله</w:t>
      </w:r>
      <w:r w:rsidRPr="00A065AA">
        <w:rPr>
          <w:rFonts w:cs="B Nazanin" w:hint="cs"/>
          <w:sz w:val="18"/>
          <w:szCs w:val="18"/>
          <w:rtl/>
        </w:rPr>
        <w:t>‌</w:t>
      </w:r>
      <w:r w:rsidRPr="00A065AA">
        <w:rPr>
          <w:rFonts w:cs="B Nazanin"/>
          <w:sz w:val="18"/>
          <w:szCs w:val="18"/>
          <w:rtl/>
        </w:rPr>
        <w:t>هاي كربني (</w:t>
      </w:r>
      <w:r w:rsidRPr="00A065AA">
        <w:rPr>
          <w:rFonts w:cs="B Nazanin"/>
          <w:sz w:val="18"/>
          <w:szCs w:val="18"/>
          <w:vertAlign w:val="superscript"/>
        </w:rPr>
        <w:footnoteReference w:id="1"/>
      </w:r>
      <w:r w:rsidRPr="00A065AA">
        <w:rPr>
          <w:rFonts w:cs="B Nazanin"/>
          <w:sz w:val="18"/>
          <w:szCs w:val="18"/>
        </w:rPr>
        <w:t>CNT</w:t>
      </w:r>
      <w:r w:rsidRPr="00A065AA">
        <w:rPr>
          <w:rFonts w:cs="B Nazanin"/>
          <w:sz w:val="18"/>
          <w:szCs w:val="18"/>
          <w:rtl/>
        </w:rPr>
        <w:t>)  نوعي آلوتروپ كربن هستند كه در دهه گذشته كشف شده‌اند، اين لوله‌ها داراي استحكام بسيار زياد، خواص مكانيكي منحصر به فرد و هادي خوبي براي انتقال حرارت هستند، نانولوله</w:t>
      </w:r>
      <w:r w:rsidRPr="00A065AA">
        <w:rPr>
          <w:rFonts w:cs="B Nazanin" w:hint="cs"/>
          <w:sz w:val="18"/>
          <w:szCs w:val="18"/>
          <w:rtl/>
        </w:rPr>
        <w:t>‌</w:t>
      </w:r>
      <w:r w:rsidRPr="00A065AA">
        <w:rPr>
          <w:rFonts w:cs="B Nazanin"/>
          <w:sz w:val="18"/>
          <w:szCs w:val="18"/>
          <w:rtl/>
        </w:rPr>
        <w:t>ها عضوي از خانواده‌</w:t>
      </w:r>
      <w:r w:rsidRPr="00A065AA">
        <w:rPr>
          <w:rFonts w:cs="B Nazanin" w:hint="cs"/>
          <w:sz w:val="18"/>
          <w:szCs w:val="18"/>
          <w:rtl/>
        </w:rPr>
        <w:t>ی</w:t>
      </w:r>
      <w:r w:rsidRPr="00A065AA">
        <w:rPr>
          <w:rFonts w:cs="B Nazanin"/>
          <w:sz w:val="18"/>
          <w:szCs w:val="18"/>
          <w:rtl/>
        </w:rPr>
        <w:t xml:space="preserve"> فلورين</w:t>
      </w:r>
      <w:r w:rsidRPr="00A065AA">
        <w:rPr>
          <w:rFonts w:cs="B Nazanin" w:hint="cs"/>
          <w:sz w:val="18"/>
          <w:szCs w:val="18"/>
          <w:rtl/>
        </w:rPr>
        <w:t>‌</w:t>
      </w:r>
      <w:r w:rsidRPr="00A065AA">
        <w:rPr>
          <w:rFonts w:cs="B Nazanin"/>
          <w:sz w:val="18"/>
          <w:szCs w:val="18"/>
          <w:rtl/>
        </w:rPr>
        <w:t>ها هستند كه باكي</w:t>
      </w:r>
      <w:r w:rsidRPr="00A065AA">
        <w:rPr>
          <w:rFonts w:cs="B Nazanin" w:hint="cs"/>
          <w:sz w:val="18"/>
          <w:szCs w:val="18"/>
          <w:rtl/>
        </w:rPr>
        <w:t>‌</w:t>
      </w:r>
      <w:r w:rsidRPr="00A065AA">
        <w:rPr>
          <w:rFonts w:cs="B Nazanin"/>
          <w:sz w:val="18"/>
          <w:szCs w:val="18"/>
          <w:rtl/>
        </w:rPr>
        <w:t>بال‌ها را نيز شامل م</w:t>
      </w:r>
      <w:r w:rsidRPr="00A065AA">
        <w:rPr>
          <w:rFonts w:cs="B Nazanin" w:hint="cs"/>
          <w:sz w:val="18"/>
          <w:szCs w:val="18"/>
          <w:rtl/>
        </w:rPr>
        <w:t>ی‌</w:t>
      </w:r>
      <w:r w:rsidRPr="00A065AA">
        <w:rPr>
          <w:rFonts w:cs="B Nazanin" w:hint="eastAsia"/>
          <w:sz w:val="18"/>
          <w:szCs w:val="18"/>
          <w:rtl/>
        </w:rPr>
        <w:t>شوند</w:t>
      </w:r>
      <w:r w:rsidRPr="00A065AA">
        <w:rPr>
          <w:rFonts w:cs="B Nazanin"/>
          <w:sz w:val="18"/>
          <w:szCs w:val="18"/>
          <w:rtl/>
        </w:rPr>
        <w:t>. فلورين</w:t>
      </w:r>
      <w:r w:rsidRPr="00A065AA">
        <w:rPr>
          <w:rFonts w:cs="B Nazanin" w:hint="cs"/>
          <w:sz w:val="18"/>
          <w:szCs w:val="18"/>
          <w:rtl/>
        </w:rPr>
        <w:t>‌</w:t>
      </w:r>
      <w:r w:rsidRPr="00A065AA">
        <w:rPr>
          <w:rFonts w:cs="B Nazanin"/>
          <w:sz w:val="18"/>
          <w:szCs w:val="18"/>
          <w:rtl/>
        </w:rPr>
        <w:t>ها نيز خوشه بزرگي از اتم‌ها</w:t>
      </w:r>
      <w:r w:rsidRPr="00A065AA">
        <w:rPr>
          <w:rFonts w:cs="B Nazanin" w:hint="cs"/>
          <w:sz w:val="18"/>
          <w:szCs w:val="18"/>
          <w:rtl/>
        </w:rPr>
        <w:t>ی</w:t>
      </w:r>
      <w:r w:rsidRPr="00A065AA">
        <w:rPr>
          <w:rFonts w:cs="B Nazanin"/>
          <w:sz w:val="18"/>
          <w:szCs w:val="18"/>
          <w:rtl/>
        </w:rPr>
        <w:t xml:space="preserve"> كربن در قالب يك شبکه‌</w:t>
      </w:r>
      <w:r w:rsidRPr="00A065AA">
        <w:rPr>
          <w:rFonts w:cs="B Nazanin" w:hint="cs"/>
          <w:sz w:val="18"/>
          <w:szCs w:val="18"/>
          <w:rtl/>
        </w:rPr>
        <w:t>ی</w:t>
      </w:r>
      <w:r w:rsidRPr="00A065AA">
        <w:rPr>
          <w:rFonts w:cs="B Nazanin"/>
          <w:sz w:val="18"/>
          <w:szCs w:val="18"/>
          <w:rtl/>
        </w:rPr>
        <w:t xml:space="preserve"> بسته‌اند و از و</w:t>
      </w:r>
      <w:r w:rsidRPr="00A065AA">
        <w:rPr>
          <w:rFonts w:cs="B Nazanin" w:hint="cs"/>
          <w:sz w:val="18"/>
          <w:szCs w:val="18"/>
          <w:rtl/>
        </w:rPr>
        <w:t>ی</w:t>
      </w:r>
      <w:r w:rsidRPr="00A065AA">
        <w:rPr>
          <w:rFonts w:cs="B Nazanin" w:hint="eastAsia"/>
          <w:sz w:val="18"/>
          <w:szCs w:val="18"/>
          <w:rtl/>
        </w:rPr>
        <w:t>ژگ</w:t>
      </w:r>
      <w:r w:rsidRPr="00A065AA">
        <w:rPr>
          <w:rFonts w:cs="B Nazanin" w:hint="cs"/>
          <w:sz w:val="18"/>
          <w:szCs w:val="18"/>
          <w:rtl/>
        </w:rPr>
        <w:t>ی‌</w:t>
      </w:r>
      <w:r w:rsidRPr="00A065AA">
        <w:rPr>
          <w:rFonts w:cs="B Nazanin" w:hint="eastAsia"/>
          <w:sz w:val="18"/>
          <w:szCs w:val="18"/>
          <w:rtl/>
        </w:rPr>
        <w:t>ها</w:t>
      </w:r>
      <w:r w:rsidRPr="00A065AA">
        <w:rPr>
          <w:rFonts w:cs="B Nazanin" w:hint="cs"/>
          <w:sz w:val="18"/>
          <w:szCs w:val="18"/>
          <w:rtl/>
        </w:rPr>
        <w:t>ی</w:t>
      </w:r>
      <w:r w:rsidRPr="00A065AA">
        <w:rPr>
          <w:rFonts w:cs="B Nazanin"/>
          <w:sz w:val="18"/>
          <w:szCs w:val="18"/>
          <w:rtl/>
        </w:rPr>
        <w:t xml:space="preserve"> خاصي برخوردارند ،كه پ</w:t>
      </w:r>
      <w:r w:rsidRPr="00A065AA">
        <w:rPr>
          <w:rFonts w:cs="B Nazanin" w:hint="cs"/>
          <w:sz w:val="18"/>
          <w:szCs w:val="18"/>
          <w:rtl/>
        </w:rPr>
        <w:t>ی</w:t>
      </w:r>
      <w:r w:rsidRPr="00A065AA">
        <w:rPr>
          <w:rFonts w:cs="B Nazanin" w:hint="eastAsia"/>
          <w:sz w:val="18"/>
          <w:szCs w:val="18"/>
          <w:rtl/>
        </w:rPr>
        <w:t>ش‌تر</w:t>
      </w:r>
      <w:r w:rsidRPr="00A065AA">
        <w:rPr>
          <w:rFonts w:cs="B Nazanin"/>
          <w:sz w:val="18"/>
          <w:szCs w:val="18"/>
          <w:rtl/>
        </w:rPr>
        <w:t xml:space="preserve"> از اين، در هيچ تركيب ديگري يافت نشده بودند. فلورين</w:t>
      </w:r>
      <w:r w:rsidRPr="00A065AA">
        <w:rPr>
          <w:rFonts w:cs="B Nazanin" w:hint="cs"/>
          <w:sz w:val="18"/>
          <w:szCs w:val="18"/>
          <w:rtl/>
        </w:rPr>
        <w:t>‌</w:t>
      </w:r>
      <w:r w:rsidRPr="00A065AA">
        <w:rPr>
          <w:rFonts w:cs="B Nazanin"/>
          <w:sz w:val="18"/>
          <w:szCs w:val="18"/>
          <w:rtl/>
        </w:rPr>
        <w:t>ها به طور كلي ساختار جالب توجه از ترک</w:t>
      </w:r>
      <w:r w:rsidRPr="00A065AA">
        <w:rPr>
          <w:rFonts w:cs="B Nazanin" w:hint="cs"/>
          <w:sz w:val="18"/>
          <w:szCs w:val="18"/>
          <w:rtl/>
        </w:rPr>
        <w:t>ی</w:t>
      </w:r>
      <w:r w:rsidRPr="00A065AA">
        <w:rPr>
          <w:rFonts w:cs="B Nazanin" w:hint="eastAsia"/>
          <w:sz w:val="18"/>
          <w:szCs w:val="18"/>
          <w:rtl/>
        </w:rPr>
        <w:t>ب‌ها</w:t>
      </w:r>
      <w:r w:rsidRPr="00A065AA">
        <w:rPr>
          <w:rFonts w:cs="B Nazanin"/>
          <w:sz w:val="18"/>
          <w:szCs w:val="18"/>
          <w:rtl/>
        </w:rPr>
        <w:t xml:space="preserve"> را تشكيل م</w:t>
      </w:r>
      <w:r w:rsidRPr="00A065AA">
        <w:rPr>
          <w:rFonts w:cs="B Nazanin" w:hint="cs"/>
          <w:sz w:val="18"/>
          <w:szCs w:val="18"/>
          <w:rtl/>
        </w:rPr>
        <w:t>ی‌</w:t>
      </w:r>
      <w:r w:rsidRPr="00A065AA">
        <w:rPr>
          <w:rFonts w:cs="B Nazanin" w:hint="eastAsia"/>
          <w:sz w:val="18"/>
          <w:szCs w:val="18"/>
          <w:rtl/>
        </w:rPr>
        <w:t>دهند</w:t>
      </w:r>
      <w:r w:rsidRPr="00A065AA">
        <w:rPr>
          <w:rFonts w:cs="B Nazanin"/>
          <w:sz w:val="18"/>
          <w:szCs w:val="18"/>
          <w:rtl/>
        </w:rPr>
        <w:t xml:space="preserve"> كه براي استفاده در فناور</w:t>
      </w:r>
      <w:r w:rsidRPr="00A065AA">
        <w:rPr>
          <w:rFonts w:cs="B Nazanin" w:hint="cs"/>
          <w:sz w:val="18"/>
          <w:szCs w:val="18"/>
          <w:rtl/>
        </w:rPr>
        <w:t>ی‌</w:t>
      </w:r>
      <w:r w:rsidRPr="00A065AA">
        <w:rPr>
          <w:rFonts w:cs="B Nazanin" w:hint="eastAsia"/>
          <w:sz w:val="18"/>
          <w:szCs w:val="18"/>
          <w:rtl/>
        </w:rPr>
        <w:t>ها</w:t>
      </w:r>
      <w:r w:rsidRPr="00A065AA">
        <w:rPr>
          <w:rFonts w:cs="B Nazanin" w:hint="cs"/>
          <w:sz w:val="18"/>
          <w:szCs w:val="18"/>
          <w:rtl/>
        </w:rPr>
        <w:t>ی</w:t>
      </w:r>
      <w:r w:rsidRPr="00A065AA">
        <w:rPr>
          <w:rFonts w:cs="B Nazanin"/>
          <w:sz w:val="18"/>
          <w:szCs w:val="18"/>
          <w:rtl/>
        </w:rPr>
        <w:t xml:space="preserve"> آينده و سازه هاي فضايي كاربرد وسيعی دارند. در اين مقاله تلاش شده است تا جدیدترین زمینه های کاربرد نانو در صنعت ساختمان معرفی شوند به خصوص پیشنهادی در راستای جایگزینی لوله</w:t>
      </w:r>
      <w:r w:rsidRPr="00A065AA">
        <w:rPr>
          <w:rFonts w:cs="B Nazanin" w:hint="cs"/>
          <w:sz w:val="18"/>
          <w:szCs w:val="18"/>
          <w:rtl/>
        </w:rPr>
        <w:t>‌</w:t>
      </w:r>
      <w:r w:rsidRPr="00A065AA">
        <w:rPr>
          <w:rFonts w:cs="B Nazanin"/>
          <w:sz w:val="18"/>
          <w:szCs w:val="18"/>
          <w:rtl/>
        </w:rPr>
        <w:t>های نانويي بجای لوله های گالوانیزه در  سازه</w:t>
      </w:r>
      <w:r w:rsidRPr="00A065AA">
        <w:rPr>
          <w:rFonts w:cs="B Nazanin" w:hint="cs"/>
          <w:sz w:val="18"/>
          <w:szCs w:val="18"/>
          <w:rtl/>
        </w:rPr>
        <w:t>‌</w:t>
      </w:r>
      <w:r w:rsidRPr="00A065AA">
        <w:rPr>
          <w:rFonts w:cs="B Nazanin"/>
          <w:sz w:val="18"/>
          <w:szCs w:val="18"/>
          <w:rtl/>
        </w:rPr>
        <w:t>هاي فضاكار داده شده که م</w:t>
      </w:r>
      <w:r w:rsidRPr="00A065AA">
        <w:rPr>
          <w:rFonts w:cs="B Nazanin" w:hint="cs"/>
          <w:sz w:val="18"/>
          <w:szCs w:val="18"/>
          <w:rtl/>
        </w:rPr>
        <w:t>ی‌</w:t>
      </w:r>
      <w:r w:rsidRPr="00A065AA">
        <w:rPr>
          <w:rFonts w:cs="B Nazanin" w:hint="eastAsia"/>
          <w:sz w:val="18"/>
          <w:szCs w:val="18"/>
          <w:rtl/>
        </w:rPr>
        <w:t>تواند</w:t>
      </w:r>
      <w:r w:rsidRPr="00A065AA">
        <w:rPr>
          <w:rFonts w:cs="B Nazanin"/>
          <w:sz w:val="18"/>
          <w:szCs w:val="18"/>
          <w:rtl/>
        </w:rPr>
        <w:t xml:space="preserve"> انقلابی در استحکام و افزایش طول عمره این سازه ایجاد نماید. </w:t>
      </w:r>
      <w:r w:rsidRPr="00A065AA">
        <w:rPr>
          <w:rFonts w:cs="B Nazanin" w:hint="cs"/>
          <w:sz w:val="18"/>
          <w:szCs w:val="18"/>
          <w:rtl/>
        </w:rPr>
        <w:t xml:space="preserve"> </w:t>
      </w:r>
      <w:r w:rsidRPr="00A065AA">
        <w:rPr>
          <w:rFonts w:cs="B Nazanin"/>
          <w:sz w:val="18"/>
          <w:szCs w:val="18"/>
          <w:rtl/>
        </w:rPr>
        <w:t>سیر تحول کنونی حاكي از اين است كه در خلال پنج سال آينده پ</w:t>
      </w:r>
      <w:r w:rsidRPr="00A065AA">
        <w:rPr>
          <w:rFonts w:cs="B Nazanin" w:hint="cs"/>
          <w:sz w:val="18"/>
          <w:szCs w:val="18"/>
          <w:rtl/>
        </w:rPr>
        <w:t>ی</w:t>
      </w:r>
      <w:r w:rsidRPr="00A065AA">
        <w:rPr>
          <w:rFonts w:cs="B Nazanin" w:hint="eastAsia"/>
          <w:sz w:val="18"/>
          <w:szCs w:val="18"/>
          <w:rtl/>
        </w:rPr>
        <w:t>شرفت‌ها</w:t>
      </w:r>
      <w:r w:rsidRPr="00A065AA">
        <w:rPr>
          <w:rFonts w:cs="B Nazanin" w:hint="cs"/>
          <w:sz w:val="18"/>
          <w:szCs w:val="18"/>
          <w:rtl/>
        </w:rPr>
        <w:t>ی</w:t>
      </w:r>
      <w:r w:rsidRPr="00A065AA">
        <w:rPr>
          <w:rFonts w:cs="B Nazanin"/>
          <w:sz w:val="18"/>
          <w:szCs w:val="18"/>
          <w:rtl/>
        </w:rPr>
        <w:t xml:space="preserve"> زیادی را در ا</w:t>
      </w:r>
      <w:r w:rsidRPr="00A065AA">
        <w:rPr>
          <w:rFonts w:cs="B Nazanin" w:hint="cs"/>
          <w:sz w:val="18"/>
          <w:szCs w:val="18"/>
          <w:rtl/>
        </w:rPr>
        <w:t>ی</w:t>
      </w:r>
      <w:r w:rsidRPr="00A065AA">
        <w:rPr>
          <w:rFonts w:cs="B Nazanin" w:hint="eastAsia"/>
          <w:sz w:val="18"/>
          <w:szCs w:val="18"/>
          <w:rtl/>
        </w:rPr>
        <w:t>ن</w:t>
      </w:r>
      <w:r w:rsidRPr="00A065AA">
        <w:rPr>
          <w:rFonts w:cs="B Nazanin"/>
          <w:sz w:val="18"/>
          <w:szCs w:val="18"/>
          <w:rtl/>
        </w:rPr>
        <w:t xml:space="preserve"> زمينه شاهد خواه</w:t>
      </w:r>
      <w:r w:rsidRPr="00A065AA">
        <w:rPr>
          <w:rFonts w:cs="B Nazanin" w:hint="cs"/>
          <w:sz w:val="18"/>
          <w:szCs w:val="18"/>
          <w:rtl/>
        </w:rPr>
        <w:t>ی</w:t>
      </w:r>
      <w:r w:rsidRPr="00A065AA">
        <w:rPr>
          <w:rFonts w:cs="B Nazanin" w:hint="eastAsia"/>
          <w:sz w:val="18"/>
          <w:szCs w:val="18"/>
          <w:rtl/>
        </w:rPr>
        <w:t>م</w:t>
      </w:r>
      <w:r w:rsidRPr="00A065AA">
        <w:rPr>
          <w:rFonts w:cs="B Nazanin"/>
          <w:sz w:val="18"/>
          <w:szCs w:val="18"/>
          <w:rtl/>
        </w:rPr>
        <w:t xml:space="preserve"> بود و ا</w:t>
      </w:r>
      <w:r w:rsidRPr="00A065AA">
        <w:rPr>
          <w:rFonts w:cs="B Nazanin" w:hint="cs"/>
          <w:sz w:val="18"/>
          <w:szCs w:val="18"/>
          <w:rtl/>
        </w:rPr>
        <w:t>ی</w:t>
      </w:r>
      <w:r w:rsidRPr="00A065AA">
        <w:rPr>
          <w:rFonts w:cs="B Nazanin" w:hint="eastAsia"/>
          <w:sz w:val="18"/>
          <w:szCs w:val="18"/>
          <w:rtl/>
        </w:rPr>
        <w:t>ن</w:t>
      </w:r>
      <w:r w:rsidRPr="00A065AA">
        <w:rPr>
          <w:rFonts w:cs="B Nazanin"/>
          <w:sz w:val="18"/>
          <w:szCs w:val="18"/>
          <w:rtl/>
        </w:rPr>
        <w:t xml:space="preserve"> جهش دست يابي به پ</w:t>
      </w:r>
      <w:r w:rsidRPr="00A065AA">
        <w:rPr>
          <w:rFonts w:cs="B Nazanin" w:hint="cs"/>
          <w:sz w:val="18"/>
          <w:szCs w:val="18"/>
          <w:rtl/>
        </w:rPr>
        <w:t>ی</w:t>
      </w:r>
      <w:r w:rsidRPr="00A065AA">
        <w:rPr>
          <w:rFonts w:cs="B Nazanin" w:hint="eastAsia"/>
          <w:sz w:val="18"/>
          <w:szCs w:val="18"/>
          <w:rtl/>
        </w:rPr>
        <w:t>شرفت‌ها</w:t>
      </w:r>
      <w:r w:rsidRPr="00A065AA">
        <w:rPr>
          <w:rFonts w:cs="B Nazanin" w:hint="cs"/>
          <w:sz w:val="18"/>
          <w:szCs w:val="18"/>
          <w:rtl/>
        </w:rPr>
        <w:t>ی</w:t>
      </w:r>
      <w:r w:rsidRPr="00A065AA">
        <w:rPr>
          <w:rFonts w:cs="B Nazanin"/>
          <w:sz w:val="18"/>
          <w:szCs w:val="18"/>
          <w:rtl/>
        </w:rPr>
        <w:t xml:space="preserve"> فوق‌العاده اي را خارج از حوزه‌</w:t>
      </w:r>
      <w:r w:rsidRPr="00A065AA">
        <w:rPr>
          <w:rFonts w:cs="B Nazanin" w:hint="cs"/>
          <w:sz w:val="18"/>
          <w:szCs w:val="18"/>
          <w:rtl/>
        </w:rPr>
        <w:t>ی</w:t>
      </w:r>
      <w:r w:rsidRPr="00A065AA">
        <w:rPr>
          <w:rFonts w:cs="B Nazanin"/>
          <w:sz w:val="18"/>
          <w:szCs w:val="18"/>
          <w:rtl/>
        </w:rPr>
        <w:t xml:space="preserve"> فناوري ها</w:t>
      </w:r>
      <w:r w:rsidRPr="00A065AA">
        <w:rPr>
          <w:rFonts w:cs="B Nazanin" w:hint="cs"/>
          <w:sz w:val="18"/>
          <w:szCs w:val="18"/>
          <w:rtl/>
        </w:rPr>
        <w:t>ی</w:t>
      </w:r>
      <w:r w:rsidRPr="00A065AA">
        <w:rPr>
          <w:rFonts w:cs="B Nazanin"/>
          <w:sz w:val="18"/>
          <w:szCs w:val="18"/>
          <w:rtl/>
        </w:rPr>
        <w:t xml:space="preserve"> معمولي امكان پذير خواهد ساخت .</w:t>
      </w:r>
    </w:p>
    <w:p w:rsidR="003F7EC2" w:rsidRPr="000C0656" w:rsidRDefault="003F7EC2" w:rsidP="009371CE">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9371CE" w:rsidRPr="00B10B55" w:rsidRDefault="009371CE" w:rsidP="009371CE">
      <w:pPr>
        <w:pStyle w:val="Chekideh"/>
        <w:ind w:firstLine="0"/>
        <w:rPr>
          <w:rFonts w:cs="B Nazanin"/>
          <w:rtl/>
        </w:rPr>
      </w:pPr>
      <w:r w:rsidRPr="00B10B55">
        <w:rPr>
          <w:rFonts w:cs="B Nazanin"/>
          <w:rtl/>
        </w:rPr>
        <w:t>‌کامپوزیت</w:t>
      </w:r>
      <w:r w:rsidRPr="00B10B55">
        <w:rPr>
          <w:rFonts w:cs="B Nazanin" w:hint="cs"/>
          <w:rtl/>
        </w:rPr>
        <w:t xml:space="preserve">، </w:t>
      </w:r>
      <w:r w:rsidRPr="00B10B55">
        <w:rPr>
          <w:rFonts w:cs="B Nazanin"/>
          <w:rtl/>
        </w:rPr>
        <w:t>صنعت ساختمان</w:t>
      </w:r>
      <w:r w:rsidRPr="00B10B55">
        <w:rPr>
          <w:rFonts w:cs="B Nazanin" w:hint="cs"/>
          <w:rtl/>
        </w:rPr>
        <w:t xml:space="preserve">، </w:t>
      </w:r>
      <w:r w:rsidRPr="00B10B55">
        <w:rPr>
          <w:rFonts w:cs="B Nazanin"/>
          <w:rtl/>
        </w:rPr>
        <w:t>سرامیک</w:t>
      </w:r>
      <w:r w:rsidRPr="00B10B55">
        <w:rPr>
          <w:rFonts w:cs="B Nazanin" w:hint="cs"/>
          <w:rtl/>
        </w:rPr>
        <w:t xml:space="preserve">، </w:t>
      </w:r>
      <w:r w:rsidRPr="00B10B55">
        <w:rPr>
          <w:rFonts w:cs="B Nazanin"/>
          <w:rtl/>
        </w:rPr>
        <w:t xml:space="preserve"> بتن</w:t>
      </w:r>
      <w:r w:rsidRPr="00B10B55">
        <w:rPr>
          <w:rFonts w:cs="B Nazanin" w:hint="cs"/>
          <w:rtl/>
        </w:rPr>
        <w:t xml:space="preserve">، </w:t>
      </w:r>
      <w:r w:rsidRPr="00B10B55">
        <w:rPr>
          <w:rFonts w:cs="B Nazanin"/>
          <w:rtl/>
        </w:rPr>
        <w:t>شيشه</w:t>
      </w:r>
      <w:r w:rsidRPr="00B10B55">
        <w:rPr>
          <w:rFonts w:cs="B Nazanin" w:hint="cs"/>
          <w:rtl/>
        </w:rPr>
        <w:t xml:space="preserve">، </w:t>
      </w:r>
      <w:r w:rsidRPr="00B10B55">
        <w:rPr>
          <w:rFonts w:cs="B Nazanin"/>
          <w:rtl/>
        </w:rPr>
        <w:t>فولاد</w:t>
      </w:r>
      <w:r w:rsidRPr="00B10B55">
        <w:rPr>
          <w:rFonts w:cs="B Nazanin" w:hint="cs"/>
          <w:rtl/>
        </w:rPr>
        <w:t>،</w:t>
      </w:r>
      <w:r w:rsidRPr="00B10B55">
        <w:rPr>
          <w:rFonts w:cs="B Nazanin"/>
          <w:rtl/>
        </w:rPr>
        <w:t xml:space="preserve"> ورق های کربنی</w:t>
      </w:r>
      <w:r w:rsidRPr="00B10B55">
        <w:rPr>
          <w:rFonts w:cs="B Nazanin" w:hint="cs"/>
          <w:rtl/>
        </w:rPr>
        <w:t xml:space="preserve">، </w:t>
      </w:r>
      <w:r w:rsidRPr="00B10B55">
        <w:rPr>
          <w:rFonts w:cs="B Nazanin"/>
          <w:rtl/>
        </w:rPr>
        <w:t>حسگرها</w:t>
      </w:r>
    </w:p>
    <w:p w:rsidR="003F7EC2" w:rsidRPr="000C0656" w:rsidRDefault="003F7EC2" w:rsidP="00A065AA">
      <w:pPr>
        <w:pStyle w:val="Chekideh"/>
        <w:bidi w:val="0"/>
        <w:ind w:firstLine="0"/>
        <w:rPr>
          <w:rFonts w:cs="B Nazanin"/>
          <w:sz w:val="20"/>
          <w:szCs w:val="20"/>
          <w:rtl/>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p>
    <w:p w:rsidR="003F7EC2" w:rsidRPr="000C0656" w:rsidRDefault="003F7EC2" w:rsidP="003F7EC2">
      <w:pPr>
        <w:pStyle w:val="Chekideh"/>
        <w:ind w:firstLine="0"/>
        <w:rPr>
          <w:rFonts w:cs="B Nazanin"/>
          <w:sz w:val="6"/>
          <w:szCs w:val="8"/>
          <w:rtl/>
        </w:rPr>
      </w:pPr>
    </w:p>
    <w:p w:rsidR="00B10B55" w:rsidRDefault="00B10B55" w:rsidP="00B10B55">
      <w:pPr>
        <w:bidi w:val="0"/>
        <w:rPr>
          <w:rFonts w:cs="Times New Roman"/>
          <w:sz w:val="16"/>
          <w:szCs w:val="16"/>
        </w:rPr>
      </w:pPr>
      <w:r w:rsidRPr="00B10B55">
        <w:rPr>
          <w:rFonts w:cs="Times New Roman"/>
          <w:sz w:val="16"/>
          <w:szCs w:val="16"/>
        </w:rPr>
        <w:t xml:space="preserve">Advances in materials and processes field, as well as materials </w:t>
      </w:r>
      <w:proofErr w:type="spellStart"/>
      <w:r w:rsidRPr="00B10B55">
        <w:rPr>
          <w:rFonts w:cs="Times New Roman"/>
          <w:sz w:val="16"/>
          <w:szCs w:val="16"/>
        </w:rPr>
        <w:t>nano</w:t>
      </w:r>
      <w:proofErr w:type="spellEnd"/>
      <w:r w:rsidRPr="00B10B55">
        <w:rPr>
          <w:rFonts w:cs="Times New Roman"/>
          <w:sz w:val="16"/>
          <w:szCs w:val="16"/>
        </w:rPr>
        <w:t>-scale structural changes over the past decade have made it possible to produce macro-sized materials and new products. Nanotechnology has been so far introduced in some building materials’ field such as concrete, steel, glass, composite and combined sections, ceramics, sensors and coatings. Accordingly, the building industry is looking forward to the serious introduction of nan</w:t>
      </w:r>
      <w:r>
        <w:rPr>
          <w:rFonts w:cs="Times New Roman"/>
          <w:sz w:val="16"/>
          <w:szCs w:val="16"/>
        </w:rPr>
        <w:t xml:space="preserve">otechnologies. </w:t>
      </w:r>
      <w:r w:rsidRPr="00B10B55">
        <w:rPr>
          <w:rFonts w:cs="Times New Roman"/>
          <w:sz w:val="16"/>
          <w:szCs w:val="16"/>
        </w:rPr>
        <w:t xml:space="preserve">Some of the achievements to date as instances can be referred to as the following: reinforced concrete using nanotechnology that is stronger and more durable than the conventional concretes and is easier to form (high efficiency), more durable and high-strength steel, anti-static glass for transparent coatings of space exhibitions and structures, high-strength carbon sheets for use in reinforcing space structures, and finally sensors designed to smarten buildings, especially for recognition of the direction and distribution of earthquake power. </w:t>
      </w:r>
      <w:r>
        <w:rPr>
          <w:rFonts w:cs="Times New Roman"/>
          <w:sz w:val="16"/>
          <w:szCs w:val="16"/>
        </w:rPr>
        <w:t xml:space="preserve"> </w:t>
      </w:r>
      <w:r w:rsidRPr="00B10B55">
        <w:rPr>
          <w:rFonts w:cs="Times New Roman"/>
          <w:sz w:val="16"/>
          <w:szCs w:val="16"/>
        </w:rPr>
        <w:t xml:space="preserve">Carbon nanotubes (CNTs) are a type of carbon </w:t>
      </w:r>
      <w:proofErr w:type="spellStart"/>
      <w:r w:rsidRPr="00B10B55">
        <w:rPr>
          <w:rFonts w:cs="Times New Roman"/>
          <w:sz w:val="16"/>
          <w:szCs w:val="16"/>
        </w:rPr>
        <w:t>allotrop</w:t>
      </w:r>
      <w:proofErr w:type="spellEnd"/>
      <w:r w:rsidRPr="00B10B55">
        <w:rPr>
          <w:rFonts w:cs="Times New Roman"/>
          <w:sz w:val="16"/>
          <w:szCs w:val="16"/>
        </w:rPr>
        <w:t xml:space="preserve"> that have been discovered over the past decade. These tubes have high strength, unique mechanical properties, and good conductivity</w:t>
      </w:r>
      <w:r w:rsidRPr="00B10B55">
        <w:rPr>
          <w:sz w:val="16"/>
          <w:szCs w:val="16"/>
        </w:rPr>
        <w:t xml:space="preserve"> </w:t>
      </w:r>
      <w:r w:rsidRPr="00B10B55">
        <w:rPr>
          <w:rFonts w:cs="Times New Roman"/>
          <w:sz w:val="16"/>
          <w:szCs w:val="16"/>
        </w:rPr>
        <w:t xml:space="preserve">for heat transfer. Nanotubes are a member of </w:t>
      </w:r>
      <w:proofErr w:type="spellStart"/>
      <w:r w:rsidRPr="00B10B55">
        <w:rPr>
          <w:rFonts w:cs="Times New Roman"/>
          <w:sz w:val="16"/>
          <w:szCs w:val="16"/>
        </w:rPr>
        <w:t>fluorines</w:t>
      </w:r>
      <w:proofErr w:type="spellEnd"/>
      <w:r w:rsidRPr="00B10B55">
        <w:rPr>
          <w:rFonts w:cs="Times New Roman"/>
          <w:sz w:val="16"/>
          <w:szCs w:val="16"/>
        </w:rPr>
        <w:t xml:space="preserve"> which include </w:t>
      </w:r>
      <w:proofErr w:type="spellStart"/>
      <w:r w:rsidRPr="00B10B55">
        <w:rPr>
          <w:rFonts w:cs="Times New Roman"/>
          <w:sz w:val="16"/>
          <w:szCs w:val="16"/>
        </w:rPr>
        <w:t>buckyball</w:t>
      </w:r>
      <w:proofErr w:type="spellEnd"/>
      <w:r w:rsidRPr="00B10B55">
        <w:rPr>
          <w:rFonts w:cs="Times New Roman"/>
          <w:sz w:val="16"/>
          <w:szCs w:val="16"/>
        </w:rPr>
        <w:t xml:space="preserve"> as well. </w:t>
      </w:r>
      <w:proofErr w:type="spellStart"/>
      <w:r w:rsidRPr="00B10B55">
        <w:rPr>
          <w:rFonts w:cs="Times New Roman"/>
          <w:sz w:val="16"/>
          <w:szCs w:val="16"/>
        </w:rPr>
        <w:t>Fluorines</w:t>
      </w:r>
      <w:proofErr w:type="spellEnd"/>
      <w:r w:rsidRPr="00B10B55">
        <w:rPr>
          <w:rFonts w:cs="Times New Roman"/>
          <w:sz w:val="16"/>
          <w:szCs w:val="16"/>
        </w:rPr>
        <w:t xml:space="preserve"> are also a large cluster of carbon atoms in the form of an enclosed network and have specific properties that had not previously been found in any other compounds. </w:t>
      </w:r>
      <w:proofErr w:type="spellStart"/>
      <w:r w:rsidRPr="00B10B55">
        <w:rPr>
          <w:rFonts w:cs="Times New Roman"/>
          <w:sz w:val="16"/>
          <w:szCs w:val="16"/>
        </w:rPr>
        <w:t>Fluorins</w:t>
      </w:r>
      <w:proofErr w:type="spellEnd"/>
      <w:r w:rsidRPr="00B10B55">
        <w:rPr>
          <w:rFonts w:cs="Times New Roman"/>
          <w:sz w:val="16"/>
          <w:szCs w:val="16"/>
        </w:rPr>
        <w:t xml:space="preserve"> generally form an interesting structure of compounds that are widely used in future technologies and space structures. In this study, an attempt has been made to introduce the latest areas of </w:t>
      </w:r>
      <w:proofErr w:type="spellStart"/>
      <w:r w:rsidRPr="00B10B55">
        <w:rPr>
          <w:rFonts w:cs="Times New Roman"/>
          <w:sz w:val="16"/>
          <w:szCs w:val="16"/>
        </w:rPr>
        <w:t>nano</w:t>
      </w:r>
      <w:proofErr w:type="spellEnd"/>
      <w:r w:rsidRPr="00B10B55">
        <w:rPr>
          <w:rFonts w:cs="Times New Roman"/>
          <w:sz w:val="16"/>
          <w:szCs w:val="16"/>
        </w:rPr>
        <w:t xml:space="preserve"> application in the building industry and in particular proposes to replace </w:t>
      </w:r>
      <w:proofErr w:type="spellStart"/>
      <w:r w:rsidRPr="00B10B55">
        <w:rPr>
          <w:rFonts w:cs="Times New Roman"/>
          <w:sz w:val="16"/>
          <w:szCs w:val="16"/>
        </w:rPr>
        <w:t>nano</w:t>
      </w:r>
      <w:proofErr w:type="spellEnd"/>
      <w:r w:rsidRPr="00B10B55">
        <w:rPr>
          <w:rFonts w:cs="Times New Roman"/>
          <w:sz w:val="16"/>
          <w:szCs w:val="16"/>
        </w:rPr>
        <w:t>-pipes with galvanized pipes in given space structures that can revolutionize the strength and increase the life span of these structures.</w:t>
      </w:r>
      <w:r>
        <w:rPr>
          <w:rFonts w:cs="Times New Roman"/>
          <w:sz w:val="16"/>
          <w:szCs w:val="16"/>
        </w:rPr>
        <w:t xml:space="preserve"> </w:t>
      </w:r>
      <w:r w:rsidRPr="00B10B55">
        <w:rPr>
          <w:rFonts w:cs="Times New Roman"/>
          <w:sz w:val="16"/>
          <w:szCs w:val="16"/>
        </w:rPr>
        <w:t>The current evolution indicates that in the next five years, we will witness a significant progress in this area, and this breakthrough will make it possible to achieve extraordinary breakthroughs beyond the conventional technologies.</w:t>
      </w:r>
    </w:p>
    <w:p w:rsidR="00B10B55" w:rsidRPr="00B10B55" w:rsidRDefault="00B10B55" w:rsidP="00B10B55">
      <w:pPr>
        <w:bidi w:val="0"/>
        <w:rPr>
          <w:rFonts w:cs="Times New Roman"/>
          <w:sz w:val="16"/>
          <w:szCs w:val="16"/>
        </w:rPr>
      </w:pPr>
    </w:p>
    <w:p w:rsidR="00B26181" w:rsidRPr="00B10B55" w:rsidRDefault="00B10B55" w:rsidP="00B10B55">
      <w:pPr>
        <w:pStyle w:val="ListParagraph"/>
        <w:autoSpaceDE w:val="0"/>
        <w:autoSpaceDN w:val="0"/>
        <w:adjustRightInd w:val="0"/>
        <w:rPr>
          <w:sz w:val="10"/>
          <w:szCs w:val="10"/>
          <w:rtl/>
        </w:rPr>
      </w:pPr>
      <w:r w:rsidRPr="00B10B55">
        <w:rPr>
          <w:rFonts w:ascii="Times New Roman" w:hAnsi="Times New Roman" w:cs="Times New Roman"/>
          <w:b/>
          <w:bCs/>
          <w:sz w:val="16"/>
          <w:szCs w:val="16"/>
        </w:rPr>
        <w:t>Keywords</w:t>
      </w:r>
      <w:r w:rsidRPr="00B10B55">
        <w:rPr>
          <w:rFonts w:ascii="Times New Roman" w:hAnsi="Times New Roman" w:cs="Times New Roman"/>
          <w:sz w:val="16"/>
          <w:szCs w:val="16"/>
        </w:rPr>
        <w:t>: Composite, Building Industry, Ceramic, Concrete, Glass, Steel, Carbon Sheets, Sensors</w:t>
      </w:r>
    </w:p>
    <w:sectPr w:rsidR="00B26181" w:rsidRPr="00B10B55" w:rsidSect="005D41AB">
      <w:headerReference w:type="first" r:id="rId15"/>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ECE" w:rsidRDefault="002B4ECE" w:rsidP="0034061F">
      <w:r>
        <w:separator/>
      </w:r>
    </w:p>
  </w:endnote>
  <w:endnote w:type="continuationSeparator" w:id="0">
    <w:p w:rsidR="002B4ECE" w:rsidRDefault="002B4ECE"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5</w:t>
            </w:r>
            <w:r w:rsidRPr="005D41AB">
              <w:rPr>
                <w:b/>
                <w:bCs/>
                <w:sz w:val="16"/>
                <w:szCs w:val="16"/>
              </w:rPr>
              <w:fldChar w:fldCharType="end"/>
            </w:r>
          </w:p>
        </w:sdtContent>
      </w:sdt>
    </w:sdtContent>
  </w:sdt>
  <w:p w:rsidR="005D41AB" w:rsidRDefault="002B4E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B10B55">
              <w:rPr>
                <w:b/>
                <w:bCs/>
                <w:noProof/>
                <w:sz w:val="16"/>
                <w:szCs w:val="18"/>
                <w:rtl/>
              </w:rPr>
              <w:t>2</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B10B55">
              <w:rPr>
                <w:b/>
                <w:bCs/>
                <w:noProof/>
                <w:sz w:val="16"/>
                <w:szCs w:val="18"/>
                <w:rtl/>
              </w:rPr>
              <w:t>2</w:t>
            </w:r>
            <w:r w:rsidRPr="009030F7">
              <w:rPr>
                <w:b/>
                <w:bCs/>
                <w:sz w:val="16"/>
                <w:szCs w:val="16"/>
              </w:rPr>
              <w:fldChar w:fldCharType="end"/>
            </w:r>
          </w:p>
        </w:sdtContent>
      </w:sdt>
    </w:sdtContent>
  </w:sdt>
  <w:p w:rsidR="009030F7" w:rsidRDefault="00B36EB3">
    <w:pPr>
      <w:pStyle w:val="Footer"/>
    </w:pPr>
    <w:r>
      <w:rPr>
        <w:b/>
        <w:bCs/>
        <w:noProof/>
        <w:sz w:val="16"/>
        <w:szCs w:val="20"/>
        <w:rtl/>
      </w:rPr>
      <mc:AlternateContent>
        <mc:Choice Requires="wps">
          <w:drawing>
            <wp:anchor distT="0" distB="0" distL="114300" distR="114300" simplePos="0" relativeHeight="251666432" behindDoc="0" locked="0" layoutInCell="1" allowOverlap="1" wp14:anchorId="66318437" wp14:editId="14AA2E24">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4940F6" w:rsidRDefault="002B4ECE"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ECE" w:rsidRDefault="002B4ECE" w:rsidP="0034061F">
      <w:r>
        <w:separator/>
      </w:r>
    </w:p>
  </w:footnote>
  <w:footnote w:type="continuationSeparator" w:id="0">
    <w:p w:rsidR="002B4ECE" w:rsidRDefault="002B4ECE" w:rsidP="0034061F">
      <w:r>
        <w:continuationSeparator/>
      </w:r>
    </w:p>
  </w:footnote>
  <w:footnote w:id="1">
    <w:p w:rsidR="009371CE" w:rsidRPr="00B10B55" w:rsidRDefault="009371CE" w:rsidP="00B10B55">
      <w:pPr>
        <w:pBdr>
          <w:top w:val="nil"/>
          <w:left w:val="nil"/>
          <w:bottom w:val="nil"/>
          <w:right w:val="nil"/>
          <w:between w:val="nil"/>
        </w:pBdr>
        <w:bidi w:val="0"/>
        <w:rPr>
          <w:rFonts w:cs="Calibri"/>
          <w:color w:val="000000"/>
          <w:sz w:val="16"/>
          <w:szCs w:val="16"/>
        </w:rPr>
      </w:pPr>
      <w:r w:rsidRPr="00B10B55">
        <w:rPr>
          <w:rStyle w:val="FootnoteReference"/>
          <w:sz w:val="18"/>
          <w:szCs w:val="20"/>
        </w:rPr>
        <w:footnoteRef/>
      </w:r>
      <w:r w:rsidRPr="00B10B55">
        <w:rPr>
          <w:rFonts w:cs="Calibri"/>
          <w:color w:val="000000"/>
          <w:sz w:val="16"/>
          <w:szCs w:val="16"/>
        </w:rPr>
        <w:t xml:space="preserve"> -Carbon Nano Tube (CNT)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74" w:rsidRPr="005D41AB" w:rsidRDefault="00EC0427" w:rsidP="005D41AB">
    <w:pPr>
      <w:pStyle w:val="Header"/>
    </w:pPr>
    <w:r>
      <w:rPr>
        <w:rFonts w:cs="B Nazanin"/>
        <w:noProof/>
        <w:sz w:val="20"/>
        <w:rtl/>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4A0" w:firstRow="1" w:lastRow="0" w:firstColumn="1" w:lastColumn="0" w:noHBand="0" w:noVBand="1"/>
    </w:tblPr>
    <w:tblGrid>
      <w:gridCol w:w="4502"/>
      <w:gridCol w:w="4502"/>
    </w:tblGrid>
    <w:tr w:rsidR="00A45274" w:rsidTr="00B2023C">
      <w:tc>
        <w:tcPr>
          <w:tcW w:w="4502" w:type="dxa"/>
          <w:shd w:val="clear" w:color="auto" w:fill="auto"/>
        </w:tcPr>
        <w:p w:rsidR="00A45274" w:rsidRPr="00436FE5" w:rsidRDefault="002B4ECE" w:rsidP="0081137F">
          <w:pPr>
            <w:pStyle w:val="Normal1stParagraph"/>
            <w:ind w:firstLine="0"/>
            <w:jc w:val="left"/>
            <w:rPr>
              <w:rFonts w:cs="B Nazanin"/>
              <w:sz w:val="20"/>
              <w:szCs w:val="20"/>
              <w:rtl/>
            </w:rPr>
          </w:pPr>
        </w:p>
      </w:tc>
      <w:tc>
        <w:tcPr>
          <w:tcW w:w="4502" w:type="dxa"/>
          <w:shd w:val="clear" w:color="auto" w:fill="auto"/>
        </w:tcPr>
        <w:p w:rsidR="00A45274" w:rsidRPr="000816BB" w:rsidRDefault="00EC0427" w:rsidP="0081137F">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45274" w:rsidRPr="00CB2F32" w:rsidRDefault="002B4ECE" w:rsidP="00CB2F32">
    <w:pPr>
      <w:pStyle w:val="Normal1stParagraph"/>
      <w:ind w:firstLine="0"/>
      <w:rPr>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122" w:rsidRDefault="00844013" w:rsidP="00F9379C">
    <w:pPr>
      <w:pStyle w:val="Header"/>
      <w:spacing w:line="120" w:lineRule="auto"/>
    </w:pPr>
    <w:r>
      <w:rPr>
        <w:rFonts w:cs="B Nazanin"/>
        <w:noProof/>
        <w:sz w:val="20"/>
        <w:rtl/>
      </w:rPr>
      <w:drawing>
        <wp:anchor distT="0" distB="0" distL="114300" distR="114300" simplePos="0" relativeHeight="251664384" behindDoc="1" locked="0" layoutInCell="1" allowOverlap="1" wp14:anchorId="5D635A87" wp14:editId="4794D365">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9E"/>
    <w:rsid w:val="00015FC4"/>
    <w:rsid w:val="002B4ECE"/>
    <w:rsid w:val="0034061F"/>
    <w:rsid w:val="003F7EC2"/>
    <w:rsid w:val="0056596E"/>
    <w:rsid w:val="00653A02"/>
    <w:rsid w:val="00844013"/>
    <w:rsid w:val="009030F7"/>
    <w:rsid w:val="009371CE"/>
    <w:rsid w:val="009C0EBD"/>
    <w:rsid w:val="00A065AA"/>
    <w:rsid w:val="00A41D9E"/>
    <w:rsid w:val="00B10B55"/>
    <w:rsid w:val="00B26181"/>
    <w:rsid w:val="00B36EB3"/>
    <w:rsid w:val="00B63FC3"/>
    <w:rsid w:val="00E169CD"/>
    <w:rsid w:val="00E21F67"/>
    <w:rsid w:val="00EC04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character" w:styleId="FootnoteReference">
    <w:name w:val="footnote reference"/>
    <w:uiPriority w:val="99"/>
    <w:semiHidden/>
    <w:unhideWhenUsed/>
    <w:rsid w:val="009371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character" w:styleId="FootnoteReference">
    <w:name w:val="footnote reference"/>
    <w:uiPriority w:val="99"/>
    <w:semiHidden/>
    <w:unhideWhenUsed/>
    <w:rsid w:val="00937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DD7A-26B1-4153-A043-C606416F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sadeghi</cp:lastModifiedBy>
  <cp:revision>14</cp:revision>
  <dcterms:created xsi:type="dcterms:W3CDTF">2019-08-29T07:23:00Z</dcterms:created>
  <dcterms:modified xsi:type="dcterms:W3CDTF">2019-11-23T14:36:00Z</dcterms:modified>
</cp:coreProperties>
</file>