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1C7DFE">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6C5DE2" w:rsidRPr="006C5DE2" w:rsidRDefault="006C5DE2" w:rsidP="006C5DE2">
            <w:pPr>
              <w:pStyle w:val="ListParagraph"/>
              <w:bidi/>
              <w:spacing w:after="0" w:line="240" w:lineRule="auto"/>
              <w:ind w:left="0"/>
              <w:jc w:val="center"/>
              <w:rPr>
                <w:rFonts w:cs="B Titr"/>
                <w:sz w:val="24"/>
                <w:szCs w:val="24"/>
                <w:rtl/>
              </w:rPr>
            </w:pPr>
            <w:r w:rsidRPr="006C5DE2">
              <w:rPr>
                <w:rFonts w:cs="B Titr" w:hint="cs"/>
                <w:sz w:val="24"/>
                <w:szCs w:val="24"/>
                <w:rtl/>
              </w:rPr>
              <w:t xml:space="preserve">بررسی </w:t>
            </w:r>
            <w:r w:rsidRPr="006C5DE2">
              <w:rPr>
                <w:rFonts w:cs="B Titr"/>
                <w:sz w:val="24"/>
                <w:szCs w:val="24"/>
                <w:rtl/>
              </w:rPr>
              <w:t xml:space="preserve">میزان رضایتمندی از سیستم اتوبوسرانی تندرو در </w:t>
            </w:r>
            <w:r w:rsidRPr="006C5DE2">
              <w:rPr>
                <w:rFonts w:cs="B Titr" w:hint="cs"/>
                <w:sz w:val="24"/>
                <w:szCs w:val="24"/>
                <w:rtl/>
              </w:rPr>
              <w:t xml:space="preserve">کلان </w:t>
            </w:r>
            <w:r w:rsidRPr="006C5DE2">
              <w:rPr>
                <w:rFonts w:cs="B Titr"/>
                <w:sz w:val="24"/>
                <w:szCs w:val="24"/>
                <w:rtl/>
              </w:rPr>
              <w:t>شهر اصفهان</w:t>
            </w:r>
          </w:p>
          <w:p w:rsidR="006C5DE2" w:rsidRPr="006C5DE2" w:rsidRDefault="006C5DE2" w:rsidP="006C5DE2">
            <w:pPr>
              <w:pStyle w:val="ListParagraph"/>
              <w:bidi/>
              <w:spacing w:after="0" w:line="240" w:lineRule="auto"/>
              <w:ind w:left="0"/>
              <w:jc w:val="center"/>
              <w:rPr>
                <w:rFonts w:cs="B Titr"/>
                <w:sz w:val="24"/>
                <w:szCs w:val="24"/>
                <w:rtl/>
              </w:rPr>
            </w:pPr>
            <w:r w:rsidRPr="006C5DE2">
              <w:rPr>
                <w:rFonts w:cs="B Titr" w:hint="cs"/>
                <w:sz w:val="24"/>
                <w:szCs w:val="24"/>
                <w:rtl/>
              </w:rPr>
              <w:t xml:space="preserve"> مطالعه موردی: خط </w:t>
            </w:r>
            <w:r w:rsidRPr="006C5DE2">
              <w:rPr>
                <w:rFonts w:cs="B Titr"/>
                <w:sz w:val="24"/>
                <w:szCs w:val="24"/>
                <w:rtl/>
              </w:rPr>
              <w:t xml:space="preserve">باقوشخانه </w:t>
            </w:r>
            <w:r w:rsidRPr="006C5DE2">
              <w:rPr>
                <w:rFonts w:ascii="Sakkal Majalla" w:hAnsi="Sakkal Majalla" w:cs="Sakkal Majalla" w:hint="cs"/>
                <w:sz w:val="24"/>
                <w:szCs w:val="24"/>
                <w:rtl/>
              </w:rPr>
              <w:t>–</w:t>
            </w:r>
            <w:r w:rsidRPr="006C5DE2">
              <w:rPr>
                <w:rFonts w:cs="B Titr"/>
                <w:sz w:val="24"/>
                <w:szCs w:val="24"/>
                <w:rtl/>
              </w:rPr>
              <w:t xml:space="preserve"> دستگرد</w:t>
            </w:r>
          </w:p>
          <w:p w:rsidR="003F7EC2" w:rsidRPr="000C0656" w:rsidRDefault="006C5DE2" w:rsidP="001B6922">
            <w:pPr>
              <w:pStyle w:val="ListParagraph"/>
              <w:bidi/>
              <w:spacing w:after="0" w:line="240" w:lineRule="auto"/>
              <w:ind w:left="0"/>
              <w:jc w:val="center"/>
              <w:rPr>
                <w:rFonts w:cs="B Nazanin"/>
                <w:rtl/>
                <w:lang w:bidi="fa-IR"/>
              </w:rPr>
            </w:pPr>
            <w:r>
              <w:rPr>
                <w:rFonts w:cs="B Nazanin" w:hint="cs"/>
                <w:b/>
                <w:bCs/>
                <w:spacing w:val="-4"/>
                <w:sz w:val="20"/>
                <w:szCs w:val="20"/>
                <w:rtl/>
                <w:lang w:bidi="fa-IR"/>
              </w:rPr>
              <w:t>مجتبی صنعتگر</w:t>
            </w:r>
            <w:r w:rsidR="003F7EC2">
              <w:rPr>
                <w:rFonts w:cs="B Nazanin" w:hint="cs"/>
                <w:b/>
                <w:bCs/>
                <w:spacing w:val="-4"/>
                <w:sz w:val="20"/>
                <w:szCs w:val="20"/>
                <w:vertAlign w:val="superscript"/>
                <w:rtl/>
                <w:lang w:bidi="fa-IR"/>
              </w:rPr>
              <w:t>1</w:t>
            </w:r>
          </w:p>
          <w:p w:rsidR="003F7EC2" w:rsidRPr="000C0656" w:rsidRDefault="001B6922" w:rsidP="00D33FD9">
            <w:pPr>
              <w:pStyle w:val="Adres-Nevisandeha"/>
              <w:numPr>
                <w:ilvl w:val="0"/>
                <w:numId w:val="1"/>
              </w:numPr>
              <w:rPr>
                <w:rFonts w:cs="B Nazanin"/>
                <w:b/>
                <w:bCs/>
                <w:color w:val="000000"/>
                <w:sz w:val="16"/>
                <w:szCs w:val="16"/>
                <w:rtl/>
              </w:rPr>
            </w:pPr>
            <w:r>
              <w:rPr>
                <w:rFonts w:cs="B Nazanin" w:hint="cs"/>
                <w:sz w:val="18"/>
                <w:rtl/>
              </w:rPr>
              <w:t>مدیر درآمد شرکت واحد اتوبوسرانی شهرداری اصفهان</w:t>
            </w:r>
          </w:p>
        </w:tc>
      </w:tr>
      <w:tr w:rsidR="003F7EC2" w:rsidRPr="000C0656" w:rsidTr="001C7DFE">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2F1B5F" w:rsidRPr="002F1B5F" w:rsidRDefault="002F1B5F" w:rsidP="002F1B5F">
            <w:pPr>
              <w:bidi w:val="0"/>
              <w:ind w:firstLine="0"/>
              <w:jc w:val="center"/>
              <w:rPr>
                <w:rFonts w:cs="B Nazanin"/>
                <w:b/>
                <w:bCs/>
                <w:color w:val="000000"/>
                <w:sz w:val="24"/>
                <w:rtl/>
                <w:lang w:bidi="fa-IR"/>
              </w:rPr>
            </w:pPr>
            <w:r w:rsidRPr="002F1B5F">
              <w:rPr>
                <w:rFonts w:cs="B Nazanin"/>
                <w:b/>
                <w:bCs/>
                <w:color w:val="000000"/>
                <w:sz w:val="24"/>
                <w:lang w:bidi="fa-IR"/>
              </w:rPr>
              <w:t>A Survey on Satisfaction with Extremist Bus System in Isfahan Metropolis</w:t>
            </w:r>
            <w:r w:rsidRPr="002F1B5F">
              <w:rPr>
                <w:rFonts w:cs="B Nazanin"/>
                <w:b/>
                <w:bCs/>
                <w:color w:val="000000"/>
                <w:sz w:val="24"/>
                <w:lang w:bidi="fa-IR"/>
              </w:rPr>
              <w:br/>
              <w:t xml:space="preserve">  Case Study: </w:t>
            </w:r>
            <w:proofErr w:type="spellStart"/>
            <w:r w:rsidRPr="002F1B5F">
              <w:rPr>
                <w:rFonts w:cs="B Nazanin"/>
                <w:b/>
                <w:bCs/>
                <w:color w:val="000000"/>
                <w:sz w:val="24"/>
                <w:lang w:bidi="fa-IR"/>
              </w:rPr>
              <w:t>Baghoshkhaneh</w:t>
            </w:r>
            <w:proofErr w:type="spellEnd"/>
            <w:r w:rsidRPr="002F1B5F">
              <w:rPr>
                <w:rFonts w:cs="B Nazanin"/>
                <w:b/>
                <w:bCs/>
                <w:color w:val="000000"/>
                <w:sz w:val="24"/>
                <w:lang w:bidi="fa-IR"/>
              </w:rPr>
              <w:t xml:space="preserve"> - </w:t>
            </w:r>
            <w:proofErr w:type="spellStart"/>
            <w:r w:rsidRPr="002F1B5F">
              <w:rPr>
                <w:rFonts w:cs="B Nazanin"/>
                <w:b/>
                <w:bCs/>
                <w:color w:val="000000"/>
                <w:sz w:val="24"/>
                <w:lang w:bidi="fa-IR"/>
              </w:rPr>
              <w:t>Dastgerd</w:t>
            </w:r>
            <w:proofErr w:type="spellEnd"/>
            <w:r w:rsidRPr="002F1B5F">
              <w:rPr>
                <w:rFonts w:cs="B Nazanin"/>
                <w:b/>
                <w:bCs/>
                <w:color w:val="000000"/>
                <w:sz w:val="24"/>
                <w:lang w:bidi="fa-IR"/>
              </w:rPr>
              <w:t xml:space="preserve"> Line</w:t>
            </w:r>
          </w:p>
          <w:p w:rsidR="00B63FC3" w:rsidRPr="00B63FC3" w:rsidRDefault="002F1B5F" w:rsidP="00957994">
            <w:pPr>
              <w:pStyle w:val="AuthorsEnglish"/>
            </w:pPr>
            <w:proofErr w:type="spellStart"/>
            <w:r>
              <w:t>Mojtaba</w:t>
            </w:r>
            <w:proofErr w:type="spellEnd"/>
            <w:r>
              <w:t xml:space="preserve"> </w:t>
            </w:r>
            <w:proofErr w:type="spellStart"/>
            <w:r>
              <w:t>Sanatgar</w:t>
            </w:r>
            <w:proofErr w:type="spellEnd"/>
            <w:r w:rsidR="00B63FC3" w:rsidRPr="00B63FC3">
              <w:t xml:space="preserve"> </w:t>
            </w:r>
            <w:r w:rsidR="00B63FC3" w:rsidRPr="00B63FC3">
              <w:rPr>
                <w:vertAlign w:val="superscript"/>
              </w:rPr>
              <w:t>1</w:t>
            </w:r>
          </w:p>
          <w:p w:rsidR="00B63FC3" w:rsidRPr="00B63FC3" w:rsidRDefault="003849BE" w:rsidP="003849BE">
            <w:pPr>
              <w:pStyle w:val="AffiliationsEnglish"/>
              <w:numPr>
                <w:ilvl w:val="0"/>
                <w:numId w:val="2"/>
              </w:numPr>
            </w:pPr>
            <w:r w:rsidRPr="003849BE">
              <w:t>Revenue manager Isfahan Municipality Bus Company</w:t>
            </w:r>
          </w:p>
          <w:p w:rsidR="003F7EC2" w:rsidRPr="00B63FC3" w:rsidRDefault="003F7EC2" w:rsidP="003849BE">
            <w:pPr>
              <w:pStyle w:val="AffiliationsEnglish"/>
              <w:ind w:left="720"/>
              <w:jc w:val="both"/>
            </w:pPr>
          </w:p>
        </w:tc>
      </w:tr>
      <w:tr w:rsidR="003F7EC2" w:rsidRPr="000C0656" w:rsidTr="001C7DFE">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1C7DFE">
        <w:trPr>
          <w:trHeight w:val="80"/>
        </w:trPr>
        <w:tc>
          <w:tcPr>
            <w:tcW w:w="8819" w:type="dxa"/>
            <w:gridSpan w:val="2"/>
            <w:shd w:val="clear" w:color="auto" w:fill="D9D9D9"/>
          </w:tcPr>
          <w:p w:rsidR="003F7EC2" w:rsidRPr="0034061F" w:rsidRDefault="0034061F" w:rsidP="00957994">
            <w:pPr>
              <w:pStyle w:val="Footer"/>
              <w:tabs>
                <w:tab w:val="clear" w:pos="8640"/>
                <w:tab w:val="right" w:pos="8788"/>
              </w:tabs>
              <w:bidi w:val="0"/>
              <w:spacing w:line="216" w:lineRule="auto"/>
              <w:ind w:firstLine="0"/>
              <w:rPr>
                <w:sz w:val="16"/>
                <w:szCs w:val="20"/>
                <w:lang w:bidi="fa-IR"/>
              </w:rPr>
            </w:pPr>
            <w:r w:rsidRPr="0034061F">
              <w:rPr>
                <w:rFonts w:hint="cs"/>
                <w:sz w:val="16"/>
                <w:szCs w:val="20"/>
                <w:rtl/>
              </w:rPr>
              <w:t xml:space="preserve">       </w:t>
            </w:r>
            <w:r w:rsidRPr="0034061F">
              <w:rPr>
                <w:rFonts w:hint="cs"/>
                <w:sz w:val="16"/>
                <w:szCs w:val="20"/>
                <w:rtl/>
              </w:rPr>
              <w:tab/>
            </w:r>
            <w:proofErr w:type="spellStart"/>
            <w:r w:rsidRPr="0034061F">
              <w:rPr>
                <w:sz w:val="16"/>
                <w:szCs w:val="20"/>
                <w:lang w:bidi="fa-IR"/>
              </w:rPr>
              <w:t>E-mail</w:t>
            </w:r>
            <w:proofErr w:type="spellEnd"/>
            <w:r w:rsidRPr="0034061F">
              <w:rPr>
                <w:rFonts w:hint="cs"/>
                <w:sz w:val="16"/>
                <w:szCs w:val="20"/>
                <w:rtl/>
                <w:lang w:bidi="fa-IR"/>
              </w:rPr>
              <w:t xml:space="preserve">: </w:t>
            </w:r>
            <w:r w:rsidR="00D64885">
              <w:rPr>
                <w:sz w:val="16"/>
                <w:szCs w:val="20"/>
                <w:lang w:bidi="fa-IR"/>
              </w:rPr>
              <w:t>mojtabasanatgar@yahoo.com</w:t>
            </w:r>
          </w:p>
        </w:tc>
      </w:tr>
      <w:tr w:rsidR="003F7EC2" w:rsidRPr="000C0656" w:rsidTr="001C7DFE">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B4127F" w:rsidRPr="00B4127F" w:rsidRDefault="00B4127F" w:rsidP="00B4127F">
      <w:pPr>
        <w:pStyle w:val="Chekideh"/>
        <w:ind w:firstLine="0"/>
        <w:rPr>
          <w:rFonts w:cs="B Nazanin"/>
          <w:sz w:val="20"/>
          <w:szCs w:val="20"/>
          <w:rtl/>
        </w:rPr>
      </w:pPr>
      <w:r w:rsidRPr="00B4127F">
        <w:rPr>
          <w:rFonts w:cs="B Nazanin"/>
          <w:sz w:val="20"/>
          <w:szCs w:val="20"/>
          <w:rtl/>
        </w:rPr>
        <w:t>شهر اصفهان ازجمله شهرهایی است که حمل‌ونقل، پارکینگ، ترافیک و پیرو آن افزایش آلاینده‌های زیست‌محیطی را باید در زمرة مهم‌ترین مشکلات آن برشمرد. توسعة حمل‌ونقل عمومی و تجهیز زیرساخت‌های آن، ‌یکی از راهکارهای کاهش مشکلات شهر اصفهان است؛ در این میان توسعة خطوط اتوبوس‌های سریع‌السیر به دلیل محاسن زیاد نقش چشمگیری دارد</w:t>
      </w:r>
      <w:r w:rsidRPr="00B4127F">
        <w:rPr>
          <w:rFonts w:cs="B Nazanin"/>
          <w:sz w:val="20"/>
          <w:szCs w:val="20"/>
        </w:rPr>
        <w:t>.</w:t>
      </w:r>
      <w:r w:rsidRPr="00B4127F">
        <w:rPr>
          <w:rFonts w:cs="B Nazanin" w:hint="cs"/>
          <w:sz w:val="20"/>
          <w:szCs w:val="20"/>
          <w:rtl/>
        </w:rPr>
        <w:t xml:space="preserve"> </w:t>
      </w:r>
      <w:r w:rsidRPr="00B4127F">
        <w:rPr>
          <w:rFonts w:cs="B Nazanin"/>
          <w:sz w:val="20"/>
          <w:szCs w:val="20"/>
          <w:rtl/>
        </w:rPr>
        <w:t xml:space="preserve">در این پژوهش که از نوع مطالعات توصیفی- تحلیلی است، سعی گردید به روش اسنادی - میدانی به بررسی </w:t>
      </w:r>
      <w:r w:rsidRPr="00B4127F">
        <w:rPr>
          <w:rFonts w:cs="B Nazanin" w:hint="cs"/>
          <w:sz w:val="20"/>
          <w:szCs w:val="20"/>
          <w:rtl/>
        </w:rPr>
        <w:t>میزان رضایت مندی مسافران از اتوبوس های تندرو</w:t>
      </w:r>
      <w:r w:rsidRPr="00B4127F">
        <w:rPr>
          <w:rFonts w:cs="B Nazanin"/>
          <w:sz w:val="20"/>
          <w:szCs w:val="20"/>
        </w:rPr>
        <w:t xml:space="preserve"> </w:t>
      </w:r>
      <w:r w:rsidRPr="00B4127F">
        <w:rPr>
          <w:rFonts w:cs="B Nazanin"/>
          <w:sz w:val="20"/>
          <w:szCs w:val="20"/>
          <w:rtl/>
        </w:rPr>
        <w:t>درحمل و نقل و ترافیک کلان</w:t>
      </w:r>
      <w:r w:rsidRPr="00B4127F">
        <w:rPr>
          <w:rFonts w:cs="B Nazanin" w:hint="cs"/>
          <w:sz w:val="20"/>
          <w:szCs w:val="20"/>
          <w:rtl/>
        </w:rPr>
        <w:t xml:space="preserve"> </w:t>
      </w:r>
      <w:r w:rsidRPr="00B4127F">
        <w:rPr>
          <w:rFonts w:cs="B Nazanin"/>
          <w:sz w:val="20"/>
          <w:szCs w:val="20"/>
          <w:rtl/>
        </w:rPr>
        <w:t>شهراصفهان (</w:t>
      </w:r>
      <w:r w:rsidRPr="00B4127F">
        <w:rPr>
          <w:rFonts w:cs="B Nazanin" w:hint="cs"/>
          <w:sz w:val="20"/>
          <w:szCs w:val="20"/>
          <w:rtl/>
        </w:rPr>
        <w:t>خط باقوشخانه- دستگرد</w:t>
      </w:r>
      <w:r w:rsidRPr="00B4127F">
        <w:rPr>
          <w:rFonts w:cs="B Nazanin"/>
          <w:sz w:val="20"/>
          <w:szCs w:val="20"/>
          <w:rtl/>
        </w:rPr>
        <w:t>) مورد ارزیابی و تحلیل قرار گیرد</w:t>
      </w:r>
      <w:r w:rsidRPr="00B4127F">
        <w:rPr>
          <w:rFonts w:cs="B Nazanin"/>
          <w:sz w:val="20"/>
          <w:szCs w:val="20"/>
        </w:rPr>
        <w:t>.</w:t>
      </w:r>
      <w:r w:rsidRPr="00B4127F">
        <w:rPr>
          <w:rFonts w:cs="B Nazanin" w:hint="cs"/>
          <w:sz w:val="20"/>
          <w:szCs w:val="20"/>
          <w:rtl/>
        </w:rPr>
        <w:t xml:space="preserve"> در این راستا پرسشنامه طراحی شده توسط 400 نفر از مسافران (خانم و اقا) در این خط تکمیل و میزان رضایت آنها ارزیابی شد. پرسشنامه طراحی شده شاخص های شاخص های سهولت دسترسی به ایستگاه، زمان انتظار در ایستگاه، میزان ازدحام جمعیت در داخل ایستگاه، ایمنی و استانداردسازی اتوبوس ها، قیمت بلیط، زمان سفر، رفتار، اخلاق و نحوه برخورد رانندگان را مدنظر قرار داد. ابتدا فراوانی جنسی، تحصیلات و گروه سنی پاسخگویان مورد بررسی قرار گرفت. سپس با استفاده از آزمون های آماری به ارزیابی پرسشنامه ها پرداخته شد. نتایج حاصل از این پژوهش نشان داد که از نظر شاخص های مورد مطالعه در خط باقوشخانه- دستگرد مسافران از اتوبوس های تندرو رضایت داشته اند.</w:t>
      </w:r>
    </w:p>
    <w:p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3F7EC2" w:rsidRPr="000C0656" w:rsidRDefault="00B4127F" w:rsidP="003F7EC2">
      <w:pPr>
        <w:pStyle w:val="Chekideh"/>
        <w:ind w:firstLine="0"/>
        <w:rPr>
          <w:rFonts w:cs="B Nazanin"/>
          <w:sz w:val="20"/>
          <w:szCs w:val="20"/>
        </w:rPr>
      </w:pPr>
      <w:r w:rsidRPr="00B4127F">
        <w:rPr>
          <w:rFonts w:cs="B Nazanin" w:hint="cs"/>
          <w:sz w:val="20"/>
          <w:szCs w:val="20"/>
          <w:rtl/>
        </w:rPr>
        <w:t>اتوبوس تندرو، اصفهان، رضایت مندی، حمل و نقل</w:t>
      </w:r>
    </w:p>
    <w:p w:rsidR="003F7EC2" w:rsidRPr="00066AAA" w:rsidRDefault="003F7EC2" w:rsidP="00066AAA">
      <w:pPr>
        <w:pStyle w:val="Chekideh"/>
        <w:bidi w:val="0"/>
        <w:ind w:firstLine="0"/>
        <w:rPr>
          <w:rFonts w:cs="B Nazanin"/>
          <w:color w:val="000000"/>
          <w:szCs w:val="16"/>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00015FC4" w:rsidRPr="000C0656">
        <w:rPr>
          <w:rFonts w:cs="B Nazanin"/>
          <w:color w:val="000000"/>
          <w:szCs w:val="16"/>
        </w:rPr>
        <w:t xml:space="preserve"> </w:t>
      </w:r>
    </w:p>
    <w:p w:rsidR="00066AAA" w:rsidRPr="00066AAA" w:rsidRDefault="00066AAA" w:rsidP="00066AAA">
      <w:pPr>
        <w:pStyle w:val="Chekideh"/>
        <w:bidi w:val="0"/>
        <w:ind w:firstLine="0"/>
        <w:rPr>
          <w:rFonts w:cs="B Nazanin"/>
          <w:color w:val="000000"/>
          <w:szCs w:val="16"/>
          <w:rtl/>
        </w:rPr>
      </w:pPr>
      <w:r w:rsidRPr="00066AAA">
        <w:rPr>
          <w:rFonts w:cs="B Nazanin"/>
          <w:color w:val="000000"/>
          <w:szCs w:val="16"/>
        </w:rPr>
        <w:t>The city of Isfahan is one of the cities where transportation, parking, traffic and the following should be considered as one of the most important problems of increasing environmental pollutants. Developing public transportation and equipping its infrastructure is one of the ways to reduce the problems of Isfahan city; among these, the development of high-speed bus lines has a great role to play. In this descriptive-analytical study, we attempted to evaluate and analyze the satisfaction of passengers with high speed buses and traffic in Isfahan (</w:t>
      </w:r>
      <w:proofErr w:type="spellStart"/>
      <w:r w:rsidRPr="00066AAA">
        <w:rPr>
          <w:rFonts w:cs="B Nazanin"/>
          <w:color w:val="000000"/>
          <w:szCs w:val="16"/>
        </w:rPr>
        <w:t>Baghoshkhaneh</w:t>
      </w:r>
      <w:proofErr w:type="spellEnd"/>
      <w:r w:rsidRPr="00066AAA">
        <w:rPr>
          <w:rFonts w:cs="B Nazanin"/>
          <w:color w:val="000000"/>
          <w:szCs w:val="16"/>
        </w:rPr>
        <w:t xml:space="preserve"> - </w:t>
      </w:r>
      <w:proofErr w:type="spellStart"/>
      <w:r w:rsidRPr="00066AAA">
        <w:rPr>
          <w:rFonts w:cs="B Nazanin"/>
          <w:color w:val="000000"/>
          <w:szCs w:val="16"/>
        </w:rPr>
        <w:t>Dastgerd</w:t>
      </w:r>
      <w:proofErr w:type="spellEnd"/>
      <w:r w:rsidRPr="00066AAA">
        <w:rPr>
          <w:rFonts w:cs="B Nazanin"/>
          <w:color w:val="000000"/>
          <w:szCs w:val="16"/>
        </w:rPr>
        <w:t xml:space="preserve"> Line). In this regard, the questionnaire designed by 400 passengers (Ms. and </w:t>
      </w:r>
      <w:proofErr w:type="spellStart"/>
      <w:r w:rsidRPr="00066AAA">
        <w:rPr>
          <w:rFonts w:cs="B Nazanin"/>
          <w:color w:val="000000"/>
          <w:szCs w:val="16"/>
        </w:rPr>
        <w:t>Mrs</w:t>
      </w:r>
      <w:proofErr w:type="spellEnd"/>
      <w:r w:rsidRPr="00066AAA">
        <w:rPr>
          <w:rFonts w:cs="B Nazanin"/>
          <w:color w:val="000000"/>
          <w:szCs w:val="16"/>
        </w:rPr>
        <w:t>) was completed and their satisfaction was assessed. The designed questionnaire considered indicators of indicators of ease of access to the station, waiting time at the station, crowding within the station, safety and standardization of buses, ticket prices, travel time, behavior, ethics, and drivers' behavior. First, the sex, education, and age group of the respondents were studied. Questionnaires were then evaluated using statistical tests. The results of this study showed that in terms of the indicators studied in the Bushehr-</w:t>
      </w:r>
      <w:proofErr w:type="spellStart"/>
      <w:r w:rsidRPr="00066AAA">
        <w:rPr>
          <w:rFonts w:cs="B Nazanin"/>
          <w:color w:val="000000"/>
          <w:szCs w:val="16"/>
        </w:rPr>
        <w:t>Dastgerd</w:t>
      </w:r>
      <w:proofErr w:type="spellEnd"/>
      <w:r w:rsidRPr="00066AAA">
        <w:rPr>
          <w:rFonts w:cs="B Nazanin"/>
          <w:color w:val="000000"/>
          <w:szCs w:val="16"/>
        </w:rPr>
        <w:t xml:space="preserve"> route the passengers were satisfied with the fast buses.</w:t>
      </w:r>
    </w:p>
    <w:p w:rsidR="003F7EC2" w:rsidRDefault="003F7EC2" w:rsidP="003F7EC2">
      <w:pPr>
        <w:pStyle w:val="Chekideh"/>
        <w:bidi w:val="0"/>
        <w:ind w:firstLine="0"/>
        <w:rPr>
          <w:rFonts w:cs="B Nazanin"/>
          <w:spacing w:val="-4"/>
          <w:szCs w:val="16"/>
          <w:rtl/>
        </w:rPr>
      </w:pPr>
      <w:r w:rsidRPr="000C0656">
        <w:rPr>
          <w:rFonts w:cs="B Nazanin"/>
          <w:color w:val="000000"/>
          <w:szCs w:val="16"/>
        </w:rPr>
        <w:t>Abstract</w:t>
      </w:r>
      <w:r w:rsidRPr="000C0656">
        <w:rPr>
          <w:rFonts w:cs="B Nazanin"/>
          <w:spacing w:val="-4"/>
          <w:szCs w:val="16"/>
        </w:rPr>
        <w:t>.</w:t>
      </w:r>
    </w:p>
    <w:p w:rsidR="00015FC4" w:rsidRPr="000C0656" w:rsidRDefault="00015FC4" w:rsidP="00015FC4">
      <w:pPr>
        <w:pStyle w:val="Chekideh"/>
        <w:bidi w:val="0"/>
        <w:ind w:firstLine="0"/>
        <w:rPr>
          <w:rFonts w:cs="B Nazanin" w:hint="cs"/>
          <w:spacing w:val="-4"/>
          <w:szCs w:val="16"/>
          <w:rtl/>
        </w:rPr>
      </w:pPr>
    </w:p>
    <w:p w:rsidR="00066AAA" w:rsidRPr="00511B22" w:rsidRDefault="003F7EC2" w:rsidP="00066AAA">
      <w:pPr>
        <w:pStyle w:val="NormalWeb"/>
        <w:spacing w:before="0" w:beforeAutospacing="0"/>
        <w:jc w:val="both"/>
        <w:rPr>
          <w:rFonts w:ascii="&amp;quot" w:hAnsi="&amp;quot"/>
          <w:sz w:val="27"/>
          <w:szCs w:val="27"/>
          <w:rtl/>
        </w:rPr>
      </w:pPr>
      <w:r w:rsidRPr="000C0656">
        <w:rPr>
          <w:rFonts w:cs="B Nazanin"/>
          <w:b/>
          <w:bCs/>
          <w:sz w:val="18"/>
        </w:rPr>
        <w:t>Keywords</w:t>
      </w:r>
      <w:r w:rsidRPr="00066AAA">
        <w:rPr>
          <w:rFonts w:cs="B Nazanin" w:hint="cs"/>
          <w:color w:val="000000"/>
          <w:sz w:val="16"/>
          <w:szCs w:val="16"/>
          <w:rtl/>
          <w:lang w:bidi="fa-IR"/>
        </w:rPr>
        <w:t>:</w:t>
      </w:r>
      <w:r w:rsidR="00066AAA" w:rsidRPr="00066AAA">
        <w:rPr>
          <w:rFonts w:cs="B Nazanin"/>
          <w:color w:val="000000"/>
          <w:sz w:val="16"/>
          <w:szCs w:val="16"/>
          <w:lang w:bidi="fa-IR"/>
        </w:rPr>
        <w:t xml:space="preserve"> </w:t>
      </w:r>
      <w:r w:rsidR="00066AAA" w:rsidRPr="00066AAA">
        <w:rPr>
          <w:rFonts w:cs="B Nazanin"/>
          <w:color w:val="000000"/>
          <w:sz w:val="16"/>
          <w:szCs w:val="16"/>
          <w:lang w:bidi="fa-IR"/>
        </w:rPr>
        <w:t>Express bus, Isfahan, Satisfaction, Transportation</w:t>
      </w:r>
    </w:p>
    <w:p w:rsidR="003F7EC2" w:rsidRPr="000C0656" w:rsidRDefault="003F7EC2" w:rsidP="003F7EC2">
      <w:pPr>
        <w:pStyle w:val="Chekideh"/>
        <w:bidi w:val="0"/>
        <w:ind w:firstLine="0"/>
        <w:rPr>
          <w:rFonts w:cs="B Nazanin"/>
          <w:sz w:val="18"/>
        </w:rPr>
      </w:pPr>
    </w:p>
    <w:p w:rsidR="003F7EC2" w:rsidRDefault="003F7EC2" w:rsidP="003F7EC2">
      <w:pPr>
        <w:pStyle w:val="Heading1"/>
        <w:jc w:val="left"/>
        <w:rPr>
          <w:rFonts w:ascii="Tahoma" w:hAnsi="Tahoma" w:cs="B Nazanin"/>
          <w:color w:val="333333"/>
          <w:shd w:val="clear" w:color="auto" w:fill="FAFAFA"/>
          <w:rtl/>
        </w:rPr>
      </w:pPr>
    </w:p>
    <w:p w:rsidR="0034061F" w:rsidRPr="0034061F" w:rsidRDefault="0034061F" w:rsidP="0034061F">
      <w:pPr>
        <w:pStyle w:val="Normal1stParagraph"/>
        <w:rPr>
          <w:rtl/>
        </w:rPr>
        <w:sectPr w:rsidR="0034061F" w:rsidRPr="0034061F" w:rsidSect="00254A61">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2A0CAB" w:rsidRDefault="00015FC4" w:rsidP="00506E71">
      <w:pPr>
        <w:rPr>
          <w:rFonts w:cs="B Nazanin"/>
          <w:b/>
          <w:bCs/>
          <w:sz w:val="28"/>
          <w:szCs w:val="28"/>
          <w:rtl/>
          <w:lang w:bidi="fa-IR"/>
        </w:rPr>
      </w:pPr>
      <w:r w:rsidRPr="002A0CAB">
        <w:rPr>
          <w:rFonts w:cs="B Nazanin" w:hint="cs"/>
          <w:b/>
          <w:bCs/>
          <w:sz w:val="28"/>
          <w:szCs w:val="28"/>
          <w:rtl/>
          <w:lang w:bidi="fa-IR"/>
        </w:rPr>
        <w:lastRenderedPageBreak/>
        <w:t>1- مقدمه</w:t>
      </w:r>
    </w:p>
    <w:p w:rsidR="00FF222E" w:rsidRPr="00FF222E" w:rsidRDefault="00FF222E" w:rsidP="00FF222E">
      <w:pPr>
        <w:pStyle w:val="A-text"/>
        <w:rPr>
          <w:rFonts w:ascii="Times New Roman" w:hAnsi="Times New Roman"/>
          <w:sz w:val="22"/>
          <w:rtl/>
          <w:lang w:bidi="ar-SA"/>
        </w:rPr>
      </w:pPr>
      <w:r w:rsidRPr="00FF222E">
        <w:rPr>
          <w:rFonts w:ascii="Times New Roman" w:hAnsi="Times New Roman" w:hint="cs"/>
          <w:sz w:val="22"/>
          <w:rtl/>
          <w:lang w:bidi="ar-SA"/>
        </w:rPr>
        <w:t>ر</w:t>
      </w:r>
      <w:r w:rsidRPr="00FF222E">
        <w:rPr>
          <w:rFonts w:ascii="Times New Roman" w:hAnsi="Times New Roman"/>
          <w:sz w:val="22"/>
          <w:rtl/>
          <w:lang w:bidi="ar-SA"/>
        </w:rPr>
        <w:t>شد شتابان کلان</w:t>
      </w:r>
      <w:r w:rsidRPr="00FF222E">
        <w:rPr>
          <w:rFonts w:ascii="Times New Roman" w:hAnsi="Times New Roman" w:hint="cs"/>
          <w:sz w:val="22"/>
          <w:rtl/>
          <w:lang w:bidi="ar-SA"/>
        </w:rPr>
        <w:t xml:space="preserve"> </w:t>
      </w:r>
      <w:r w:rsidRPr="00FF222E">
        <w:rPr>
          <w:rFonts w:ascii="Times New Roman" w:hAnsi="Times New Roman"/>
          <w:sz w:val="22"/>
          <w:rtl/>
          <w:lang w:bidi="ar-SA"/>
        </w:rPr>
        <w:t xml:space="preserve">شهرها در جهان، توام با افزایش جمعیت در این شهرها، مشکلات متعددی را مانند معضل ترافیک و اختلال در سامانه حمل و نقل درون شهری به وجود آورده است. این معضل از چالش های اساسی فراروی برنامه ریزان شهری </w:t>
      </w:r>
      <w:r w:rsidRPr="00FF222E">
        <w:rPr>
          <w:rFonts w:ascii="Times New Roman" w:hAnsi="Times New Roman"/>
          <w:sz w:val="22"/>
          <w:rtl/>
          <w:lang w:bidi="ar-SA"/>
        </w:rPr>
        <w:lastRenderedPageBreak/>
        <w:t>در اواخر قرن بیستم بوده که بر دستیابی به اهداف توسعه پایدار شهری تأثیر نهاده است.</w:t>
      </w:r>
      <w:r w:rsidRPr="00FF222E">
        <w:rPr>
          <w:rFonts w:ascii="Times New Roman" w:hAnsi="Times New Roman" w:hint="cs"/>
          <w:sz w:val="22"/>
          <w:rtl/>
          <w:lang w:bidi="ar-SA"/>
        </w:rPr>
        <w:t xml:space="preserve"> </w:t>
      </w:r>
      <w:r w:rsidRPr="00FF222E">
        <w:rPr>
          <w:rFonts w:ascii="Times New Roman" w:hAnsi="Times New Roman"/>
          <w:sz w:val="22"/>
          <w:rtl/>
          <w:lang w:bidi="ar-SA"/>
        </w:rPr>
        <w:t>افزایش سریع وسایل حمل و نقل موتوری به ویژه اتومبیل و استفاده زیاد از آن در شهرهای کشور و مشخصاً در کلان شهرها همراه با رشد جمعیت و گسترش بی رویه آن و نیز عدم برنامه ریزی های علمی و جامع و مشکلات عدیده سیستم حمل و نقل عمومی باعث بروز مشکلاتی نظیر آلودگی های شدید زیست محیطی، تراکم های ترافیکی زیاد و خسته کننده، اتلاف زیاد وقت شهروندان، مصرف بیش از حد انرژی، ناامنی مسیرها و تصادفات شده است. بدین ترتیب، زندگی در این محیط ها دشوار شده و از نظر رفاه و آسایش دچار تنزل گشته است.</w:t>
      </w:r>
      <w:r w:rsidRPr="00FF222E">
        <w:rPr>
          <w:rFonts w:ascii="Times New Roman" w:hAnsi="Times New Roman" w:hint="cs"/>
          <w:sz w:val="22"/>
          <w:rtl/>
          <w:lang w:bidi="ar-SA"/>
        </w:rPr>
        <w:t xml:space="preserve"> </w:t>
      </w:r>
      <w:r w:rsidRPr="00FF222E">
        <w:rPr>
          <w:rFonts w:ascii="Times New Roman" w:hAnsi="Times New Roman"/>
          <w:sz w:val="22"/>
          <w:rtl/>
          <w:lang w:bidi="ar-SA"/>
        </w:rPr>
        <w:t>سیستم حمل و نقل عمومی به عنوان بازاری در راستای ساماندهی نظام تردد در سطح شهری است که در این میان می توان از اتوبوس های تندرو به عنوان یکی از کارآمدترین نوع سیستم حمل و نقل عمومی یاد کرد. این سیستم با کاهش میزان تقاضا برای اتومبیل شخصی و حتی تاکسی ها زمینه صرفه جویی های اقتصادی را فراهم می سازد.</w:t>
      </w:r>
      <w:r w:rsidRPr="00FF222E">
        <w:rPr>
          <w:rFonts w:ascii="Times New Roman" w:hAnsi="Times New Roman" w:hint="cs"/>
          <w:sz w:val="22"/>
          <w:rtl/>
          <w:lang w:bidi="ar-SA"/>
        </w:rPr>
        <w:t xml:space="preserve"> </w:t>
      </w:r>
      <w:r w:rsidRPr="00FF222E">
        <w:rPr>
          <w:rFonts w:ascii="Times New Roman" w:hAnsi="Times New Roman"/>
          <w:sz w:val="22"/>
          <w:rtl/>
          <w:lang w:bidi="ar-SA"/>
        </w:rPr>
        <w:t>توسعه خطوط ویژه اتوبوس و ساماندهی ناوگان اتوبوسرانی یکی از راهکارهای اصلی کوتاه مدت، کم هزینه و مؤثر در بهبود وضعیت ترافیک اصفهان است.</w:t>
      </w:r>
      <w:r w:rsidRPr="00FF222E">
        <w:rPr>
          <w:rFonts w:ascii="Times New Roman" w:hAnsi="Times New Roman" w:hint="cs"/>
          <w:sz w:val="22"/>
          <w:rtl/>
          <w:lang w:bidi="ar-SA"/>
        </w:rPr>
        <w:t xml:space="preserve"> </w:t>
      </w:r>
      <w:r w:rsidRPr="00FF222E">
        <w:rPr>
          <w:rFonts w:ascii="Times New Roman" w:hAnsi="Times New Roman"/>
          <w:sz w:val="22"/>
          <w:rtl/>
          <w:lang w:bidi="ar-SA"/>
        </w:rPr>
        <w:t>کلان‌شهر اصفهان به عنوان یکی از کلان شهرهای ایران با برخورداری از جاذبه‌های مختلف، صنایع، جمعیت و گسترش شهرک‌های جدید، نیازمند سیستم کارآمد حمل و نقل عمومی است</w:t>
      </w:r>
      <w:r w:rsidRPr="00FF222E">
        <w:rPr>
          <w:rFonts w:ascii="Times New Roman" w:hAnsi="Times New Roman"/>
          <w:sz w:val="22"/>
          <w:lang w:bidi="ar-SA"/>
        </w:rPr>
        <w:t>.</w:t>
      </w:r>
      <w:r w:rsidRPr="00FF222E">
        <w:rPr>
          <w:rFonts w:ascii="Times New Roman" w:hAnsi="Times New Roman" w:hint="cs"/>
          <w:sz w:val="22"/>
          <w:rtl/>
          <w:lang w:bidi="ar-SA"/>
        </w:rPr>
        <w:t xml:space="preserve"> </w:t>
      </w:r>
      <w:r w:rsidRPr="00FF222E">
        <w:rPr>
          <w:rFonts w:ascii="Times New Roman" w:hAnsi="Times New Roman"/>
          <w:sz w:val="22"/>
          <w:rtl/>
          <w:lang w:bidi="ar-SA"/>
        </w:rPr>
        <w:t>وچیک (2002) در پژوهشی با عنوان «سیستم‌های حمل‌ونقل عمومی شهری»، به طبقه بندی انواع سیستم</w:t>
      </w:r>
      <w:r w:rsidRPr="00FF222E">
        <w:rPr>
          <w:rFonts w:ascii="Times New Roman" w:hAnsi="Times New Roman"/>
          <w:sz w:val="22"/>
          <w:rtl/>
          <w:lang w:bidi="ar-SA"/>
        </w:rPr>
        <w:softHyphen/>
        <w:t>های حمل و نقل بر اساس سریع بودن آن‌ها (سریع، نیمه سریع، خیابانی معمولی) پرداخته است</w:t>
      </w:r>
      <w:r w:rsidRPr="00FF222E">
        <w:rPr>
          <w:rFonts w:ascii="Times New Roman" w:hAnsi="Times New Roman"/>
          <w:sz w:val="22"/>
          <w:lang w:bidi="ar-SA"/>
        </w:rPr>
        <w:t>.</w:t>
      </w:r>
      <w:r w:rsidRPr="00FF222E">
        <w:rPr>
          <w:rFonts w:ascii="Times New Roman" w:hAnsi="Times New Roman" w:hint="cs"/>
          <w:sz w:val="22"/>
          <w:rtl/>
          <w:lang w:bidi="ar-SA"/>
        </w:rPr>
        <w:t xml:space="preserve"> </w:t>
      </w:r>
      <w:r w:rsidRPr="00FF222E">
        <w:rPr>
          <w:rFonts w:ascii="Times New Roman" w:hAnsi="Times New Roman"/>
          <w:sz w:val="22"/>
          <w:rtl/>
          <w:lang w:bidi="ar-SA"/>
        </w:rPr>
        <w:t>موهان (2005) به بررسی سیستم‌های حمل و نقل عمومی شهری هند، آمریکا، چین، اکوادور، برزیل و پرو پرداخته است. با توجه به وجود شهرهای با توسعه شعاعی به همراه تراکم طبقات کم درآمد و مالکیت بالای دوچرخه موتوری در هند، سامانه</w:t>
      </w:r>
      <w:r w:rsidRPr="00FF222E">
        <w:rPr>
          <w:rFonts w:ascii="Times New Roman" w:hAnsi="Times New Roman"/>
          <w:sz w:val="22"/>
          <w:lang w:bidi="ar-SA"/>
        </w:rPr>
        <w:t xml:space="preserve"> BRT </w:t>
      </w:r>
      <w:r w:rsidRPr="00FF222E">
        <w:rPr>
          <w:rFonts w:ascii="Times New Roman" w:hAnsi="Times New Roman"/>
          <w:sz w:val="22"/>
          <w:rtl/>
          <w:lang w:bidi="ar-SA"/>
        </w:rPr>
        <w:t>می‌تواند کارساز باشد. در شهرهای ژاپن، اروپا، آمریکای شمالی و ... نیز با وجود سطح بالای مالکیت خودرو، اما توسعه ناوگان عمومی</w:t>
      </w:r>
      <w:r w:rsidRPr="00FF222E">
        <w:rPr>
          <w:rFonts w:ascii="Times New Roman" w:hAnsi="Times New Roman"/>
          <w:sz w:val="22"/>
          <w:lang w:bidi="ar-SA"/>
        </w:rPr>
        <w:t xml:space="preserve"> BRT </w:t>
      </w:r>
      <w:r w:rsidRPr="00FF222E">
        <w:rPr>
          <w:rFonts w:ascii="Times New Roman" w:hAnsi="Times New Roman"/>
          <w:sz w:val="22"/>
          <w:rtl/>
          <w:lang w:bidi="ar-SA"/>
        </w:rPr>
        <w:t>در افزایش سطح استفاده عموم مؤثر است</w:t>
      </w:r>
      <w:r w:rsidRPr="00FF222E">
        <w:rPr>
          <w:rFonts w:ascii="Times New Roman" w:hAnsi="Times New Roman"/>
          <w:sz w:val="22"/>
          <w:lang w:bidi="ar-SA"/>
        </w:rPr>
        <w:t>.</w:t>
      </w:r>
      <w:r w:rsidRPr="00FF222E">
        <w:rPr>
          <w:rFonts w:ascii="Times New Roman" w:hAnsi="Times New Roman" w:hint="cs"/>
          <w:sz w:val="22"/>
          <w:rtl/>
          <w:lang w:bidi="ar-SA"/>
        </w:rPr>
        <w:t xml:space="preserve"> </w:t>
      </w:r>
      <w:r w:rsidRPr="00FF222E">
        <w:rPr>
          <w:rFonts w:ascii="Times New Roman" w:hAnsi="Times New Roman"/>
          <w:sz w:val="22"/>
          <w:rtl/>
          <w:lang w:bidi="ar-SA"/>
        </w:rPr>
        <w:t>بهراندز و لیندهلم (2012) در پژوهشی به بررسی چالش‌های حمل و نقل شهری در منطقه دریای بالتیک پرداخته‌اند. آن‌ها ترافیک را مهم‌ترین معضل پیش رو برای توسعه پایدار شهری می‌دانند و ادغام مدیریت محلی و دولتی به همراه برنامه ریزی حمل و نقل یکپارچه را به عنوان راهکار پیشنهاد می‌دهند</w:t>
      </w:r>
      <w:r w:rsidRPr="00FF222E">
        <w:rPr>
          <w:rFonts w:ascii="Times New Roman" w:hAnsi="Times New Roman"/>
          <w:sz w:val="22"/>
          <w:lang w:bidi="ar-SA"/>
        </w:rPr>
        <w:t>.</w:t>
      </w:r>
      <w:r w:rsidRPr="00FF222E">
        <w:rPr>
          <w:rFonts w:ascii="Times New Roman" w:hAnsi="Times New Roman" w:hint="cs"/>
          <w:sz w:val="22"/>
          <w:rtl/>
          <w:lang w:bidi="ar-SA"/>
        </w:rPr>
        <w:t xml:space="preserve"> </w:t>
      </w:r>
      <w:r w:rsidRPr="00FF222E">
        <w:rPr>
          <w:rFonts w:ascii="Times New Roman" w:hAnsi="Times New Roman"/>
          <w:sz w:val="22"/>
          <w:rtl/>
          <w:lang w:bidi="ar-SA"/>
        </w:rPr>
        <w:t>دوارشی چاورسیا</w:t>
      </w:r>
      <w:r w:rsidRPr="00FF222E">
        <w:rPr>
          <w:rFonts w:ascii="Times New Roman" w:hAnsi="Times New Roman"/>
          <w:sz w:val="22"/>
          <w:lang w:bidi="ar-SA"/>
        </w:rPr>
        <w:t xml:space="preserve"> </w:t>
      </w:r>
      <w:r w:rsidRPr="00FF222E">
        <w:rPr>
          <w:rFonts w:ascii="Times New Roman" w:hAnsi="Times New Roman" w:hint="cs"/>
          <w:sz w:val="22"/>
          <w:rtl/>
          <w:lang w:bidi="ar-SA"/>
        </w:rPr>
        <w:t>(2014)</w:t>
      </w:r>
      <w:r w:rsidRPr="00FF222E">
        <w:rPr>
          <w:rFonts w:ascii="Times New Roman" w:hAnsi="Times New Roman"/>
          <w:sz w:val="22"/>
          <w:lang w:bidi="ar-SA"/>
        </w:rPr>
        <w:t xml:space="preserve"> </w:t>
      </w:r>
      <w:r w:rsidRPr="00FF222E">
        <w:rPr>
          <w:rFonts w:ascii="Times New Roman" w:hAnsi="Times New Roman"/>
          <w:sz w:val="22"/>
          <w:rtl/>
          <w:lang w:bidi="ar-SA"/>
        </w:rPr>
        <w:t>در پژوهشی با عنوان «سیستم حمل‌ونقل شهری سریع‌السیر، راهی برای دستیابی به حمل‌ونقل پایدار شهری (مورد مطالعه: شهر کوپال هندوستان)»، نخست مزایای اقتصادی، اجتماعی، زیست‌محیطی، زیبایی، شکل شهری و ... و سپس مشکلات شهر کوپال هند را در زمینة راه‌اندازی سیستم حمل‌ونقل اتوبوس‌های سریع‌السیر بررسی می‌کند</w:t>
      </w:r>
      <w:r w:rsidRPr="00FF222E">
        <w:rPr>
          <w:rFonts w:ascii="Times New Roman" w:hAnsi="Times New Roman" w:hint="cs"/>
          <w:sz w:val="22"/>
          <w:rtl/>
          <w:lang w:bidi="ar-SA"/>
        </w:rPr>
        <w:t xml:space="preserve">. </w:t>
      </w:r>
      <w:r w:rsidRPr="00FF222E">
        <w:rPr>
          <w:rFonts w:ascii="Times New Roman" w:hAnsi="Times New Roman"/>
          <w:sz w:val="22"/>
          <w:rtl/>
          <w:lang w:bidi="ar-SA"/>
        </w:rPr>
        <w:t>علیپور و همکاران (1390) به بررسی و تحلیل عملکرد خطوط ویژه اتوبوس شهر تهران، با روش پیمایشی پرداخته‌اند. نتیجه اینکه هرچند خطوط ویژه موجب افزایش استفاده از حمل و نقل عمومی و در نتیجه کاهش استفاده از خودرو شخصی و کاهش آلودگی هوا گردید، اما به علت کم عرض شدن معبر، مسائل ترافیکی کاهش نیافته است</w:t>
      </w:r>
      <w:r w:rsidRPr="00FF222E">
        <w:rPr>
          <w:rFonts w:ascii="Times New Roman" w:hAnsi="Times New Roman"/>
          <w:sz w:val="22"/>
          <w:lang w:bidi="ar-SA"/>
        </w:rPr>
        <w:t>.</w:t>
      </w:r>
      <w:r w:rsidRPr="00FF222E">
        <w:rPr>
          <w:rFonts w:ascii="Times New Roman" w:hAnsi="Times New Roman" w:hint="cs"/>
          <w:sz w:val="22"/>
          <w:rtl/>
          <w:lang w:bidi="ar-SA"/>
        </w:rPr>
        <w:t xml:space="preserve"> </w:t>
      </w:r>
      <w:r w:rsidRPr="00FF222E">
        <w:rPr>
          <w:rFonts w:ascii="Times New Roman" w:hAnsi="Times New Roman"/>
          <w:sz w:val="22"/>
          <w:rtl/>
          <w:lang w:bidi="ar-SA"/>
        </w:rPr>
        <w:t>زیاری و همکاران (1390) به ارزیابی سیستم حمل و نقل عمومی</w:t>
      </w:r>
      <w:r w:rsidRPr="00FF222E">
        <w:rPr>
          <w:rFonts w:ascii="Times New Roman" w:hAnsi="Times New Roman"/>
          <w:sz w:val="22"/>
          <w:lang w:bidi="ar-SA"/>
        </w:rPr>
        <w:t xml:space="preserve"> (BRT) </w:t>
      </w:r>
      <w:r w:rsidRPr="00FF222E">
        <w:rPr>
          <w:rFonts w:ascii="Times New Roman" w:hAnsi="Times New Roman"/>
          <w:sz w:val="22"/>
          <w:rtl/>
          <w:lang w:bidi="ar-SA"/>
        </w:rPr>
        <w:t>شهر تبریز با استفاده از رویکرد تحلیل عوامل استراتژیک پرداخته‌اند. نتیجه نشان داد که سیستم</w:t>
      </w:r>
      <w:r w:rsidRPr="00FF222E">
        <w:rPr>
          <w:rFonts w:ascii="Times New Roman" w:hAnsi="Times New Roman"/>
          <w:sz w:val="22"/>
          <w:lang w:bidi="ar-SA"/>
        </w:rPr>
        <w:t xml:space="preserve"> BRT </w:t>
      </w:r>
      <w:r w:rsidRPr="00FF222E">
        <w:rPr>
          <w:rFonts w:ascii="Times New Roman" w:hAnsi="Times New Roman"/>
          <w:sz w:val="22"/>
          <w:rtl/>
          <w:lang w:bidi="ar-SA"/>
        </w:rPr>
        <w:t>در شهر تبریز هنوز نوپا بوده و از آستانه آسیب پذیری بالایی به علت کمبود امکانات و ساختار زیربنایی برخوردار است</w:t>
      </w:r>
      <w:r w:rsidRPr="00FF222E">
        <w:rPr>
          <w:rFonts w:ascii="Times New Roman" w:hAnsi="Times New Roman"/>
          <w:sz w:val="22"/>
          <w:lang w:bidi="ar-SA"/>
        </w:rPr>
        <w:t>.</w:t>
      </w:r>
      <w:r w:rsidRPr="00FF222E">
        <w:rPr>
          <w:rFonts w:ascii="Times New Roman" w:hAnsi="Times New Roman" w:hint="cs"/>
          <w:sz w:val="22"/>
          <w:rtl/>
          <w:lang w:bidi="ar-SA"/>
        </w:rPr>
        <w:t xml:space="preserve"> </w:t>
      </w:r>
      <w:r w:rsidRPr="00FF222E">
        <w:rPr>
          <w:rFonts w:ascii="Times New Roman" w:hAnsi="Times New Roman"/>
          <w:sz w:val="22"/>
          <w:rtl/>
          <w:lang w:bidi="ar-SA"/>
        </w:rPr>
        <w:t>عبداللهی و همکاران (1392) در مقالة «ارزیابی کارایی عملکردی سیستم حمل‌ونقل اتوبوس‌های تندروی شهر تبریز»، مؤلفه‌های کارایی شهر تبریز را با 4 معیار خرید کاربری زمین، قابلیت دسترسی پیاده، تراکم جمعیتی در محدودة پیرامونی مسیر و سرعت حرکت اتوبوس‌ها و روش تحلیل فضایی بررسی کردند</w:t>
      </w:r>
      <w:r w:rsidRPr="00FF222E">
        <w:rPr>
          <w:rFonts w:ascii="Times New Roman" w:hAnsi="Times New Roman"/>
          <w:sz w:val="22"/>
          <w:lang w:bidi="ar-SA"/>
        </w:rPr>
        <w:t>.</w:t>
      </w:r>
      <w:r w:rsidRPr="00FF222E">
        <w:rPr>
          <w:rFonts w:ascii="Times New Roman" w:hAnsi="Times New Roman" w:hint="cs"/>
          <w:sz w:val="22"/>
          <w:rtl/>
          <w:lang w:bidi="ar-SA"/>
        </w:rPr>
        <w:t xml:space="preserve"> </w:t>
      </w:r>
      <w:r w:rsidRPr="00FF222E">
        <w:rPr>
          <w:rFonts w:ascii="Times New Roman" w:hAnsi="Times New Roman"/>
          <w:sz w:val="22"/>
          <w:rtl/>
          <w:lang w:bidi="ar-SA"/>
        </w:rPr>
        <w:t>سقایی و همکاران (1393) در مقالة «ارزیابی عملکرد سیستم اتوبوس‌های تندروی شهر اصفهان از دیدگاه شهروندان»، با بهره‌گیری از روش توصیفی - استنباطی و آزمون</w:t>
      </w:r>
      <w:r w:rsidRPr="00FF222E">
        <w:rPr>
          <w:rFonts w:ascii="Times New Roman" w:hAnsi="Times New Roman"/>
          <w:sz w:val="22"/>
          <w:lang w:bidi="ar-SA"/>
        </w:rPr>
        <w:t xml:space="preserve"> T </w:t>
      </w:r>
      <w:r w:rsidRPr="00FF222E">
        <w:rPr>
          <w:rFonts w:ascii="Times New Roman" w:hAnsi="Times New Roman"/>
          <w:sz w:val="22"/>
          <w:rtl/>
          <w:lang w:bidi="ar-SA"/>
        </w:rPr>
        <w:t>تک‌نمونه‌ای و شاخص‌های مختلف رضایتمندی (امنیت، دسترسی، قابلیت اطمینان و هزینه) این سیستم را بررسی کردند و دریافتند عملکرد این سیستم درمجموع مثبت است</w:t>
      </w:r>
      <w:r w:rsidRPr="00FF222E">
        <w:rPr>
          <w:rFonts w:ascii="Times New Roman" w:hAnsi="Times New Roman"/>
          <w:sz w:val="22"/>
          <w:lang w:bidi="ar-SA"/>
        </w:rPr>
        <w:t>.</w:t>
      </w:r>
      <w:r w:rsidRPr="00FF222E">
        <w:rPr>
          <w:rFonts w:ascii="Times New Roman" w:hAnsi="Times New Roman" w:hint="cs"/>
          <w:sz w:val="22"/>
          <w:rtl/>
          <w:lang w:bidi="ar-SA"/>
        </w:rPr>
        <w:t xml:space="preserve"> </w:t>
      </w:r>
      <w:r w:rsidRPr="00FF222E">
        <w:rPr>
          <w:rFonts w:ascii="Times New Roman" w:hAnsi="Times New Roman"/>
          <w:sz w:val="22"/>
          <w:rtl/>
          <w:lang w:bidi="ar-SA"/>
        </w:rPr>
        <w:t>کلان شهر تاریخی اصفهان که امروزه از قطب‌های مهم فرهنگی، توریستی، صنعتی و تجاری ایران و جهان است،</w:t>
      </w:r>
      <w:r w:rsidRPr="00FF222E">
        <w:rPr>
          <w:rFonts w:ascii="Times New Roman" w:hAnsi="Times New Roman" w:hint="cs"/>
          <w:sz w:val="22"/>
          <w:rtl/>
          <w:lang w:bidi="ar-SA"/>
        </w:rPr>
        <w:t xml:space="preserve"> نیازمند توسعه خطوط بی آر تی و همچنین برخورداری از شرایط بهینه این خطوط جهت رضایت مسافران از این خطوط می باشد. </w:t>
      </w:r>
    </w:p>
    <w:p w:rsidR="00015FC4" w:rsidRPr="00442133" w:rsidRDefault="00015FC4" w:rsidP="00015FC4">
      <w:pPr>
        <w:pStyle w:val="A-text"/>
        <w:rPr>
          <w:rFonts w:ascii="Times New Roman" w:hAnsi="Times New Roman"/>
          <w:b/>
          <w:bCs/>
          <w:sz w:val="22"/>
          <w:rtl/>
        </w:rPr>
      </w:pPr>
    </w:p>
    <w:p w:rsidR="00015FC4" w:rsidRPr="002A0CAB" w:rsidRDefault="00015FC4" w:rsidP="00FF222E">
      <w:pPr>
        <w:pStyle w:val="A-text"/>
        <w:ind w:firstLine="0"/>
        <w:rPr>
          <w:rFonts w:ascii="Times New Roman" w:hAnsi="Times New Roman"/>
          <w:b/>
          <w:bCs/>
          <w:sz w:val="28"/>
          <w:szCs w:val="28"/>
          <w:rtl/>
        </w:rPr>
      </w:pPr>
      <w:r w:rsidRPr="002A0CAB">
        <w:rPr>
          <w:rFonts w:ascii="Times New Roman" w:hAnsi="Times New Roman" w:hint="cs"/>
          <w:b/>
          <w:bCs/>
          <w:sz w:val="28"/>
          <w:szCs w:val="28"/>
          <w:rtl/>
        </w:rPr>
        <w:lastRenderedPageBreak/>
        <w:t xml:space="preserve">2- </w:t>
      </w:r>
      <w:r w:rsidR="00FF222E">
        <w:rPr>
          <w:rFonts w:ascii="Times New Roman" w:hAnsi="Times New Roman" w:hint="cs"/>
          <w:b/>
          <w:bCs/>
          <w:sz w:val="28"/>
          <w:szCs w:val="28"/>
          <w:rtl/>
        </w:rPr>
        <w:t>داده ها و روش ها</w:t>
      </w:r>
    </w:p>
    <w:p w:rsidR="00B10588" w:rsidRPr="00B10588" w:rsidRDefault="00B10588" w:rsidP="00B10588">
      <w:pPr>
        <w:pStyle w:val="A-text"/>
        <w:rPr>
          <w:rFonts w:ascii="Times New Roman" w:hAnsi="Times New Roman"/>
          <w:sz w:val="22"/>
          <w:rtl/>
          <w:lang w:bidi="ar-SA"/>
        </w:rPr>
      </w:pPr>
      <w:r w:rsidRPr="00B10588">
        <w:rPr>
          <w:rFonts w:ascii="Times New Roman" w:hAnsi="Times New Roman"/>
          <w:sz w:val="22"/>
          <w:rtl/>
          <w:lang w:bidi="ar-SA"/>
        </w:rPr>
        <w:t>پژوهش</w:t>
      </w:r>
      <w:r w:rsidRPr="00B10588">
        <w:rPr>
          <w:rFonts w:ascii="Times New Roman" w:hAnsi="Times New Roman" w:hint="cs"/>
          <w:sz w:val="22"/>
          <w:rtl/>
          <w:lang w:bidi="ar-SA"/>
        </w:rPr>
        <w:t xml:space="preserve"> حاضر</w:t>
      </w:r>
      <w:r w:rsidRPr="00B10588">
        <w:rPr>
          <w:rFonts w:ascii="Times New Roman" w:hAnsi="Times New Roman"/>
          <w:sz w:val="22"/>
          <w:rtl/>
          <w:lang w:bidi="ar-SA"/>
        </w:rPr>
        <w:t xml:space="preserve"> از نوع مطالعات توصیفی- تحلیلی است و </w:t>
      </w:r>
      <w:r w:rsidRPr="00B10588">
        <w:rPr>
          <w:rFonts w:ascii="Times New Roman" w:hAnsi="Times New Roman" w:hint="cs"/>
          <w:sz w:val="22"/>
          <w:rtl/>
          <w:lang w:bidi="ar-SA"/>
        </w:rPr>
        <w:t>جزء</w:t>
      </w:r>
      <w:r w:rsidRPr="00B10588">
        <w:rPr>
          <w:rFonts w:ascii="Times New Roman" w:hAnsi="Times New Roman"/>
          <w:sz w:val="22"/>
          <w:rtl/>
          <w:lang w:bidi="ar-SA"/>
        </w:rPr>
        <w:t xml:space="preserve"> تحقیقات کاربردی قرار دارد. اطلاعات مورد نیاز از دو طریق اسنادی و میدانی جمع آوری گردید. سؤالات پرسشنامه از نوع بسته بوده و در قالب طیف 5 گزینه</w:t>
      </w:r>
      <w:r w:rsidRPr="00B10588">
        <w:rPr>
          <w:rFonts w:ascii="Times New Roman" w:hAnsi="Times New Roman"/>
          <w:sz w:val="22"/>
          <w:rtl/>
          <w:lang w:bidi="ar-SA"/>
        </w:rPr>
        <w:softHyphen/>
        <w:t xml:space="preserve">ای لیکرت </w:t>
      </w:r>
      <w:r w:rsidRPr="00B10588">
        <w:rPr>
          <w:rFonts w:ascii="Times New Roman" w:hAnsi="Times New Roman" w:hint="cs"/>
          <w:sz w:val="22"/>
          <w:rtl/>
          <w:lang w:bidi="ar-SA"/>
        </w:rPr>
        <w:t xml:space="preserve">طراحی </w:t>
      </w:r>
      <w:r w:rsidRPr="00B10588">
        <w:rPr>
          <w:rFonts w:ascii="Times New Roman" w:hAnsi="Times New Roman"/>
          <w:sz w:val="22"/>
          <w:rtl/>
          <w:lang w:bidi="ar-SA"/>
        </w:rPr>
        <w:t xml:space="preserve">شده‌اند. </w:t>
      </w:r>
      <w:r w:rsidRPr="00B10588">
        <w:rPr>
          <w:rFonts w:ascii="Times New Roman" w:hAnsi="Times New Roman" w:hint="cs"/>
          <w:sz w:val="22"/>
          <w:rtl/>
          <w:lang w:bidi="ar-SA"/>
        </w:rPr>
        <w:t>برای</w:t>
      </w:r>
      <w:r w:rsidRPr="00B10588">
        <w:rPr>
          <w:rFonts w:ascii="Times New Roman" w:hAnsi="Times New Roman"/>
          <w:sz w:val="22"/>
          <w:rtl/>
          <w:lang w:bidi="ar-SA"/>
        </w:rPr>
        <w:t xml:space="preserve"> تعیین روایی و پایایی پرسشنامه از نظر کارشناسان و روش آلفای کرونباخ استفاده </w:t>
      </w:r>
      <w:r w:rsidRPr="00B10588">
        <w:rPr>
          <w:rFonts w:ascii="Times New Roman" w:hAnsi="Times New Roman" w:hint="cs"/>
          <w:sz w:val="22"/>
          <w:rtl/>
          <w:lang w:bidi="ar-SA"/>
        </w:rPr>
        <w:t>ش</w:t>
      </w:r>
      <w:r w:rsidRPr="00B10588">
        <w:rPr>
          <w:rFonts w:ascii="Times New Roman" w:hAnsi="Times New Roman"/>
          <w:sz w:val="22"/>
          <w:rtl/>
          <w:lang w:bidi="ar-SA"/>
        </w:rPr>
        <w:t xml:space="preserve">د. با توجه به اینکه میزان آلفای کرونباخ برای سؤالات </w:t>
      </w:r>
      <w:r w:rsidRPr="00B10588">
        <w:rPr>
          <w:rFonts w:ascii="Times New Roman" w:hAnsi="Times New Roman" w:hint="cs"/>
          <w:sz w:val="22"/>
          <w:rtl/>
          <w:lang w:bidi="ar-SA"/>
        </w:rPr>
        <w:t>79</w:t>
      </w:r>
      <w:r w:rsidRPr="00B10588">
        <w:rPr>
          <w:rFonts w:ascii="Times New Roman" w:hAnsi="Times New Roman"/>
          <w:sz w:val="22"/>
          <w:rtl/>
          <w:lang w:bidi="ar-SA"/>
        </w:rPr>
        <w:t>1/0 بوده و بزرگ‌تر از 7/0 است، از پایایی قابل قبول برخوردار هستند</w:t>
      </w:r>
      <w:r w:rsidRPr="00B10588">
        <w:rPr>
          <w:rFonts w:ascii="Times New Roman" w:hAnsi="Times New Roman"/>
          <w:sz w:val="22"/>
          <w:lang w:bidi="ar-SA"/>
        </w:rPr>
        <w:t>.</w:t>
      </w:r>
      <w:r w:rsidRPr="00B10588">
        <w:rPr>
          <w:rFonts w:ascii="Times New Roman" w:hAnsi="Times New Roman" w:hint="cs"/>
          <w:sz w:val="22"/>
          <w:rtl/>
          <w:lang w:bidi="ar-SA"/>
        </w:rPr>
        <w:t xml:space="preserve"> </w:t>
      </w:r>
    </w:p>
    <w:p w:rsidR="00B10588" w:rsidRDefault="00B10588" w:rsidP="00B10588">
      <w:pPr>
        <w:pStyle w:val="A-text"/>
        <w:rPr>
          <w:rFonts w:ascii="Times New Roman" w:hAnsi="Times New Roman"/>
          <w:sz w:val="22"/>
          <w:rtl/>
          <w:lang w:bidi="ar-SA"/>
        </w:rPr>
      </w:pPr>
      <w:r w:rsidRPr="00B10588">
        <w:rPr>
          <w:rFonts w:ascii="Times New Roman" w:hAnsi="Times New Roman" w:hint="cs"/>
          <w:sz w:val="22"/>
          <w:rtl/>
          <w:lang w:bidi="ar-SA"/>
        </w:rPr>
        <w:t>جهت انجام این پژوهش</w:t>
      </w:r>
      <w:r w:rsidRPr="00B10588">
        <w:rPr>
          <w:rFonts w:ascii="Times New Roman" w:hAnsi="Times New Roman"/>
          <w:sz w:val="22"/>
          <w:rtl/>
          <w:lang w:bidi="ar-SA"/>
        </w:rPr>
        <w:t xml:space="preserve"> </w:t>
      </w:r>
      <w:r w:rsidRPr="00B10588">
        <w:rPr>
          <w:rFonts w:ascii="Times New Roman" w:hAnsi="Times New Roman" w:hint="cs"/>
          <w:sz w:val="22"/>
          <w:rtl/>
          <w:lang w:bidi="ar-SA"/>
        </w:rPr>
        <w:t>خط باقوشخانه- دستگرد</w:t>
      </w:r>
      <w:r w:rsidRPr="00B10588">
        <w:rPr>
          <w:rFonts w:ascii="Times New Roman" w:hAnsi="Times New Roman"/>
          <w:sz w:val="22"/>
          <w:rtl/>
          <w:lang w:bidi="ar-SA"/>
        </w:rPr>
        <w:t>، انتخاب و مورد مطالعه قرار گرفته است</w:t>
      </w:r>
      <w:r w:rsidRPr="00B10588">
        <w:rPr>
          <w:rFonts w:ascii="Times New Roman" w:hAnsi="Times New Roman"/>
          <w:sz w:val="22"/>
          <w:lang w:bidi="ar-SA"/>
        </w:rPr>
        <w:t>.</w:t>
      </w:r>
      <w:r w:rsidRPr="00B10588">
        <w:rPr>
          <w:rFonts w:ascii="Times New Roman" w:hAnsi="Times New Roman" w:hint="cs"/>
          <w:sz w:val="22"/>
          <w:rtl/>
          <w:lang w:bidi="ar-SA"/>
        </w:rPr>
        <w:t xml:space="preserve"> </w:t>
      </w:r>
      <w:r w:rsidRPr="00B10588">
        <w:rPr>
          <w:rFonts w:ascii="Times New Roman" w:hAnsi="Times New Roman"/>
          <w:sz w:val="22"/>
          <w:rtl/>
          <w:lang w:bidi="ar-SA"/>
        </w:rPr>
        <w:t>جامعه آماری، شهروندانی بودند که از اتوبوس</w:t>
      </w:r>
      <w:r w:rsidRPr="00B10588">
        <w:rPr>
          <w:rFonts w:ascii="Times New Roman" w:hAnsi="Times New Roman"/>
          <w:sz w:val="22"/>
          <w:lang w:bidi="ar-SA"/>
        </w:rPr>
        <w:t xml:space="preserve"> </w:t>
      </w:r>
      <w:r w:rsidRPr="00B10588">
        <w:rPr>
          <w:rFonts w:ascii="Times New Roman" w:hAnsi="Times New Roman" w:hint="cs"/>
          <w:sz w:val="22"/>
          <w:rtl/>
          <w:lang w:bidi="ar-SA"/>
        </w:rPr>
        <w:t>های تندرو</w:t>
      </w:r>
      <w:r w:rsidRPr="00B10588">
        <w:rPr>
          <w:rFonts w:ascii="Times New Roman" w:hAnsi="Times New Roman"/>
          <w:sz w:val="22"/>
          <w:lang w:bidi="ar-SA"/>
        </w:rPr>
        <w:t xml:space="preserve"> </w:t>
      </w:r>
      <w:r w:rsidRPr="00B10588">
        <w:rPr>
          <w:rFonts w:ascii="Times New Roman" w:hAnsi="Times New Roman"/>
          <w:sz w:val="22"/>
          <w:rtl/>
          <w:lang w:bidi="ar-SA"/>
        </w:rPr>
        <w:t>استفاده می‌کردند</w:t>
      </w:r>
      <w:r w:rsidRPr="00B10588">
        <w:rPr>
          <w:rFonts w:ascii="Times New Roman" w:hAnsi="Times New Roman" w:hint="cs"/>
          <w:sz w:val="22"/>
          <w:rtl/>
          <w:lang w:bidi="ar-SA"/>
        </w:rPr>
        <w:t xml:space="preserve"> </w:t>
      </w:r>
      <w:r w:rsidRPr="00B10588">
        <w:rPr>
          <w:rFonts w:ascii="Times New Roman" w:hAnsi="Times New Roman"/>
          <w:sz w:val="22"/>
          <w:rtl/>
          <w:lang w:bidi="ar-SA"/>
        </w:rPr>
        <w:t xml:space="preserve">که از این میان، تعداد </w:t>
      </w:r>
      <w:r w:rsidRPr="00B10588">
        <w:rPr>
          <w:rFonts w:ascii="Times New Roman" w:hAnsi="Times New Roman" w:hint="cs"/>
          <w:sz w:val="22"/>
          <w:rtl/>
          <w:lang w:bidi="ar-SA"/>
        </w:rPr>
        <w:t>400</w:t>
      </w:r>
      <w:r w:rsidRPr="00B10588">
        <w:rPr>
          <w:rFonts w:ascii="Times New Roman" w:hAnsi="Times New Roman"/>
          <w:sz w:val="22"/>
          <w:rtl/>
          <w:lang w:bidi="ar-SA"/>
        </w:rPr>
        <w:t xml:space="preserve"> نفر انتخاب</w:t>
      </w:r>
      <w:r w:rsidRPr="00B10588">
        <w:rPr>
          <w:rFonts w:ascii="Times New Roman" w:hAnsi="Times New Roman" w:hint="cs"/>
          <w:sz w:val="22"/>
          <w:rtl/>
          <w:lang w:bidi="ar-SA"/>
        </w:rPr>
        <w:t xml:space="preserve"> شدند. لازم به ذکر است که پرسشنامه ها هم در قسمت آقایان و هم در قسمت خانم ها و در تمام طول مسیر کامل شدند. سپس با </w:t>
      </w:r>
      <w:r w:rsidRPr="00B10588">
        <w:rPr>
          <w:rFonts w:ascii="Times New Roman" w:hAnsi="Times New Roman"/>
          <w:sz w:val="22"/>
          <w:rtl/>
          <w:lang w:bidi="ar-SA"/>
        </w:rPr>
        <w:t xml:space="preserve">استفاده از آزمون‌های </w:t>
      </w:r>
      <w:r w:rsidRPr="00B10588">
        <w:rPr>
          <w:rFonts w:ascii="Times New Roman" w:hAnsi="Times New Roman" w:hint="cs"/>
          <w:sz w:val="22"/>
          <w:rtl/>
          <w:lang w:bidi="ar-SA"/>
        </w:rPr>
        <w:t>آماری</w:t>
      </w:r>
      <w:r w:rsidRPr="00B10588">
        <w:rPr>
          <w:rFonts w:ascii="Times New Roman" w:hAnsi="Times New Roman"/>
          <w:sz w:val="22"/>
          <w:rtl/>
          <w:lang w:bidi="ar-SA"/>
        </w:rPr>
        <w:t xml:space="preserve"> به تجزیه و تحلیل داده‌ها پرداخته شده است</w:t>
      </w:r>
      <w:r w:rsidRPr="00B10588">
        <w:rPr>
          <w:rFonts w:ascii="Times New Roman" w:hAnsi="Times New Roman"/>
          <w:sz w:val="22"/>
          <w:lang w:bidi="ar-SA"/>
        </w:rPr>
        <w:t>.</w:t>
      </w:r>
      <w:r w:rsidRPr="00B10588">
        <w:rPr>
          <w:rFonts w:ascii="Times New Roman" w:hAnsi="Times New Roman" w:hint="cs"/>
          <w:sz w:val="22"/>
          <w:rtl/>
          <w:lang w:bidi="ar-SA"/>
        </w:rPr>
        <w:t xml:space="preserve"> در شکل های (1) و (2) مسیر این اتوبوس ها نشان داده شده است. </w:t>
      </w:r>
    </w:p>
    <w:p w:rsidR="00B10588" w:rsidRDefault="00B10588" w:rsidP="00B10588">
      <w:pPr>
        <w:pStyle w:val="A-text"/>
        <w:rPr>
          <w:rFonts w:ascii="Times New Roman" w:hAnsi="Times New Roman"/>
          <w:sz w:val="22"/>
          <w:rtl/>
          <w:lang w:bidi="ar-SA"/>
        </w:rPr>
      </w:pPr>
    </w:p>
    <w:p w:rsidR="00B10588" w:rsidRDefault="00B10588" w:rsidP="00B10588">
      <w:pPr>
        <w:pStyle w:val="A-text"/>
        <w:jc w:val="center"/>
        <w:rPr>
          <w:rFonts w:ascii="Times New Roman" w:hAnsi="Times New Roman"/>
          <w:sz w:val="22"/>
          <w:rtl/>
          <w:lang w:bidi="ar-SA"/>
        </w:rPr>
      </w:pPr>
      <w:r w:rsidRPr="00ED3AA1">
        <w:rPr>
          <w:rFonts w:ascii="&amp;quot" w:hAnsi="&amp;quot" w:cs="B Lotus"/>
          <w:color w:val="212529"/>
          <w:sz w:val="28"/>
          <w:szCs w:val="28"/>
          <w:rtl/>
        </w:rPr>
        <w:drawing>
          <wp:inline distT="0" distB="0" distL="0" distR="0" wp14:anchorId="242ED95A" wp14:editId="34551D26">
            <wp:extent cx="3230479" cy="5114925"/>
            <wp:effectExtent l="0" t="0" r="8255" b="0"/>
            <wp:docPr id="8" name="Picture 8" descr="D:\Student\Student Dr Gandomkar\صنعتگر\BRT\b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udent\Student Dr Gandomkar\صنعتگر\BRT\brt.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8217" b="12396"/>
                    <a:stretch/>
                  </pic:blipFill>
                  <pic:spPr bwMode="auto">
                    <a:xfrm>
                      <a:off x="0" y="0"/>
                      <a:ext cx="3233479" cy="5119675"/>
                    </a:xfrm>
                    <a:prstGeom prst="rect">
                      <a:avLst/>
                    </a:prstGeom>
                    <a:noFill/>
                    <a:ln>
                      <a:noFill/>
                    </a:ln>
                    <a:extLst>
                      <a:ext uri="{53640926-AAD7-44D8-BBD7-CCE9431645EC}">
                        <a14:shadowObscured xmlns:a14="http://schemas.microsoft.com/office/drawing/2010/main"/>
                      </a:ext>
                    </a:extLst>
                  </pic:spPr>
                </pic:pic>
              </a:graphicData>
            </a:graphic>
          </wp:inline>
        </w:drawing>
      </w:r>
    </w:p>
    <w:p w:rsidR="00B10588" w:rsidRDefault="00B10588" w:rsidP="00B10588">
      <w:pPr>
        <w:pStyle w:val="A-text"/>
        <w:jc w:val="center"/>
        <w:rPr>
          <w:rFonts w:ascii="Times New Roman" w:hAnsi="Times New Roman"/>
          <w:sz w:val="22"/>
          <w:rtl/>
          <w:lang w:bidi="ar-SA"/>
        </w:rPr>
      </w:pPr>
      <w:r>
        <w:rPr>
          <w:rFonts w:ascii="Times New Roman" w:hAnsi="Times New Roman" w:hint="cs"/>
          <w:sz w:val="22"/>
          <w:rtl/>
          <w:lang w:bidi="ar-SA"/>
        </w:rPr>
        <w:t>شکل 1- مسیر خطوط اتوبوس تندور اصفهان</w:t>
      </w:r>
    </w:p>
    <w:p w:rsidR="00B10588" w:rsidRDefault="00B10588" w:rsidP="00B10588">
      <w:pPr>
        <w:pStyle w:val="A-text"/>
        <w:jc w:val="center"/>
        <w:rPr>
          <w:rFonts w:ascii="Times New Roman" w:hAnsi="Times New Roman"/>
          <w:sz w:val="22"/>
          <w:rtl/>
          <w:lang w:bidi="ar-SA"/>
        </w:rPr>
      </w:pPr>
    </w:p>
    <w:p w:rsidR="00B10588" w:rsidRDefault="00B10588" w:rsidP="00B10588">
      <w:pPr>
        <w:pStyle w:val="A-text"/>
        <w:jc w:val="center"/>
        <w:rPr>
          <w:rFonts w:ascii="Times New Roman" w:hAnsi="Times New Roman"/>
          <w:sz w:val="22"/>
          <w:rtl/>
          <w:lang w:bidi="ar-SA"/>
        </w:rPr>
      </w:pPr>
      <w:r>
        <w:lastRenderedPageBreak/>
        <w:drawing>
          <wp:inline distT="0" distB="0" distL="0" distR="0" wp14:anchorId="3A88F658" wp14:editId="335F71B3">
            <wp:extent cx="5580380" cy="2808672"/>
            <wp:effectExtent l="0" t="0" r="1270" b="0"/>
            <wp:docPr id="9" name="Picture 9" descr="فارس من| تمام خطوط بی‌آرتی اصفهان مجهز به دوربین می‌شو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فارس من| تمام خطوط بی‌آرتی اصفهان مجهز به دوربین می‌شون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0380" cy="2808672"/>
                    </a:xfrm>
                    <a:prstGeom prst="rect">
                      <a:avLst/>
                    </a:prstGeom>
                    <a:noFill/>
                    <a:ln>
                      <a:noFill/>
                    </a:ln>
                  </pic:spPr>
                </pic:pic>
              </a:graphicData>
            </a:graphic>
          </wp:inline>
        </w:drawing>
      </w:r>
    </w:p>
    <w:p w:rsidR="00B10588" w:rsidRPr="00B10588" w:rsidRDefault="0019284D" w:rsidP="00B10588">
      <w:pPr>
        <w:pStyle w:val="A-text"/>
        <w:jc w:val="center"/>
        <w:rPr>
          <w:rFonts w:ascii="Times New Roman" w:hAnsi="Times New Roman"/>
          <w:sz w:val="22"/>
          <w:rtl/>
          <w:lang w:bidi="ar-SA"/>
        </w:rPr>
      </w:pPr>
      <w:r>
        <w:rPr>
          <w:rFonts w:ascii="Times New Roman" w:hAnsi="Times New Roman" w:hint="cs"/>
          <w:sz w:val="22"/>
          <w:rtl/>
          <w:lang w:bidi="ar-SA"/>
        </w:rPr>
        <w:t>شکل2- ایستگاه اتوبوس تندرو</w:t>
      </w:r>
    </w:p>
    <w:p w:rsidR="00015FC4" w:rsidRPr="00F17435" w:rsidRDefault="00015FC4" w:rsidP="00015FC4">
      <w:pPr>
        <w:pStyle w:val="A-text"/>
        <w:rPr>
          <w:b/>
          <w:bCs/>
          <w:szCs w:val="20"/>
          <w:rtl/>
        </w:rPr>
      </w:pPr>
    </w:p>
    <w:p w:rsidR="00015FC4" w:rsidRPr="002A0CAB" w:rsidRDefault="00015FC4" w:rsidP="0019284D">
      <w:pPr>
        <w:pStyle w:val="A-text"/>
        <w:ind w:firstLine="0"/>
        <w:rPr>
          <w:rFonts w:ascii="Times New Roman" w:hAnsi="Times New Roman"/>
          <w:b/>
          <w:bCs/>
          <w:sz w:val="28"/>
          <w:szCs w:val="28"/>
          <w:rtl/>
        </w:rPr>
      </w:pPr>
      <w:r w:rsidRPr="002A0CAB">
        <w:rPr>
          <w:rFonts w:ascii="Times New Roman" w:hAnsi="Times New Roman" w:hint="cs"/>
          <w:b/>
          <w:bCs/>
          <w:sz w:val="28"/>
          <w:szCs w:val="28"/>
          <w:rtl/>
        </w:rPr>
        <w:t xml:space="preserve">3- </w:t>
      </w:r>
      <w:r w:rsidR="0019284D">
        <w:rPr>
          <w:rFonts w:ascii="Times New Roman" w:hAnsi="Times New Roman" w:hint="cs"/>
          <w:b/>
          <w:bCs/>
          <w:sz w:val="28"/>
          <w:szCs w:val="28"/>
          <w:rtl/>
        </w:rPr>
        <w:t>یافته های تحقیق</w:t>
      </w:r>
    </w:p>
    <w:p w:rsidR="0019284D" w:rsidRDefault="0019284D" w:rsidP="00BD656E">
      <w:pPr>
        <w:pStyle w:val="A-text"/>
        <w:rPr>
          <w:rFonts w:ascii="Times New Roman" w:hAnsi="Times New Roman"/>
          <w:sz w:val="22"/>
          <w:rtl/>
        </w:rPr>
      </w:pPr>
      <w:r w:rsidRPr="00BD656E">
        <w:rPr>
          <w:rFonts w:ascii="Times New Roman" w:hAnsi="Times New Roman" w:hint="cs"/>
          <w:sz w:val="22"/>
          <w:rtl/>
        </w:rPr>
        <w:t xml:space="preserve">بررسی جنسیت پاسخگویان در جدول (1) نشان می دهد که 143 نفر از پاسخگویان که معادل 75/35 درصد آنها می باشد مرد و 257 نفر پاسخگویان که معادل 25/64 درصد آنها می باشند زن بوده اند. در شکل (3) نیز توزیع فراوانی آنها قابل مشاهده می باشد. </w:t>
      </w:r>
    </w:p>
    <w:p w:rsidR="00DC7C5A" w:rsidRPr="00BD656E" w:rsidRDefault="00DC7C5A" w:rsidP="00BD656E">
      <w:pPr>
        <w:pStyle w:val="A-text"/>
        <w:rPr>
          <w:rFonts w:ascii="Times New Roman" w:hAnsi="Times New Roman"/>
          <w:sz w:val="22"/>
          <w:rtl/>
        </w:rPr>
      </w:pPr>
    </w:p>
    <w:p w:rsidR="0019284D" w:rsidRPr="00231269" w:rsidRDefault="0019284D" w:rsidP="00231269">
      <w:pPr>
        <w:pStyle w:val="NormalWeb"/>
        <w:bidi/>
        <w:spacing w:before="0" w:beforeAutospacing="0"/>
        <w:jc w:val="center"/>
        <w:rPr>
          <w:rFonts w:ascii="&amp;quot" w:hAnsi="&amp;quot" w:cs="B Nazanin"/>
          <w:b/>
          <w:bCs/>
          <w:color w:val="212529"/>
          <w:sz w:val="22"/>
          <w:szCs w:val="22"/>
          <w:rtl/>
          <w:lang w:bidi="fa-IR"/>
        </w:rPr>
      </w:pPr>
      <w:bookmarkStart w:id="0" w:name="_Toc493343811"/>
      <w:bookmarkStart w:id="1" w:name="_Toc504905640"/>
      <w:bookmarkStart w:id="2" w:name="_Toc527202447"/>
      <w:bookmarkStart w:id="3" w:name="_Hlk520500650"/>
      <w:r w:rsidRPr="00231269">
        <w:rPr>
          <w:rFonts w:ascii="&amp;quot" w:hAnsi="&amp;quot" w:cs="B Nazanin" w:hint="cs"/>
          <w:b/>
          <w:bCs/>
          <w:color w:val="212529"/>
          <w:sz w:val="22"/>
          <w:szCs w:val="22"/>
          <w:rtl/>
          <w:lang w:bidi="fa-IR"/>
        </w:rPr>
        <w:t>جدول</w:t>
      </w:r>
      <w:r w:rsidRPr="00231269">
        <w:rPr>
          <w:rFonts w:ascii="&amp;quot" w:hAnsi="&amp;quot" w:cs="B Nazanin"/>
          <w:b/>
          <w:bCs/>
          <w:color w:val="212529"/>
          <w:sz w:val="22"/>
          <w:szCs w:val="22"/>
          <w:lang w:bidi="fa-IR"/>
        </w:rPr>
        <w:t xml:space="preserve"> </w:t>
      </w:r>
      <w:r w:rsidRPr="00231269">
        <w:rPr>
          <w:rFonts w:ascii="&amp;quot" w:hAnsi="&amp;quot" w:cs="B Nazanin"/>
          <w:b/>
          <w:bCs/>
          <w:color w:val="212529"/>
          <w:sz w:val="22"/>
          <w:szCs w:val="22"/>
          <w:rtl/>
          <w:lang w:bidi="fa-IR"/>
        </w:rPr>
        <w:fldChar w:fldCharType="begin"/>
      </w:r>
      <w:r w:rsidRPr="00231269">
        <w:rPr>
          <w:rFonts w:ascii="&amp;quot" w:hAnsi="&amp;quot" w:cs="B Nazanin"/>
          <w:b/>
          <w:bCs/>
          <w:color w:val="212529"/>
          <w:sz w:val="22"/>
          <w:szCs w:val="22"/>
          <w:rtl/>
          <w:lang w:bidi="fa-IR"/>
        </w:rPr>
        <w:instrText xml:space="preserve"> </w:instrText>
      </w:r>
      <w:r w:rsidRPr="00231269">
        <w:rPr>
          <w:rFonts w:ascii="&amp;quot" w:hAnsi="&amp;quot" w:cs="B Nazanin" w:hint="cs"/>
          <w:b/>
          <w:bCs/>
          <w:color w:val="212529"/>
          <w:sz w:val="22"/>
          <w:szCs w:val="22"/>
          <w:lang w:bidi="fa-IR"/>
        </w:rPr>
        <w:instrText>SEQ</w:instrText>
      </w:r>
      <w:r w:rsidRPr="00231269">
        <w:rPr>
          <w:rFonts w:ascii="&amp;quot" w:hAnsi="&amp;quot" w:cs="B Nazanin" w:hint="cs"/>
          <w:b/>
          <w:bCs/>
          <w:color w:val="212529"/>
          <w:sz w:val="22"/>
          <w:szCs w:val="22"/>
          <w:rtl/>
          <w:lang w:bidi="fa-IR"/>
        </w:rPr>
        <w:instrText xml:space="preserve"> جدول4- \* </w:instrText>
      </w:r>
      <w:r w:rsidRPr="00231269">
        <w:rPr>
          <w:rFonts w:ascii="&amp;quot" w:hAnsi="&amp;quot" w:cs="B Nazanin" w:hint="cs"/>
          <w:b/>
          <w:bCs/>
          <w:color w:val="212529"/>
          <w:sz w:val="22"/>
          <w:szCs w:val="22"/>
          <w:lang w:bidi="fa-IR"/>
        </w:rPr>
        <w:instrText>ARABIC</w:instrText>
      </w:r>
      <w:r w:rsidRPr="00231269">
        <w:rPr>
          <w:rFonts w:ascii="&amp;quot" w:hAnsi="&amp;quot" w:cs="B Nazanin"/>
          <w:b/>
          <w:bCs/>
          <w:color w:val="212529"/>
          <w:sz w:val="22"/>
          <w:szCs w:val="22"/>
          <w:rtl/>
          <w:lang w:bidi="fa-IR"/>
        </w:rPr>
        <w:instrText xml:space="preserve"> </w:instrText>
      </w:r>
      <w:r w:rsidRPr="00231269">
        <w:rPr>
          <w:rFonts w:ascii="&amp;quot" w:hAnsi="&amp;quot" w:cs="B Nazanin"/>
          <w:b/>
          <w:bCs/>
          <w:color w:val="212529"/>
          <w:sz w:val="22"/>
          <w:szCs w:val="22"/>
          <w:rtl/>
          <w:lang w:bidi="fa-IR"/>
        </w:rPr>
        <w:fldChar w:fldCharType="separate"/>
      </w:r>
      <w:r w:rsidRPr="00231269">
        <w:rPr>
          <w:rFonts w:ascii="&amp;quot" w:hAnsi="&amp;quot" w:cs="B Nazanin"/>
          <w:b/>
          <w:bCs/>
          <w:color w:val="212529"/>
          <w:sz w:val="22"/>
          <w:szCs w:val="22"/>
          <w:rtl/>
          <w:lang w:bidi="fa-IR"/>
        </w:rPr>
        <w:t>1</w:t>
      </w:r>
      <w:r w:rsidRPr="00231269">
        <w:rPr>
          <w:rFonts w:ascii="&amp;quot" w:hAnsi="&amp;quot" w:cs="B Nazanin"/>
          <w:b/>
          <w:bCs/>
          <w:color w:val="212529"/>
          <w:sz w:val="22"/>
          <w:szCs w:val="22"/>
          <w:rtl/>
          <w:lang w:bidi="fa-IR"/>
        </w:rPr>
        <w:fldChar w:fldCharType="end"/>
      </w:r>
      <w:r w:rsidRPr="00231269">
        <w:rPr>
          <w:rFonts w:ascii="&amp;quot" w:hAnsi="&amp;quot" w:cs="B Nazanin" w:hint="cs"/>
          <w:b/>
          <w:bCs/>
          <w:color w:val="212529"/>
          <w:sz w:val="22"/>
          <w:szCs w:val="22"/>
          <w:rtl/>
          <w:lang w:bidi="fa-IR"/>
        </w:rPr>
        <w:t xml:space="preserve"> </w:t>
      </w:r>
      <w:r w:rsidR="00231269">
        <w:rPr>
          <w:rFonts w:ascii="&amp;quot" w:hAnsi="&amp;quot" w:cs="B Nazanin" w:hint="cs"/>
          <w:b/>
          <w:bCs/>
          <w:color w:val="212529"/>
          <w:sz w:val="22"/>
          <w:szCs w:val="22"/>
          <w:rtl/>
          <w:lang w:bidi="fa-IR"/>
        </w:rPr>
        <w:t>:</w:t>
      </w:r>
      <w:r w:rsidRPr="00231269">
        <w:rPr>
          <w:rFonts w:ascii="&amp;quot" w:hAnsi="&amp;quot" w:cs="B Nazanin" w:hint="cs"/>
          <w:b/>
          <w:bCs/>
          <w:color w:val="212529"/>
          <w:sz w:val="22"/>
          <w:szCs w:val="22"/>
          <w:rtl/>
          <w:lang w:bidi="fa-IR"/>
        </w:rPr>
        <w:t>توزیع فراوانی جنسیت پاسخگویان</w:t>
      </w:r>
      <w:bookmarkEnd w:id="0"/>
      <w:bookmarkEnd w:id="1"/>
      <w:bookmarkEnd w:id="2"/>
    </w:p>
    <w:bookmarkEnd w:id="3"/>
    <w:tbl>
      <w:tblPr>
        <w:tblW w:w="4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6"/>
        <w:gridCol w:w="1082"/>
        <w:gridCol w:w="1179"/>
        <w:gridCol w:w="1849"/>
      </w:tblGrid>
      <w:tr w:rsidR="0019284D" w:rsidTr="00364D0F">
        <w:trPr>
          <w:cantSplit/>
          <w:trHeight w:hRule="exact" w:val="397"/>
          <w:jc w:val="center"/>
        </w:trPr>
        <w:tc>
          <w:tcPr>
            <w:tcW w:w="1488" w:type="dxa"/>
            <w:gridSpan w:val="2"/>
            <w:tcBorders>
              <w:top w:val="single" w:sz="16" w:space="0" w:color="000000"/>
              <w:left w:val="single" w:sz="16" w:space="0" w:color="000000"/>
              <w:bottom w:val="single" w:sz="16" w:space="0" w:color="000000"/>
              <w:right w:val="nil"/>
            </w:tcBorders>
            <w:shd w:val="clear" w:color="auto" w:fill="FFFFFF"/>
            <w:vAlign w:val="bottom"/>
          </w:tcPr>
          <w:p w:rsidR="0019284D" w:rsidRPr="00231269" w:rsidRDefault="0019284D" w:rsidP="00231269">
            <w:pPr>
              <w:jc w:val="center"/>
              <w:rPr>
                <w:rFonts w:cs="B Nazanin"/>
                <w:szCs w:val="22"/>
              </w:rPr>
            </w:pPr>
          </w:p>
        </w:tc>
        <w:tc>
          <w:tcPr>
            <w:tcW w:w="1179" w:type="dxa"/>
            <w:tcBorders>
              <w:top w:val="single" w:sz="16" w:space="0" w:color="000000"/>
              <w:left w:val="single" w:sz="16" w:space="0" w:color="000000"/>
              <w:bottom w:val="single" w:sz="16" w:space="0" w:color="000000"/>
            </w:tcBorders>
            <w:shd w:val="clear" w:color="auto" w:fill="FFFFFF"/>
          </w:tcPr>
          <w:p w:rsidR="0019284D" w:rsidRPr="00231269" w:rsidRDefault="0019284D" w:rsidP="00231269">
            <w:pPr>
              <w:spacing w:line="320" w:lineRule="atLeast"/>
              <w:ind w:left="60" w:right="60"/>
              <w:jc w:val="center"/>
              <w:rPr>
                <w:rFonts w:ascii="Arial" w:hAnsi="Arial" w:cs="B Nazanin"/>
                <w:szCs w:val="22"/>
              </w:rPr>
            </w:pPr>
            <w:r w:rsidRPr="00231269">
              <w:rPr>
                <w:rFonts w:ascii="Arial" w:hAnsi="Arial" w:cs="B Nazanin" w:hint="cs"/>
                <w:szCs w:val="22"/>
                <w:rtl/>
              </w:rPr>
              <w:t>فروانی</w:t>
            </w:r>
          </w:p>
        </w:tc>
        <w:tc>
          <w:tcPr>
            <w:tcW w:w="1849" w:type="dxa"/>
            <w:tcBorders>
              <w:top w:val="single" w:sz="16" w:space="0" w:color="000000"/>
              <w:bottom w:val="single" w:sz="16" w:space="0" w:color="000000"/>
            </w:tcBorders>
            <w:shd w:val="clear" w:color="auto" w:fill="FFFFFF"/>
          </w:tcPr>
          <w:p w:rsidR="0019284D" w:rsidRPr="00231269" w:rsidRDefault="0019284D" w:rsidP="00231269">
            <w:pPr>
              <w:spacing w:line="320" w:lineRule="atLeast"/>
              <w:ind w:left="60" w:right="60"/>
              <w:jc w:val="center"/>
              <w:rPr>
                <w:rFonts w:ascii="Arial" w:hAnsi="Arial" w:cs="B Nazanin"/>
                <w:szCs w:val="22"/>
              </w:rPr>
            </w:pPr>
            <w:r w:rsidRPr="00231269">
              <w:rPr>
                <w:rFonts w:ascii="Arial" w:hAnsi="Arial" w:cs="B Nazanin" w:hint="cs"/>
                <w:szCs w:val="22"/>
                <w:rtl/>
              </w:rPr>
              <w:t>درصد فراوانی</w:t>
            </w:r>
          </w:p>
        </w:tc>
      </w:tr>
      <w:tr w:rsidR="0019284D" w:rsidTr="00231269">
        <w:trPr>
          <w:cantSplit/>
          <w:trHeight w:hRule="exact" w:val="397"/>
          <w:jc w:val="center"/>
        </w:trPr>
        <w:tc>
          <w:tcPr>
            <w:tcW w:w="406" w:type="dxa"/>
            <w:vMerge w:val="restart"/>
            <w:tcBorders>
              <w:top w:val="single" w:sz="16" w:space="0" w:color="000000"/>
              <w:left w:val="single" w:sz="16" w:space="0" w:color="000000"/>
              <w:bottom w:val="single" w:sz="16" w:space="0" w:color="000000"/>
              <w:right w:val="nil"/>
            </w:tcBorders>
            <w:shd w:val="clear" w:color="auto" w:fill="FFFFFF"/>
          </w:tcPr>
          <w:p w:rsidR="0019284D" w:rsidRDefault="0019284D" w:rsidP="00364D0F">
            <w:pPr>
              <w:spacing w:line="320" w:lineRule="atLeast"/>
              <w:ind w:left="60" w:right="60"/>
              <w:rPr>
                <w:rFonts w:ascii="Arial" w:hAnsi="Arial" w:cs="Arial"/>
                <w:sz w:val="18"/>
                <w:szCs w:val="18"/>
              </w:rPr>
            </w:pPr>
          </w:p>
        </w:tc>
        <w:tc>
          <w:tcPr>
            <w:tcW w:w="1082" w:type="dxa"/>
            <w:tcBorders>
              <w:top w:val="single" w:sz="16" w:space="0" w:color="000000"/>
              <w:left w:val="nil"/>
              <w:bottom w:val="nil"/>
              <w:right w:val="single" w:sz="16" w:space="0" w:color="000000"/>
            </w:tcBorders>
            <w:shd w:val="clear" w:color="auto" w:fill="FFFFFF"/>
          </w:tcPr>
          <w:p w:rsidR="0019284D" w:rsidRPr="00231269" w:rsidRDefault="0019284D" w:rsidP="00231269">
            <w:pPr>
              <w:spacing w:line="320" w:lineRule="atLeast"/>
              <w:ind w:left="60" w:right="60"/>
              <w:jc w:val="center"/>
              <w:rPr>
                <w:rFonts w:ascii="Arial" w:hAnsi="Arial" w:cs="B Nazanin"/>
                <w:szCs w:val="22"/>
              </w:rPr>
            </w:pPr>
            <w:r w:rsidRPr="00231269">
              <w:rPr>
                <w:rFonts w:ascii="Arial" w:hAnsi="Arial" w:cs="B Nazanin"/>
                <w:szCs w:val="22"/>
                <w:rtl/>
              </w:rPr>
              <w:t>زن</w:t>
            </w:r>
          </w:p>
        </w:tc>
        <w:tc>
          <w:tcPr>
            <w:tcW w:w="1179" w:type="dxa"/>
            <w:tcBorders>
              <w:top w:val="single" w:sz="16" w:space="0" w:color="000000"/>
              <w:left w:val="single" w:sz="16" w:space="0" w:color="000000"/>
              <w:bottom w:val="nil"/>
            </w:tcBorders>
            <w:shd w:val="clear" w:color="auto" w:fill="FFFFFF"/>
            <w:vAlign w:val="center"/>
          </w:tcPr>
          <w:p w:rsidR="0019284D" w:rsidRPr="00231269" w:rsidRDefault="0019284D" w:rsidP="00231269">
            <w:pPr>
              <w:spacing w:line="320" w:lineRule="atLeast"/>
              <w:ind w:left="60" w:right="60"/>
              <w:jc w:val="center"/>
              <w:rPr>
                <w:rFonts w:ascii="Arial" w:hAnsi="Arial" w:cs="B Nazanin"/>
                <w:szCs w:val="22"/>
              </w:rPr>
            </w:pPr>
            <w:r w:rsidRPr="00231269">
              <w:rPr>
                <w:rFonts w:ascii="Arial" w:hAnsi="Arial" w:cs="B Nazanin" w:hint="cs"/>
                <w:szCs w:val="22"/>
                <w:rtl/>
              </w:rPr>
              <w:t>257</w:t>
            </w:r>
          </w:p>
        </w:tc>
        <w:tc>
          <w:tcPr>
            <w:tcW w:w="1849" w:type="dxa"/>
            <w:tcBorders>
              <w:top w:val="single" w:sz="16" w:space="0" w:color="000000"/>
              <w:bottom w:val="nil"/>
            </w:tcBorders>
            <w:shd w:val="clear" w:color="auto" w:fill="FFFFFF"/>
            <w:vAlign w:val="center"/>
          </w:tcPr>
          <w:p w:rsidR="0019284D" w:rsidRPr="00231269" w:rsidRDefault="0019284D" w:rsidP="00231269">
            <w:pPr>
              <w:spacing w:line="320" w:lineRule="atLeast"/>
              <w:ind w:left="60" w:right="60"/>
              <w:jc w:val="center"/>
              <w:rPr>
                <w:rFonts w:ascii="Arial" w:hAnsi="Arial" w:cs="B Nazanin"/>
                <w:szCs w:val="22"/>
              </w:rPr>
            </w:pPr>
            <w:r w:rsidRPr="00231269">
              <w:rPr>
                <w:rFonts w:ascii="Arial" w:hAnsi="Arial" w:cs="B Nazanin" w:hint="cs"/>
                <w:szCs w:val="22"/>
                <w:rtl/>
              </w:rPr>
              <w:t>25/64</w:t>
            </w:r>
          </w:p>
        </w:tc>
      </w:tr>
      <w:tr w:rsidR="0019284D" w:rsidTr="00231269">
        <w:trPr>
          <w:cantSplit/>
          <w:trHeight w:hRule="exact" w:val="397"/>
          <w:jc w:val="center"/>
        </w:trPr>
        <w:tc>
          <w:tcPr>
            <w:tcW w:w="406" w:type="dxa"/>
            <w:vMerge/>
            <w:tcBorders>
              <w:top w:val="single" w:sz="16" w:space="0" w:color="000000"/>
              <w:left w:val="single" w:sz="16" w:space="0" w:color="000000"/>
              <w:bottom w:val="single" w:sz="16" w:space="0" w:color="000000"/>
              <w:right w:val="nil"/>
            </w:tcBorders>
            <w:shd w:val="clear" w:color="auto" w:fill="FFFFFF"/>
          </w:tcPr>
          <w:p w:rsidR="0019284D" w:rsidRDefault="0019284D" w:rsidP="00364D0F">
            <w:pPr>
              <w:rPr>
                <w:rFonts w:ascii="Arial" w:hAnsi="Arial" w:cs="Arial"/>
                <w:sz w:val="18"/>
                <w:szCs w:val="18"/>
              </w:rPr>
            </w:pPr>
          </w:p>
        </w:tc>
        <w:tc>
          <w:tcPr>
            <w:tcW w:w="1082" w:type="dxa"/>
            <w:tcBorders>
              <w:top w:val="nil"/>
              <w:left w:val="nil"/>
              <w:bottom w:val="nil"/>
              <w:right w:val="single" w:sz="16" w:space="0" w:color="000000"/>
            </w:tcBorders>
            <w:shd w:val="clear" w:color="auto" w:fill="FFFFFF"/>
          </w:tcPr>
          <w:p w:rsidR="0019284D" w:rsidRPr="00231269" w:rsidRDefault="0019284D" w:rsidP="00231269">
            <w:pPr>
              <w:spacing w:line="320" w:lineRule="atLeast"/>
              <w:ind w:left="60" w:right="60"/>
              <w:jc w:val="center"/>
              <w:rPr>
                <w:rFonts w:ascii="Arial" w:hAnsi="Arial" w:cs="B Nazanin"/>
                <w:szCs w:val="22"/>
              </w:rPr>
            </w:pPr>
            <w:r w:rsidRPr="00231269">
              <w:rPr>
                <w:rFonts w:ascii="Arial" w:hAnsi="Arial" w:cs="B Nazanin"/>
                <w:szCs w:val="22"/>
                <w:rtl/>
              </w:rPr>
              <w:t>مرد</w:t>
            </w:r>
          </w:p>
        </w:tc>
        <w:tc>
          <w:tcPr>
            <w:tcW w:w="1179" w:type="dxa"/>
            <w:tcBorders>
              <w:top w:val="nil"/>
              <w:left w:val="single" w:sz="16" w:space="0" w:color="000000"/>
              <w:bottom w:val="nil"/>
            </w:tcBorders>
            <w:shd w:val="clear" w:color="auto" w:fill="FFFFFF"/>
            <w:vAlign w:val="center"/>
          </w:tcPr>
          <w:p w:rsidR="0019284D" w:rsidRPr="00231269" w:rsidRDefault="0019284D" w:rsidP="00231269">
            <w:pPr>
              <w:spacing w:line="320" w:lineRule="atLeast"/>
              <w:ind w:left="60" w:right="60"/>
              <w:jc w:val="center"/>
              <w:rPr>
                <w:rFonts w:ascii="Arial" w:hAnsi="Arial" w:cs="B Nazanin"/>
                <w:szCs w:val="22"/>
              </w:rPr>
            </w:pPr>
            <w:r w:rsidRPr="00231269">
              <w:rPr>
                <w:rFonts w:ascii="Arial" w:hAnsi="Arial" w:cs="B Nazanin" w:hint="cs"/>
                <w:szCs w:val="22"/>
                <w:rtl/>
              </w:rPr>
              <w:t>143</w:t>
            </w:r>
          </w:p>
        </w:tc>
        <w:tc>
          <w:tcPr>
            <w:tcW w:w="1849" w:type="dxa"/>
            <w:tcBorders>
              <w:top w:val="nil"/>
              <w:bottom w:val="nil"/>
            </w:tcBorders>
            <w:shd w:val="clear" w:color="auto" w:fill="FFFFFF"/>
            <w:vAlign w:val="center"/>
          </w:tcPr>
          <w:p w:rsidR="0019284D" w:rsidRPr="00231269" w:rsidRDefault="0019284D" w:rsidP="00231269">
            <w:pPr>
              <w:spacing w:line="320" w:lineRule="atLeast"/>
              <w:ind w:left="60" w:right="60"/>
              <w:jc w:val="center"/>
              <w:rPr>
                <w:rFonts w:ascii="Arial" w:hAnsi="Arial" w:cs="B Nazanin"/>
                <w:szCs w:val="22"/>
              </w:rPr>
            </w:pPr>
            <w:r w:rsidRPr="00231269">
              <w:rPr>
                <w:rFonts w:ascii="Arial" w:hAnsi="Arial" w:cs="B Nazanin" w:hint="cs"/>
                <w:szCs w:val="22"/>
                <w:rtl/>
              </w:rPr>
              <w:t>75/35</w:t>
            </w:r>
          </w:p>
        </w:tc>
      </w:tr>
      <w:tr w:rsidR="0019284D" w:rsidTr="00231269">
        <w:trPr>
          <w:cantSplit/>
          <w:trHeight w:hRule="exact" w:val="397"/>
          <w:jc w:val="center"/>
        </w:trPr>
        <w:tc>
          <w:tcPr>
            <w:tcW w:w="406" w:type="dxa"/>
            <w:vMerge/>
            <w:tcBorders>
              <w:top w:val="single" w:sz="16" w:space="0" w:color="000000"/>
              <w:left w:val="single" w:sz="16" w:space="0" w:color="000000"/>
              <w:bottom w:val="single" w:sz="16" w:space="0" w:color="000000"/>
              <w:right w:val="nil"/>
            </w:tcBorders>
            <w:shd w:val="clear" w:color="auto" w:fill="FFFFFF"/>
          </w:tcPr>
          <w:p w:rsidR="0019284D" w:rsidRDefault="0019284D" w:rsidP="00364D0F">
            <w:pPr>
              <w:rPr>
                <w:rFonts w:ascii="Arial" w:hAnsi="Arial" w:cs="Arial"/>
                <w:sz w:val="18"/>
                <w:szCs w:val="18"/>
              </w:rPr>
            </w:pPr>
          </w:p>
        </w:tc>
        <w:tc>
          <w:tcPr>
            <w:tcW w:w="1082" w:type="dxa"/>
            <w:tcBorders>
              <w:top w:val="nil"/>
              <w:left w:val="nil"/>
              <w:bottom w:val="single" w:sz="16" w:space="0" w:color="000000"/>
              <w:right w:val="single" w:sz="16" w:space="0" w:color="000000"/>
            </w:tcBorders>
            <w:shd w:val="clear" w:color="auto" w:fill="FFFFFF"/>
          </w:tcPr>
          <w:p w:rsidR="0019284D" w:rsidRPr="00231269" w:rsidRDefault="0019284D" w:rsidP="00231269">
            <w:pPr>
              <w:spacing w:line="320" w:lineRule="atLeast"/>
              <w:ind w:left="60" w:right="60"/>
              <w:jc w:val="center"/>
              <w:rPr>
                <w:rFonts w:ascii="Arial" w:hAnsi="Arial" w:cs="B Nazanin"/>
                <w:szCs w:val="22"/>
              </w:rPr>
            </w:pPr>
            <w:r w:rsidRPr="00231269">
              <w:rPr>
                <w:rFonts w:ascii="Arial" w:hAnsi="Arial" w:cs="B Nazanin" w:hint="cs"/>
                <w:szCs w:val="22"/>
                <w:rtl/>
              </w:rPr>
              <w:t>جمع کل</w:t>
            </w:r>
          </w:p>
        </w:tc>
        <w:tc>
          <w:tcPr>
            <w:tcW w:w="1179" w:type="dxa"/>
            <w:tcBorders>
              <w:top w:val="nil"/>
              <w:left w:val="single" w:sz="16" w:space="0" w:color="000000"/>
              <w:bottom w:val="single" w:sz="16" w:space="0" w:color="000000"/>
            </w:tcBorders>
            <w:shd w:val="clear" w:color="auto" w:fill="FFFFFF"/>
            <w:vAlign w:val="center"/>
          </w:tcPr>
          <w:p w:rsidR="0019284D" w:rsidRPr="00231269" w:rsidRDefault="0019284D" w:rsidP="00231269">
            <w:pPr>
              <w:spacing w:line="320" w:lineRule="atLeast"/>
              <w:ind w:left="60" w:right="60"/>
              <w:jc w:val="center"/>
              <w:rPr>
                <w:rFonts w:ascii="Arial" w:hAnsi="Arial" w:cs="B Nazanin"/>
                <w:szCs w:val="22"/>
              </w:rPr>
            </w:pPr>
            <w:r w:rsidRPr="00231269">
              <w:rPr>
                <w:rFonts w:ascii="Arial" w:hAnsi="Arial" w:cs="B Nazanin" w:hint="cs"/>
                <w:szCs w:val="22"/>
                <w:rtl/>
              </w:rPr>
              <w:t>400</w:t>
            </w:r>
          </w:p>
        </w:tc>
        <w:tc>
          <w:tcPr>
            <w:tcW w:w="1849" w:type="dxa"/>
            <w:tcBorders>
              <w:top w:val="nil"/>
              <w:bottom w:val="single" w:sz="16" w:space="0" w:color="000000"/>
            </w:tcBorders>
            <w:shd w:val="clear" w:color="auto" w:fill="FFFFFF"/>
            <w:vAlign w:val="center"/>
          </w:tcPr>
          <w:p w:rsidR="0019284D" w:rsidRPr="00231269" w:rsidRDefault="0019284D" w:rsidP="00231269">
            <w:pPr>
              <w:spacing w:line="320" w:lineRule="atLeast"/>
              <w:ind w:left="60" w:right="60"/>
              <w:jc w:val="center"/>
              <w:rPr>
                <w:rFonts w:ascii="Arial" w:hAnsi="Arial" w:cs="B Nazanin"/>
                <w:szCs w:val="22"/>
              </w:rPr>
            </w:pPr>
            <w:r w:rsidRPr="00231269">
              <w:rPr>
                <w:rFonts w:ascii="Arial" w:hAnsi="Arial" w:cs="B Nazanin" w:hint="cs"/>
                <w:szCs w:val="22"/>
                <w:rtl/>
              </w:rPr>
              <w:t>100</w:t>
            </w:r>
          </w:p>
        </w:tc>
      </w:tr>
    </w:tbl>
    <w:p w:rsidR="0019284D" w:rsidRDefault="0019284D" w:rsidP="0019284D">
      <w:pPr>
        <w:pStyle w:val="NormalWeb"/>
        <w:bidi/>
        <w:spacing w:before="0" w:beforeAutospacing="0"/>
        <w:jc w:val="both"/>
        <w:rPr>
          <w:rFonts w:ascii="&amp;quot" w:hAnsi="&amp;quot" w:cs="B Lotus"/>
          <w:color w:val="212529"/>
          <w:sz w:val="28"/>
          <w:szCs w:val="28"/>
          <w:rtl/>
        </w:rPr>
      </w:pPr>
    </w:p>
    <w:p w:rsidR="00DC7C5A" w:rsidRDefault="00DC7C5A" w:rsidP="00DC7C5A">
      <w:pPr>
        <w:pStyle w:val="NormalWeb"/>
        <w:bidi/>
        <w:spacing w:before="0" w:beforeAutospacing="0"/>
        <w:jc w:val="both"/>
        <w:rPr>
          <w:rFonts w:ascii="&amp;quot" w:hAnsi="&amp;quot" w:cs="B Lotus"/>
          <w:color w:val="212529"/>
          <w:sz w:val="28"/>
          <w:szCs w:val="28"/>
          <w:rtl/>
        </w:rPr>
      </w:pPr>
    </w:p>
    <w:p w:rsidR="0019284D" w:rsidRDefault="0019284D" w:rsidP="0019284D">
      <w:pPr>
        <w:pStyle w:val="NormalWeb"/>
        <w:bidi/>
        <w:spacing w:before="0" w:beforeAutospacing="0"/>
        <w:jc w:val="center"/>
        <w:rPr>
          <w:rFonts w:ascii="&amp;quot" w:hAnsi="&amp;quot" w:cs="B Lotus"/>
          <w:color w:val="212529"/>
          <w:sz w:val="28"/>
          <w:szCs w:val="28"/>
          <w:rtl/>
        </w:rPr>
      </w:pPr>
      <w:r>
        <w:rPr>
          <w:noProof/>
        </w:rPr>
        <w:lastRenderedPageBreak/>
        <w:drawing>
          <wp:inline distT="0" distB="0" distL="0" distR="0" wp14:anchorId="09CC03FC" wp14:editId="72C19510">
            <wp:extent cx="3686175" cy="176212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9284D" w:rsidRPr="00231269" w:rsidRDefault="0019284D" w:rsidP="00231269">
      <w:pPr>
        <w:pStyle w:val="NormalWeb"/>
        <w:bidi/>
        <w:spacing w:before="0" w:beforeAutospacing="0"/>
        <w:jc w:val="center"/>
        <w:rPr>
          <w:rFonts w:ascii="&amp;quot" w:hAnsi="&amp;quot" w:cs="B Nazanin"/>
          <w:b/>
          <w:bCs/>
          <w:color w:val="212529"/>
          <w:sz w:val="22"/>
          <w:szCs w:val="22"/>
          <w:rtl/>
          <w:lang w:bidi="fa-IR"/>
        </w:rPr>
      </w:pPr>
      <w:r w:rsidRPr="00231269">
        <w:rPr>
          <w:rFonts w:ascii="&amp;quot" w:hAnsi="&amp;quot" w:cs="B Nazanin" w:hint="cs"/>
          <w:b/>
          <w:bCs/>
          <w:color w:val="212529"/>
          <w:sz w:val="22"/>
          <w:szCs w:val="22"/>
          <w:rtl/>
          <w:lang w:bidi="fa-IR"/>
        </w:rPr>
        <w:t>شکل 3</w:t>
      </w:r>
      <w:r w:rsidR="00231269">
        <w:rPr>
          <w:rFonts w:ascii="&amp;quot" w:hAnsi="&amp;quot" w:cs="B Nazanin" w:hint="cs"/>
          <w:b/>
          <w:bCs/>
          <w:color w:val="212529"/>
          <w:sz w:val="22"/>
          <w:szCs w:val="22"/>
          <w:rtl/>
          <w:lang w:bidi="fa-IR"/>
        </w:rPr>
        <w:t>:</w:t>
      </w:r>
      <w:r w:rsidRPr="00231269">
        <w:rPr>
          <w:rFonts w:ascii="&amp;quot" w:hAnsi="&amp;quot" w:cs="B Nazanin" w:hint="cs"/>
          <w:b/>
          <w:bCs/>
          <w:color w:val="212529"/>
          <w:sz w:val="22"/>
          <w:szCs w:val="22"/>
          <w:rtl/>
          <w:lang w:bidi="fa-IR"/>
        </w:rPr>
        <w:t xml:space="preserve"> توزیع فراوانی جنسیت پاسخگویان</w:t>
      </w:r>
    </w:p>
    <w:p w:rsidR="0019284D" w:rsidRDefault="0019284D" w:rsidP="00BD656E">
      <w:pPr>
        <w:pStyle w:val="A-text"/>
        <w:rPr>
          <w:rFonts w:ascii="Times New Roman" w:hAnsi="Times New Roman"/>
          <w:sz w:val="22"/>
          <w:rtl/>
        </w:rPr>
      </w:pPr>
      <w:r w:rsidRPr="00BD656E">
        <w:rPr>
          <w:rFonts w:ascii="Times New Roman" w:hAnsi="Times New Roman" w:hint="cs"/>
          <w:sz w:val="22"/>
          <w:rtl/>
        </w:rPr>
        <w:t>توزیع فراوانی تحصیلات پاسخگویان در جدول (2) بیانگر آن است که 123 نفر از پاسخگویان زیردیپلم، 72 نفر دارای دیپلم ، 52 نفر دارای کاردانی، 61 نفر دارای کارشناسی، 57 نفر دارای کارشناسی ارشد، 35 نفر  دارای مدرک دکتری می باشند. در شکل (4) نیز توزیع فراوانی میزان تحصیلات پاسخگویان ارائه شده است.</w:t>
      </w:r>
    </w:p>
    <w:p w:rsidR="00DC7C5A" w:rsidRPr="00BD656E" w:rsidRDefault="00DC7C5A" w:rsidP="00BD656E">
      <w:pPr>
        <w:pStyle w:val="A-text"/>
        <w:rPr>
          <w:rFonts w:ascii="Times New Roman" w:hAnsi="Times New Roman"/>
          <w:sz w:val="22"/>
          <w:rtl/>
        </w:rPr>
      </w:pPr>
    </w:p>
    <w:p w:rsidR="0019284D" w:rsidRPr="00231269" w:rsidRDefault="0019284D" w:rsidP="00231269">
      <w:pPr>
        <w:pStyle w:val="NormalWeb"/>
        <w:bidi/>
        <w:spacing w:before="0" w:beforeAutospacing="0"/>
        <w:jc w:val="center"/>
        <w:rPr>
          <w:rFonts w:ascii="&amp;quot" w:hAnsi="&amp;quot" w:cs="B Nazanin"/>
          <w:b/>
          <w:bCs/>
          <w:color w:val="212529"/>
          <w:sz w:val="22"/>
          <w:szCs w:val="22"/>
          <w:lang w:bidi="fa-IR"/>
        </w:rPr>
      </w:pPr>
      <w:bookmarkStart w:id="4" w:name="_Toc493343813"/>
      <w:bookmarkStart w:id="5" w:name="_Toc504905642"/>
      <w:bookmarkStart w:id="6" w:name="_Toc527202449"/>
      <w:bookmarkStart w:id="7" w:name="_Hlk520500689"/>
      <w:r w:rsidRPr="00231269">
        <w:rPr>
          <w:rFonts w:ascii="&amp;quot" w:hAnsi="&amp;quot" w:cs="B Nazanin" w:hint="cs"/>
          <w:b/>
          <w:bCs/>
          <w:color w:val="212529"/>
          <w:sz w:val="22"/>
          <w:szCs w:val="22"/>
          <w:rtl/>
          <w:lang w:bidi="fa-IR"/>
        </w:rPr>
        <w:t>جدول2</w:t>
      </w:r>
      <w:r w:rsidR="00231269">
        <w:rPr>
          <w:rFonts w:ascii="&amp;quot" w:hAnsi="&amp;quot" w:cs="B Nazanin" w:hint="cs"/>
          <w:b/>
          <w:bCs/>
          <w:color w:val="212529"/>
          <w:sz w:val="22"/>
          <w:szCs w:val="22"/>
          <w:rtl/>
          <w:lang w:bidi="fa-IR"/>
        </w:rPr>
        <w:t>:</w:t>
      </w:r>
      <w:r w:rsidRPr="00231269">
        <w:rPr>
          <w:rFonts w:ascii="&amp;quot" w:hAnsi="&amp;quot" w:cs="B Nazanin" w:hint="cs"/>
          <w:b/>
          <w:bCs/>
          <w:color w:val="212529"/>
          <w:sz w:val="22"/>
          <w:szCs w:val="22"/>
          <w:rtl/>
          <w:lang w:bidi="fa-IR"/>
        </w:rPr>
        <w:t xml:space="preserve"> توزیع فراوانی میزان تحصیلات پاسخگویان</w:t>
      </w:r>
      <w:bookmarkEnd w:id="4"/>
      <w:bookmarkEnd w:id="5"/>
      <w:bookmarkEnd w:id="6"/>
    </w:p>
    <w:tbl>
      <w:tblPr>
        <w:tblW w:w="336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7"/>
        <w:gridCol w:w="1635"/>
        <w:gridCol w:w="1179"/>
      </w:tblGrid>
      <w:tr w:rsidR="0019284D" w:rsidTr="00364D0F">
        <w:trPr>
          <w:cantSplit/>
          <w:trHeight w:hRule="exact" w:val="397"/>
          <w:jc w:val="center"/>
        </w:trPr>
        <w:tc>
          <w:tcPr>
            <w:tcW w:w="2182" w:type="dxa"/>
            <w:gridSpan w:val="2"/>
            <w:tcBorders>
              <w:top w:val="single" w:sz="16" w:space="0" w:color="000000"/>
              <w:left w:val="single" w:sz="16" w:space="0" w:color="000000"/>
              <w:bottom w:val="single" w:sz="16" w:space="0" w:color="000000"/>
              <w:right w:val="nil"/>
            </w:tcBorders>
            <w:shd w:val="clear" w:color="auto" w:fill="FFFFFF"/>
            <w:vAlign w:val="bottom"/>
          </w:tcPr>
          <w:bookmarkEnd w:id="7"/>
          <w:p w:rsidR="0019284D" w:rsidRPr="00BD656E" w:rsidRDefault="0019284D" w:rsidP="00364D0F">
            <w:pPr>
              <w:spacing w:line="320" w:lineRule="atLeast"/>
              <w:ind w:left="60" w:right="60"/>
              <w:jc w:val="center"/>
              <w:rPr>
                <w:rFonts w:ascii="Arial" w:hAnsi="Arial" w:cs="B Nazanin"/>
                <w:szCs w:val="22"/>
              </w:rPr>
            </w:pPr>
            <w:r w:rsidRPr="00BD656E">
              <w:rPr>
                <w:rFonts w:ascii="Arial" w:hAnsi="Arial" w:cs="B Nazanin" w:hint="cs"/>
                <w:szCs w:val="22"/>
                <w:rtl/>
              </w:rPr>
              <w:t>تحصیلات</w:t>
            </w:r>
          </w:p>
        </w:tc>
        <w:tc>
          <w:tcPr>
            <w:tcW w:w="1179" w:type="dxa"/>
            <w:tcBorders>
              <w:top w:val="single" w:sz="16" w:space="0" w:color="000000"/>
              <w:left w:val="single" w:sz="16" w:space="0" w:color="000000"/>
              <w:bottom w:val="single" w:sz="16" w:space="0" w:color="000000"/>
            </w:tcBorders>
            <w:shd w:val="clear" w:color="auto" w:fill="FFFFFF"/>
          </w:tcPr>
          <w:p w:rsidR="0019284D" w:rsidRPr="00BD656E" w:rsidRDefault="0019284D" w:rsidP="00364D0F">
            <w:pPr>
              <w:spacing w:line="320" w:lineRule="atLeast"/>
              <w:ind w:left="60" w:right="60"/>
              <w:jc w:val="center"/>
              <w:rPr>
                <w:rFonts w:ascii="Arial" w:hAnsi="Arial" w:cs="B Nazanin"/>
                <w:szCs w:val="22"/>
              </w:rPr>
            </w:pPr>
            <w:r w:rsidRPr="00BD656E">
              <w:rPr>
                <w:rFonts w:ascii="Arial" w:hAnsi="Arial" w:cs="B Nazanin" w:hint="cs"/>
                <w:szCs w:val="22"/>
                <w:rtl/>
              </w:rPr>
              <w:t>فراوانی</w:t>
            </w:r>
          </w:p>
        </w:tc>
      </w:tr>
      <w:tr w:rsidR="0019284D" w:rsidTr="00364D0F">
        <w:trPr>
          <w:cantSplit/>
          <w:trHeight w:hRule="exact" w:val="397"/>
          <w:jc w:val="center"/>
        </w:trPr>
        <w:tc>
          <w:tcPr>
            <w:tcW w:w="547" w:type="dxa"/>
            <w:vMerge w:val="restart"/>
            <w:tcBorders>
              <w:top w:val="single" w:sz="16" w:space="0" w:color="000000"/>
              <w:left w:val="single" w:sz="16" w:space="0" w:color="000000"/>
              <w:bottom w:val="single" w:sz="16" w:space="0" w:color="000000"/>
              <w:right w:val="nil"/>
            </w:tcBorders>
            <w:shd w:val="clear" w:color="auto" w:fill="FFFFFF"/>
          </w:tcPr>
          <w:p w:rsidR="0019284D" w:rsidRDefault="0019284D" w:rsidP="00364D0F">
            <w:pPr>
              <w:spacing w:line="320" w:lineRule="atLeast"/>
              <w:ind w:left="60" w:right="60"/>
              <w:rPr>
                <w:rFonts w:ascii="Arial" w:hAnsi="Arial" w:cs="Arial"/>
                <w:sz w:val="18"/>
                <w:szCs w:val="18"/>
              </w:rPr>
            </w:pPr>
          </w:p>
        </w:tc>
        <w:tc>
          <w:tcPr>
            <w:tcW w:w="1635" w:type="dxa"/>
            <w:tcBorders>
              <w:top w:val="single" w:sz="16" w:space="0" w:color="000000"/>
              <w:left w:val="nil"/>
              <w:bottom w:val="nil"/>
              <w:right w:val="single" w:sz="16" w:space="0" w:color="000000"/>
            </w:tcBorders>
            <w:shd w:val="clear" w:color="auto" w:fill="FFFFFF"/>
          </w:tcPr>
          <w:p w:rsidR="0019284D" w:rsidRPr="00BD656E" w:rsidRDefault="0019284D" w:rsidP="00364D0F">
            <w:pPr>
              <w:spacing w:line="320" w:lineRule="atLeast"/>
              <w:ind w:left="60" w:right="60"/>
              <w:jc w:val="center"/>
              <w:rPr>
                <w:rFonts w:ascii="Arial" w:hAnsi="Arial" w:cs="B Nazanin"/>
                <w:szCs w:val="22"/>
              </w:rPr>
            </w:pPr>
            <w:r w:rsidRPr="00BD656E">
              <w:rPr>
                <w:rFonts w:ascii="Arial" w:hAnsi="Arial" w:cs="B Nazanin"/>
                <w:szCs w:val="22"/>
                <w:rtl/>
              </w:rPr>
              <w:t>زیر دیپلم</w:t>
            </w:r>
          </w:p>
        </w:tc>
        <w:tc>
          <w:tcPr>
            <w:tcW w:w="1179" w:type="dxa"/>
            <w:tcBorders>
              <w:top w:val="single" w:sz="12" w:space="0" w:color="000000"/>
              <w:left w:val="single" w:sz="12" w:space="0" w:color="000000"/>
              <w:bottom w:val="nil"/>
              <w:right w:val="single" w:sz="8" w:space="0" w:color="000000"/>
            </w:tcBorders>
            <w:shd w:val="clear" w:color="000000" w:fill="FFFFFF"/>
            <w:vAlign w:val="center"/>
          </w:tcPr>
          <w:p w:rsidR="0019284D" w:rsidRPr="00BD656E" w:rsidRDefault="0019284D" w:rsidP="00364D0F">
            <w:pPr>
              <w:jc w:val="center"/>
              <w:rPr>
                <w:rFonts w:ascii="Arial" w:hAnsi="Arial" w:cs="B Nazanin"/>
                <w:szCs w:val="22"/>
              </w:rPr>
            </w:pPr>
            <w:r w:rsidRPr="00BD656E">
              <w:rPr>
                <w:rFonts w:ascii="Arial" w:hAnsi="Arial" w:cs="B Nazanin" w:hint="cs"/>
                <w:szCs w:val="22"/>
                <w:rtl/>
              </w:rPr>
              <w:t>123</w:t>
            </w:r>
          </w:p>
        </w:tc>
      </w:tr>
      <w:tr w:rsidR="0019284D" w:rsidTr="00364D0F">
        <w:trPr>
          <w:cantSplit/>
          <w:trHeight w:hRule="exact" w:val="397"/>
          <w:jc w:val="center"/>
        </w:trPr>
        <w:tc>
          <w:tcPr>
            <w:tcW w:w="547" w:type="dxa"/>
            <w:vMerge/>
            <w:tcBorders>
              <w:top w:val="single" w:sz="16" w:space="0" w:color="000000"/>
              <w:left w:val="single" w:sz="16" w:space="0" w:color="000000"/>
              <w:bottom w:val="single" w:sz="16" w:space="0" w:color="000000"/>
              <w:right w:val="nil"/>
            </w:tcBorders>
            <w:shd w:val="clear" w:color="auto" w:fill="FFFFFF"/>
          </w:tcPr>
          <w:p w:rsidR="0019284D" w:rsidRDefault="0019284D" w:rsidP="00364D0F">
            <w:pPr>
              <w:rPr>
                <w:rFonts w:ascii="Arial" w:hAnsi="Arial" w:cs="Arial"/>
                <w:sz w:val="18"/>
                <w:szCs w:val="18"/>
              </w:rPr>
            </w:pPr>
          </w:p>
        </w:tc>
        <w:tc>
          <w:tcPr>
            <w:tcW w:w="1635" w:type="dxa"/>
            <w:tcBorders>
              <w:top w:val="nil"/>
              <w:left w:val="nil"/>
              <w:bottom w:val="nil"/>
              <w:right w:val="single" w:sz="16" w:space="0" w:color="000000"/>
            </w:tcBorders>
            <w:shd w:val="clear" w:color="auto" w:fill="FFFFFF"/>
          </w:tcPr>
          <w:p w:rsidR="0019284D" w:rsidRPr="00BD656E" w:rsidRDefault="0019284D" w:rsidP="00364D0F">
            <w:pPr>
              <w:spacing w:line="320" w:lineRule="atLeast"/>
              <w:ind w:left="60" w:right="60"/>
              <w:jc w:val="center"/>
              <w:rPr>
                <w:rFonts w:ascii="Arial" w:hAnsi="Arial" w:cs="B Nazanin"/>
                <w:szCs w:val="22"/>
              </w:rPr>
            </w:pPr>
            <w:r w:rsidRPr="00BD656E">
              <w:rPr>
                <w:rFonts w:ascii="Arial" w:hAnsi="Arial" w:cs="B Nazanin"/>
                <w:szCs w:val="22"/>
                <w:rtl/>
              </w:rPr>
              <w:t>دیپلم</w:t>
            </w:r>
          </w:p>
        </w:tc>
        <w:tc>
          <w:tcPr>
            <w:tcW w:w="1179" w:type="dxa"/>
            <w:tcBorders>
              <w:top w:val="nil"/>
              <w:left w:val="single" w:sz="12" w:space="0" w:color="000000"/>
              <w:bottom w:val="nil"/>
              <w:right w:val="single" w:sz="8" w:space="0" w:color="000000"/>
            </w:tcBorders>
            <w:shd w:val="clear" w:color="000000" w:fill="FFFFFF"/>
            <w:vAlign w:val="center"/>
          </w:tcPr>
          <w:p w:rsidR="0019284D" w:rsidRPr="00BD656E" w:rsidRDefault="0019284D" w:rsidP="00364D0F">
            <w:pPr>
              <w:jc w:val="center"/>
              <w:rPr>
                <w:rFonts w:ascii="Arial" w:hAnsi="Arial" w:cs="B Nazanin"/>
                <w:szCs w:val="22"/>
                <w:rtl/>
              </w:rPr>
            </w:pPr>
            <w:r w:rsidRPr="00BD656E">
              <w:rPr>
                <w:rFonts w:ascii="Arial" w:hAnsi="Arial" w:cs="B Nazanin" w:hint="cs"/>
                <w:szCs w:val="22"/>
                <w:rtl/>
              </w:rPr>
              <w:t>72</w:t>
            </w:r>
          </w:p>
        </w:tc>
      </w:tr>
      <w:tr w:rsidR="0019284D" w:rsidTr="00364D0F">
        <w:trPr>
          <w:cantSplit/>
          <w:trHeight w:hRule="exact" w:val="397"/>
          <w:jc w:val="center"/>
        </w:trPr>
        <w:tc>
          <w:tcPr>
            <w:tcW w:w="547" w:type="dxa"/>
            <w:vMerge/>
            <w:tcBorders>
              <w:top w:val="single" w:sz="16" w:space="0" w:color="000000"/>
              <w:left w:val="single" w:sz="16" w:space="0" w:color="000000"/>
              <w:bottom w:val="single" w:sz="16" w:space="0" w:color="000000"/>
              <w:right w:val="nil"/>
            </w:tcBorders>
            <w:shd w:val="clear" w:color="auto" w:fill="FFFFFF"/>
          </w:tcPr>
          <w:p w:rsidR="0019284D" w:rsidRDefault="0019284D" w:rsidP="00364D0F">
            <w:pPr>
              <w:rPr>
                <w:rFonts w:ascii="Arial" w:hAnsi="Arial" w:cs="Arial"/>
                <w:sz w:val="18"/>
                <w:szCs w:val="18"/>
              </w:rPr>
            </w:pPr>
          </w:p>
        </w:tc>
        <w:tc>
          <w:tcPr>
            <w:tcW w:w="1635" w:type="dxa"/>
            <w:tcBorders>
              <w:top w:val="nil"/>
              <w:left w:val="nil"/>
              <w:bottom w:val="nil"/>
              <w:right w:val="single" w:sz="16" w:space="0" w:color="000000"/>
            </w:tcBorders>
            <w:shd w:val="clear" w:color="auto" w:fill="FFFFFF"/>
          </w:tcPr>
          <w:p w:rsidR="0019284D" w:rsidRPr="00BD656E" w:rsidRDefault="0019284D" w:rsidP="00364D0F">
            <w:pPr>
              <w:spacing w:line="320" w:lineRule="atLeast"/>
              <w:ind w:left="60" w:right="60"/>
              <w:jc w:val="center"/>
              <w:rPr>
                <w:rFonts w:ascii="Arial" w:hAnsi="Arial" w:cs="B Nazanin"/>
                <w:szCs w:val="22"/>
              </w:rPr>
            </w:pPr>
            <w:r w:rsidRPr="00BD656E">
              <w:rPr>
                <w:rFonts w:ascii="Arial" w:hAnsi="Arial" w:cs="B Nazanin"/>
                <w:szCs w:val="22"/>
                <w:rtl/>
              </w:rPr>
              <w:t>فوق دیپلم</w:t>
            </w:r>
          </w:p>
        </w:tc>
        <w:tc>
          <w:tcPr>
            <w:tcW w:w="1179" w:type="dxa"/>
            <w:tcBorders>
              <w:top w:val="nil"/>
              <w:left w:val="single" w:sz="12" w:space="0" w:color="000000"/>
              <w:bottom w:val="nil"/>
              <w:right w:val="single" w:sz="8" w:space="0" w:color="000000"/>
            </w:tcBorders>
            <w:shd w:val="clear" w:color="000000" w:fill="FFFFFF"/>
            <w:vAlign w:val="center"/>
          </w:tcPr>
          <w:p w:rsidR="0019284D" w:rsidRPr="00BD656E" w:rsidRDefault="0019284D" w:rsidP="00364D0F">
            <w:pPr>
              <w:jc w:val="center"/>
              <w:rPr>
                <w:rFonts w:ascii="Arial" w:hAnsi="Arial" w:cs="B Nazanin"/>
                <w:szCs w:val="22"/>
                <w:rtl/>
              </w:rPr>
            </w:pPr>
            <w:r w:rsidRPr="00BD656E">
              <w:rPr>
                <w:rFonts w:ascii="Arial" w:hAnsi="Arial" w:cs="B Nazanin" w:hint="cs"/>
                <w:szCs w:val="22"/>
                <w:rtl/>
              </w:rPr>
              <w:t>52</w:t>
            </w:r>
          </w:p>
        </w:tc>
      </w:tr>
      <w:tr w:rsidR="0019284D" w:rsidTr="00364D0F">
        <w:trPr>
          <w:cantSplit/>
          <w:trHeight w:hRule="exact" w:val="397"/>
          <w:jc w:val="center"/>
        </w:trPr>
        <w:tc>
          <w:tcPr>
            <w:tcW w:w="547" w:type="dxa"/>
            <w:vMerge/>
            <w:tcBorders>
              <w:top w:val="single" w:sz="16" w:space="0" w:color="000000"/>
              <w:left w:val="single" w:sz="16" w:space="0" w:color="000000"/>
              <w:bottom w:val="single" w:sz="16" w:space="0" w:color="000000"/>
              <w:right w:val="nil"/>
            </w:tcBorders>
            <w:shd w:val="clear" w:color="auto" w:fill="FFFFFF"/>
          </w:tcPr>
          <w:p w:rsidR="0019284D" w:rsidRDefault="0019284D" w:rsidP="00364D0F">
            <w:pPr>
              <w:rPr>
                <w:rFonts w:ascii="Arial" w:hAnsi="Arial" w:cs="Arial"/>
                <w:sz w:val="18"/>
                <w:szCs w:val="18"/>
              </w:rPr>
            </w:pPr>
          </w:p>
        </w:tc>
        <w:tc>
          <w:tcPr>
            <w:tcW w:w="1635" w:type="dxa"/>
            <w:tcBorders>
              <w:top w:val="nil"/>
              <w:left w:val="nil"/>
              <w:bottom w:val="nil"/>
              <w:right w:val="single" w:sz="16" w:space="0" w:color="000000"/>
            </w:tcBorders>
            <w:shd w:val="clear" w:color="auto" w:fill="FFFFFF"/>
          </w:tcPr>
          <w:p w:rsidR="0019284D" w:rsidRPr="00BD656E" w:rsidRDefault="0019284D" w:rsidP="00364D0F">
            <w:pPr>
              <w:spacing w:line="320" w:lineRule="atLeast"/>
              <w:ind w:left="60" w:right="60"/>
              <w:jc w:val="center"/>
              <w:rPr>
                <w:rFonts w:ascii="Arial" w:hAnsi="Arial" w:cs="B Nazanin"/>
                <w:szCs w:val="22"/>
              </w:rPr>
            </w:pPr>
            <w:r w:rsidRPr="00BD656E">
              <w:rPr>
                <w:rFonts w:ascii="Arial" w:hAnsi="Arial" w:cs="B Nazanin"/>
                <w:szCs w:val="22"/>
                <w:rtl/>
              </w:rPr>
              <w:t>لیسانس</w:t>
            </w:r>
          </w:p>
        </w:tc>
        <w:tc>
          <w:tcPr>
            <w:tcW w:w="1179" w:type="dxa"/>
            <w:tcBorders>
              <w:top w:val="nil"/>
              <w:left w:val="single" w:sz="12" w:space="0" w:color="000000"/>
              <w:bottom w:val="nil"/>
              <w:right w:val="single" w:sz="8" w:space="0" w:color="000000"/>
            </w:tcBorders>
            <w:shd w:val="clear" w:color="000000" w:fill="FFFFFF"/>
            <w:vAlign w:val="center"/>
          </w:tcPr>
          <w:p w:rsidR="0019284D" w:rsidRPr="00BD656E" w:rsidRDefault="0019284D" w:rsidP="00364D0F">
            <w:pPr>
              <w:jc w:val="center"/>
              <w:rPr>
                <w:rFonts w:ascii="Arial" w:hAnsi="Arial" w:cs="B Nazanin"/>
                <w:szCs w:val="22"/>
                <w:rtl/>
              </w:rPr>
            </w:pPr>
            <w:r w:rsidRPr="00BD656E">
              <w:rPr>
                <w:rFonts w:ascii="Arial" w:hAnsi="Arial" w:cs="B Nazanin" w:hint="cs"/>
                <w:szCs w:val="22"/>
                <w:rtl/>
              </w:rPr>
              <w:t>61</w:t>
            </w:r>
          </w:p>
        </w:tc>
      </w:tr>
      <w:tr w:rsidR="0019284D" w:rsidTr="00364D0F">
        <w:trPr>
          <w:cantSplit/>
          <w:trHeight w:hRule="exact" w:val="397"/>
          <w:jc w:val="center"/>
        </w:trPr>
        <w:tc>
          <w:tcPr>
            <w:tcW w:w="547" w:type="dxa"/>
            <w:vMerge/>
            <w:tcBorders>
              <w:top w:val="single" w:sz="16" w:space="0" w:color="000000"/>
              <w:left w:val="single" w:sz="16" w:space="0" w:color="000000"/>
              <w:bottom w:val="single" w:sz="16" w:space="0" w:color="000000"/>
              <w:right w:val="nil"/>
            </w:tcBorders>
            <w:shd w:val="clear" w:color="auto" w:fill="FFFFFF"/>
          </w:tcPr>
          <w:p w:rsidR="0019284D" w:rsidRDefault="0019284D" w:rsidP="00364D0F">
            <w:pPr>
              <w:rPr>
                <w:rFonts w:ascii="Arial" w:hAnsi="Arial" w:cs="Arial"/>
                <w:sz w:val="18"/>
                <w:szCs w:val="18"/>
              </w:rPr>
            </w:pPr>
          </w:p>
        </w:tc>
        <w:tc>
          <w:tcPr>
            <w:tcW w:w="1635" w:type="dxa"/>
            <w:tcBorders>
              <w:top w:val="nil"/>
              <w:left w:val="nil"/>
              <w:bottom w:val="nil"/>
              <w:right w:val="single" w:sz="16" w:space="0" w:color="000000"/>
            </w:tcBorders>
            <w:shd w:val="clear" w:color="auto" w:fill="FFFFFF"/>
          </w:tcPr>
          <w:p w:rsidR="0019284D" w:rsidRPr="00BD656E" w:rsidRDefault="0019284D" w:rsidP="00364D0F">
            <w:pPr>
              <w:spacing w:line="320" w:lineRule="atLeast"/>
              <w:ind w:left="60" w:right="60"/>
              <w:jc w:val="center"/>
              <w:rPr>
                <w:rFonts w:ascii="Arial" w:hAnsi="Arial" w:cs="B Nazanin"/>
                <w:szCs w:val="22"/>
              </w:rPr>
            </w:pPr>
            <w:r w:rsidRPr="00BD656E">
              <w:rPr>
                <w:rFonts w:ascii="Arial" w:hAnsi="Arial" w:cs="B Nazanin"/>
                <w:szCs w:val="22"/>
                <w:rtl/>
              </w:rPr>
              <w:t>فوق لیسانس</w:t>
            </w:r>
          </w:p>
        </w:tc>
        <w:tc>
          <w:tcPr>
            <w:tcW w:w="1179" w:type="dxa"/>
            <w:tcBorders>
              <w:top w:val="nil"/>
              <w:left w:val="single" w:sz="12" w:space="0" w:color="000000"/>
              <w:bottom w:val="nil"/>
              <w:right w:val="single" w:sz="8" w:space="0" w:color="000000"/>
            </w:tcBorders>
            <w:shd w:val="clear" w:color="000000" w:fill="FFFFFF"/>
            <w:vAlign w:val="center"/>
          </w:tcPr>
          <w:p w:rsidR="0019284D" w:rsidRPr="00BD656E" w:rsidRDefault="0019284D" w:rsidP="00364D0F">
            <w:pPr>
              <w:jc w:val="center"/>
              <w:rPr>
                <w:rFonts w:ascii="Arial" w:hAnsi="Arial" w:cs="B Nazanin"/>
                <w:szCs w:val="22"/>
                <w:rtl/>
              </w:rPr>
            </w:pPr>
            <w:r w:rsidRPr="00BD656E">
              <w:rPr>
                <w:rFonts w:ascii="Arial" w:hAnsi="Arial" w:cs="B Nazanin" w:hint="cs"/>
                <w:szCs w:val="22"/>
                <w:rtl/>
              </w:rPr>
              <w:t>57</w:t>
            </w:r>
          </w:p>
        </w:tc>
      </w:tr>
      <w:tr w:rsidR="0019284D" w:rsidTr="00364D0F">
        <w:trPr>
          <w:cantSplit/>
          <w:trHeight w:hRule="exact" w:val="397"/>
          <w:jc w:val="center"/>
        </w:trPr>
        <w:tc>
          <w:tcPr>
            <w:tcW w:w="547" w:type="dxa"/>
            <w:vMerge/>
            <w:tcBorders>
              <w:top w:val="single" w:sz="16" w:space="0" w:color="000000"/>
              <w:left w:val="single" w:sz="16" w:space="0" w:color="000000"/>
              <w:bottom w:val="single" w:sz="16" w:space="0" w:color="000000"/>
              <w:right w:val="nil"/>
            </w:tcBorders>
            <w:shd w:val="clear" w:color="auto" w:fill="FFFFFF"/>
          </w:tcPr>
          <w:p w:rsidR="0019284D" w:rsidRDefault="0019284D" w:rsidP="00364D0F">
            <w:pPr>
              <w:rPr>
                <w:rFonts w:ascii="Arial" w:hAnsi="Arial" w:cs="Arial"/>
                <w:sz w:val="18"/>
                <w:szCs w:val="18"/>
              </w:rPr>
            </w:pPr>
          </w:p>
        </w:tc>
        <w:tc>
          <w:tcPr>
            <w:tcW w:w="1635" w:type="dxa"/>
            <w:tcBorders>
              <w:top w:val="nil"/>
              <w:left w:val="nil"/>
              <w:bottom w:val="nil"/>
              <w:right w:val="single" w:sz="16" w:space="0" w:color="000000"/>
            </w:tcBorders>
            <w:shd w:val="clear" w:color="auto" w:fill="FFFFFF"/>
          </w:tcPr>
          <w:p w:rsidR="0019284D" w:rsidRPr="00BD656E" w:rsidRDefault="0019284D" w:rsidP="00364D0F">
            <w:pPr>
              <w:spacing w:line="320" w:lineRule="atLeast"/>
              <w:ind w:left="60" w:right="60"/>
              <w:jc w:val="center"/>
              <w:rPr>
                <w:rFonts w:ascii="Arial" w:hAnsi="Arial" w:cs="B Nazanin"/>
                <w:szCs w:val="22"/>
              </w:rPr>
            </w:pPr>
            <w:r w:rsidRPr="00BD656E">
              <w:rPr>
                <w:rFonts w:ascii="Arial" w:hAnsi="Arial" w:cs="B Nazanin"/>
                <w:szCs w:val="22"/>
                <w:rtl/>
              </w:rPr>
              <w:t>دکتری</w:t>
            </w:r>
          </w:p>
        </w:tc>
        <w:tc>
          <w:tcPr>
            <w:tcW w:w="1179" w:type="dxa"/>
            <w:tcBorders>
              <w:top w:val="nil"/>
              <w:left w:val="single" w:sz="12" w:space="0" w:color="000000"/>
              <w:bottom w:val="nil"/>
              <w:right w:val="single" w:sz="8" w:space="0" w:color="000000"/>
            </w:tcBorders>
            <w:shd w:val="clear" w:color="000000" w:fill="FFFFFF"/>
            <w:vAlign w:val="center"/>
          </w:tcPr>
          <w:p w:rsidR="0019284D" w:rsidRPr="00BD656E" w:rsidRDefault="0019284D" w:rsidP="00364D0F">
            <w:pPr>
              <w:jc w:val="center"/>
              <w:rPr>
                <w:rFonts w:ascii="Arial" w:hAnsi="Arial" w:cs="B Nazanin"/>
                <w:szCs w:val="22"/>
                <w:rtl/>
              </w:rPr>
            </w:pPr>
            <w:r w:rsidRPr="00BD656E">
              <w:rPr>
                <w:rFonts w:ascii="Arial" w:hAnsi="Arial" w:cs="B Nazanin" w:hint="cs"/>
                <w:szCs w:val="22"/>
                <w:rtl/>
              </w:rPr>
              <w:t>35</w:t>
            </w:r>
          </w:p>
        </w:tc>
      </w:tr>
      <w:tr w:rsidR="0019284D" w:rsidTr="00364D0F">
        <w:trPr>
          <w:cantSplit/>
          <w:trHeight w:hRule="exact" w:val="397"/>
          <w:jc w:val="center"/>
        </w:trPr>
        <w:tc>
          <w:tcPr>
            <w:tcW w:w="547" w:type="dxa"/>
            <w:vMerge/>
            <w:tcBorders>
              <w:top w:val="single" w:sz="16" w:space="0" w:color="000000"/>
              <w:left w:val="single" w:sz="16" w:space="0" w:color="000000"/>
              <w:bottom w:val="single" w:sz="16" w:space="0" w:color="000000"/>
              <w:right w:val="nil"/>
            </w:tcBorders>
            <w:shd w:val="clear" w:color="auto" w:fill="FFFFFF"/>
          </w:tcPr>
          <w:p w:rsidR="0019284D" w:rsidRDefault="0019284D" w:rsidP="00364D0F">
            <w:pPr>
              <w:rPr>
                <w:rFonts w:ascii="Arial" w:hAnsi="Arial" w:cs="Arial"/>
                <w:sz w:val="18"/>
                <w:szCs w:val="18"/>
              </w:rPr>
            </w:pPr>
          </w:p>
        </w:tc>
        <w:tc>
          <w:tcPr>
            <w:tcW w:w="1635" w:type="dxa"/>
            <w:tcBorders>
              <w:top w:val="nil"/>
              <w:left w:val="nil"/>
              <w:bottom w:val="single" w:sz="16" w:space="0" w:color="000000"/>
              <w:right w:val="single" w:sz="16" w:space="0" w:color="000000"/>
            </w:tcBorders>
            <w:shd w:val="clear" w:color="auto" w:fill="FFFFFF"/>
          </w:tcPr>
          <w:p w:rsidR="0019284D" w:rsidRPr="00BD656E" w:rsidRDefault="0019284D" w:rsidP="00364D0F">
            <w:pPr>
              <w:spacing w:line="320" w:lineRule="atLeast"/>
              <w:ind w:left="60" w:right="60"/>
              <w:jc w:val="center"/>
              <w:rPr>
                <w:rFonts w:ascii="Arial" w:hAnsi="Arial" w:cs="B Nazanin"/>
                <w:szCs w:val="22"/>
                <w:rtl/>
              </w:rPr>
            </w:pPr>
            <w:r w:rsidRPr="00BD656E">
              <w:rPr>
                <w:rFonts w:ascii="Arial" w:hAnsi="Arial" w:cs="B Nazanin" w:hint="cs"/>
                <w:szCs w:val="22"/>
                <w:rtl/>
              </w:rPr>
              <w:t>جمع کل</w:t>
            </w:r>
          </w:p>
        </w:tc>
        <w:tc>
          <w:tcPr>
            <w:tcW w:w="1179" w:type="dxa"/>
            <w:tcBorders>
              <w:top w:val="nil"/>
              <w:left w:val="single" w:sz="16" w:space="0" w:color="000000"/>
              <w:bottom w:val="single" w:sz="16" w:space="0" w:color="000000"/>
            </w:tcBorders>
            <w:shd w:val="clear" w:color="auto" w:fill="FFFFFF"/>
            <w:vAlign w:val="center"/>
          </w:tcPr>
          <w:p w:rsidR="0019284D" w:rsidRPr="00BD656E" w:rsidRDefault="0019284D" w:rsidP="00364D0F">
            <w:pPr>
              <w:spacing w:line="320" w:lineRule="atLeast"/>
              <w:ind w:left="60" w:right="60"/>
              <w:jc w:val="center"/>
              <w:rPr>
                <w:rFonts w:ascii="Arial" w:hAnsi="Arial" w:cs="B Nazanin"/>
                <w:szCs w:val="22"/>
              </w:rPr>
            </w:pPr>
            <w:r w:rsidRPr="00BD656E">
              <w:rPr>
                <w:rFonts w:ascii="Arial" w:hAnsi="Arial" w:cs="B Nazanin" w:hint="cs"/>
                <w:szCs w:val="22"/>
                <w:rtl/>
              </w:rPr>
              <w:t>400</w:t>
            </w:r>
          </w:p>
        </w:tc>
      </w:tr>
    </w:tbl>
    <w:p w:rsidR="0019284D" w:rsidRDefault="0019284D" w:rsidP="0019284D">
      <w:pPr>
        <w:pStyle w:val="NormalWeb"/>
        <w:bidi/>
        <w:spacing w:before="0" w:beforeAutospacing="0"/>
        <w:jc w:val="center"/>
        <w:rPr>
          <w:rFonts w:ascii="&amp;quot" w:hAnsi="&amp;quot" w:cs="B Lotus"/>
          <w:color w:val="212529"/>
          <w:sz w:val="28"/>
          <w:szCs w:val="28"/>
          <w:rtl/>
        </w:rPr>
      </w:pPr>
    </w:p>
    <w:p w:rsidR="00DC7C5A" w:rsidRDefault="00DC7C5A" w:rsidP="00DC7C5A">
      <w:pPr>
        <w:pStyle w:val="NormalWeb"/>
        <w:bidi/>
        <w:spacing w:before="0" w:beforeAutospacing="0"/>
        <w:jc w:val="center"/>
        <w:rPr>
          <w:rFonts w:ascii="&amp;quot" w:hAnsi="&amp;quot" w:cs="B Lotus"/>
          <w:color w:val="212529"/>
          <w:sz w:val="28"/>
          <w:szCs w:val="28"/>
          <w:rtl/>
        </w:rPr>
      </w:pPr>
    </w:p>
    <w:p w:rsidR="0019284D" w:rsidRDefault="0019284D" w:rsidP="0019284D">
      <w:pPr>
        <w:pStyle w:val="NormalWeb"/>
        <w:bidi/>
        <w:spacing w:before="0" w:beforeAutospacing="0"/>
        <w:jc w:val="center"/>
        <w:rPr>
          <w:rFonts w:ascii="&amp;quot" w:hAnsi="&amp;quot" w:cs="B Lotus"/>
          <w:color w:val="212529"/>
          <w:sz w:val="28"/>
          <w:szCs w:val="28"/>
          <w:rtl/>
        </w:rPr>
      </w:pPr>
      <w:r>
        <w:rPr>
          <w:noProof/>
        </w:rPr>
        <w:lastRenderedPageBreak/>
        <w:drawing>
          <wp:inline distT="0" distB="0" distL="0" distR="0" wp14:anchorId="078081B3" wp14:editId="67FC5F4E">
            <wp:extent cx="4029075" cy="1943100"/>
            <wp:effectExtent l="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9284D" w:rsidRPr="006A2A40" w:rsidRDefault="0019284D" w:rsidP="006A2A40">
      <w:pPr>
        <w:pStyle w:val="NormalWeb"/>
        <w:bidi/>
        <w:spacing w:before="0" w:beforeAutospacing="0"/>
        <w:jc w:val="center"/>
        <w:rPr>
          <w:rFonts w:ascii="&amp;quot" w:hAnsi="&amp;quot" w:cs="B Nazanin"/>
          <w:b/>
          <w:bCs/>
          <w:color w:val="212529"/>
          <w:sz w:val="22"/>
          <w:szCs w:val="22"/>
          <w:rtl/>
          <w:lang w:bidi="fa-IR"/>
        </w:rPr>
      </w:pPr>
      <w:r w:rsidRPr="006A2A40">
        <w:rPr>
          <w:rFonts w:ascii="&amp;quot" w:hAnsi="&amp;quot" w:cs="B Nazanin" w:hint="cs"/>
          <w:b/>
          <w:bCs/>
          <w:color w:val="212529"/>
          <w:sz w:val="22"/>
          <w:szCs w:val="22"/>
          <w:rtl/>
          <w:lang w:bidi="fa-IR"/>
        </w:rPr>
        <w:t>شکل 4</w:t>
      </w:r>
      <w:r w:rsidR="006A2A40">
        <w:rPr>
          <w:rFonts w:ascii="&amp;quot" w:hAnsi="&amp;quot" w:cs="B Nazanin" w:hint="cs"/>
          <w:b/>
          <w:bCs/>
          <w:color w:val="212529"/>
          <w:sz w:val="22"/>
          <w:szCs w:val="22"/>
          <w:rtl/>
          <w:lang w:bidi="fa-IR"/>
        </w:rPr>
        <w:t>:</w:t>
      </w:r>
      <w:r w:rsidRPr="006A2A40">
        <w:rPr>
          <w:rFonts w:ascii="&amp;quot" w:hAnsi="&amp;quot" w:cs="B Nazanin" w:hint="cs"/>
          <w:b/>
          <w:bCs/>
          <w:color w:val="212529"/>
          <w:sz w:val="22"/>
          <w:szCs w:val="22"/>
          <w:rtl/>
          <w:lang w:bidi="fa-IR"/>
        </w:rPr>
        <w:t xml:space="preserve"> میزان تحصیلات پاسخگویان</w:t>
      </w:r>
    </w:p>
    <w:p w:rsidR="0019284D" w:rsidRDefault="0019284D" w:rsidP="00BD656E">
      <w:pPr>
        <w:pStyle w:val="A-text"/>
        <w:rPr>
          <w:rFonts w:ascii="Times New Roman" w:hAnsi="Times New Roman"/>
          <w:sz w:val="22"/>
          <w:rtl/>
        </w:rPr>
      </w:pPr>
      <w:r w:rsidRPr="00BD656E">
        <w:rPr>
          <w:rFonts w:ascii="Times New Roman" w:hAnsi="Times New Roman" w:hint="cs"/>
          <w:sz w:val="22"/>
          <w:rtl/>
        </w:rPr>
        <w:t>بررسی گروه سنی پاسخگویان در جدول (3) مشخص می سازد که 87 نفر از پاسخگویان زیر 20 سال، 95 نفربین 20 تا 30 سال، 135 نفر بین 30 تا 40 سال، 65 نفر بین 40 تا 50 سال، 13 نفر بین 50 تا 60 سال و 5 نفر بالای 60 سال بوده اند. در شکل (5) نیز چگونگی فراوانی آنها قابل مشاهده می باشد.</w:t>
      </w:r>
    </w:p>
    <w:p w:rsidR="00DC7C5A" w:rsidRPr="00BD656E" w:rsidRDefault="00DC7C5A" w:rsidP="00BD656E">
      <w:pPr>
        <w:pStyle w:val="A-text"/>
        <w:rPr>
          <w:rFonts w:ascii="Times New Roman" w:hAnsi="Times New Roman"/>
          <w:sz w:val="22"/>
          <w:rtl/>
        </w:rPr>
      </w:pPr>
    </w:p>
    <w:p w:rsidR="0019284D" w:rsidRPr="006A2A40" w:rsidRDefault="0019284D" w:rsidP="006A2A40">
      <w:pPr>
        <w:pStyle w:val="NormalWeb"/>
        <w:bidi/>
        <w:spacing w:before="0" w:beforeAutospacing="0"/>
        <w:jc w:val="center"/>
        <w:rPr>
          <w:rFonts w:ascii="&amp;quot" w:hAnsi="&amp;quot" w:cs="B Nazanin"/>
          <w:b/>
          <w:bCs/>
          <w:color w:val="212529"/>
          <w:sz w:val="22"/>
          <w:szCs w:val="22"/>
          <w:lang w:bidi="fa-IR"/>
        </w:rPr>
      </w:pPr>
      <w:bookmarkStart w:id="8" w:name="_Toc493343812"/>
      <w:bookmarkStart w:id="9" w:name="_Toc504905641"/>
      <w:bookmarkStart w:id="10" w:name="_Toc527202448"/>
      <w:bookmarkStart w:id="11" w:name="_Hlk520500672"/>
      <w:r w:rsidRPr="006A2A40">
        <w:rPr>
          <w:rFonts w:ascii="&amp;quot" w:hAnsi="&amp;quot" w:cs="B Nazanin" w:hint="cs"/>
          <w:b/>
          <w:bCs/>
          <w:color w:val="212529"/>
          <w:sz w:val="22"/>
          <w:szCs w:val="22"/>
          <w:rtl/>
          <w:lang w:bidi="fa-IR"/>
        </w:rPr>
        <w:t>جدول3</w:t>
      </w:r>
      <w:r w:rsidR="006A2A40">
        <w:rPr>
          <w:rFonts w:ascii="&amp;quot" w:hAnsi="&amp;quot" w:cs="B Nazanin" w:hint="cs"/>
          <w:b/>
          <w:bCs/>
          <w:color w:val="212529"/>
          <w:sz w:val="22"/>
          <w:szCs w:val="22"/>
          <w:rtl/>
          <w:lang w:bidi="fa-IR"/>
        </w:rPr>
        <w:t>:</w:t>
      </w:r>
      <w:r w:rsidRPr="006A2A40">
        <w:rPr>
          <w:rFonts w:ascii="&amp;quot" w:hAnsi="&amp;quot" w:cs="B Nazanin" w:hint="cs"/>
          <w:b/>
          <w:bCs/>
          <w:color w:val="212529"/>
          <w:sz w:val="22"/>
          <w:szCs w:val="22"/>
          <w:rtl/>
          <w:lang w:bidi="fa-IR"/>
        </w:rPr>
        <w:t xml:space="preserve"> توزیع فراوانی گروه سنی پاسخگویان</w:t>
      </w:r>
      <w:bookmarkEnd w:id="8"/>
      <w:bookmarkEnd w:id="9"/>
      <w:bookmarkEnd w:id="10"/>
    </w:p>
    <w:tbl>
      <w:tblPr>
        <w:tblW w:w="29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6"/>
        <w:gridCol w:w="1409"/>
        <w:gridCol w:w="1178"/>
      </w:tblGrid>
      <w:tr w:rsidR="0019284D" w:rsidTr="00364D0F">
        <w:trPr>
          <w:cantSplit/>
          <w:trHeight w:hRule="exact" w:val="397"/>
          <w:jc w:val="center"/>
        </w:trPr>
        <w:tc>
          <w:tcPr>
            <w:tcW w:w="1815" w:type="dxa"/>
            <w:gridSpan w:val="2"/>
            <w:tcBorders>
              <w:top w:val="single" w:sz="16" w:space="0" w:color="000000"/>
              <w:left w:val="single" w:sz="16" w:space="0" w:color="000000"/>
              <w:bottom w:val="single" w:sz="16" w:space="0" w:color="000000"/>
              <w:right w:val="nil"/>
            </w:tcBorders>
            <w:shd w:val="clear" w:color="auto" w:fill="FFFFFF"/>
          </w:tcPr>
          <w:bookmarkEnd w:id="11"/>
          <w:p w:rsidR="0019284D" w:rsidRPr="00BD656E" w:rsidRDefault="0019284D" w:rsidP="00BD656E">
            <w:pPr>
              <w:spacing w:line="320" w:lineRule="atLeast"/>
              <w:ind w:left="60" w:right="60"/>
              <w:jc w:val="center"/>
              <w:rPr>
                <w:rFonts w:ascii="Arial" w:hAnsi="Arial" w:cs="B Nazanin"/>
                <w:szCs w:val="22"/>
                <w:rtl/>
              </w:rPr>
            </w:pPr>
            <w:r w:rsidRPr="00BD656E">
              <w:rPr>
                <w:rFonts w:ascii="Arial" w:hAnsi="Arial" w:cs="B Nazanin" w:hint="cs"/>
                <w:szCs w:val="22"/>
                <w:rtl/>
              </w:rPr>
              <w:t>سن</w:t>
            </w:r>
          </w:p>
        </w:tc>
        <w:tc>
          <w:tcPr>
            <w:tcW w:w="1178" w:type="dxa"/>
            <w:tcBorders>
              <w:top w:val="single" w:sz="16" w:space="0" w:color="000000"/>
              <w:left w:val="single" w:sz="16" w:space="0" w:color="000000"/>
              <w:bottom w:val="single" w:sz="16" w:space="0" w:color="000000"/>
            </w:tcBorders>
            <w:shd w:val="clear" w:color="auto" w:fill="FFFFFF"/>
          </w:tcPr>
          <w:p w:rsidR="0019284D" w:rsidRPr="00BD656E" w:rsidRDefault="0019284D" w:rsidP="00BD656E">
            <w:pPr>
              <w:spacing w:line="320" w:lineRule="atLeast"/>
              <w:ind w:left="60" w:right="60"/>
              <w:jc w:val="center"/>
              <w:rPr>
                <w:rFonts w:ascii="Arial" w:hAnsi="Arial" w:cs="B Nazanin"/>
                <w:szCs w:val="22"/>
              </w:rPr>
            </w:pPr>
            <w:r w:rsidRPr="00BD656E">
              <w:rPr>
                <w:rFonts w:ascii="Arial" w:hAnsi="Arial" w:cs="B Nazanin" w:hint="cs"/>
                <w:szCs w:val="22"/>
                <w:rtl/>
              </w:rPr>
              <w:t>فراوانی</w:t>
            </w:r>
          </w:p>
        </w:tc>
      </w:tr>
      <w:tr w:rsidR="0019284D" w:rsidTr="00364D0F">
        <w:trPr>
          <w:cantSplit/>
          <w:trHeight w:hRule="exact" w:val="397"/>
          <w:jc w:val="center"/>
        </w:trPr>
        <w:tc>
          <w:tcPr>
            <w:tcW w:w="406" w:type="dxa"/>
            <w:vMerge w:val="restart"/>
            <w:tcBorders>
              <w:top w:val="single" w:sz="16" w:space="0" w:color="000000"/>
              <w:left w:val="single" w:sz="16" w:space="0" w:color="000000"/>
              <w:bottom w:val="single" w:sz="16" w:space="0" w:color="000000"/>
              <w:right w:val="nil"/>
            </w:tcBorders>
            <w:shd w:val="clear" w:color="auto" w:fill="FFFFFF"/>
          </w:tcPr>
          <w:p w:rsidR="0019284D" w:rsidRDefault="0019284D" w:rsidP="00364D0F">
            <w:pPr>
              <w:spacing w:line="320" w:lineRule="atLeast"/>
              <w:ind w:left="60" w:right="60"/>
              <w:rPr>
                <w:rFonts w:ascii="Arial" w:hAnsi="Arial" w:cs="Arial"/>
                <w:sz w:val="18"/>
                <w:szCs w:val="18"/>
              </w:rPr>
            </w:pPr>
          </w:p>
        </w:tc>
        <w:tc>
          <w:tcPr>
            <w:tcW w:w="1409" w:type="dxa"/>
            <w:tcBorders>
              <w:top w:val="single" w:sz="16" w:space="0" w:color="000000"/>
              <w:left w:val="nil"/>
              <w:bottom w:val="nil"/>
              <w:right w:val="single" w:sz="16" w:space="0" w:color="000000"/>
            </w:tcBorders>
            <w:shd w:val="clear" w:color="auto" w:fill="FFFFFF"/>
          </w:tcPr>
          <w:p w:rsidR="0019284D" w:rsidRPr="00BD656E" w:rsidRDefault="0019284D" w:rsidP="00364D0F">
            <w:pPr>
              <w:spacing w:line="320" w:lineRule="atLeast"/>
              <w:ind w:left="60" w:right="60"/>
              <w:jc w:val="center"/>
              <w:rPr>
                <w:rFonts w:ascii="Arial" w:hAnsi="Arial" w:cs="B Nazanin"/>
                <w:szCs w:val="22"/>
              </w:rPr>
            </w:pPr>
            <w:r w:rsidRPr="00BD656E">
              <w:rPr>
                <w:rFonts w:ascii="Arial" w:hAnsi="Arial" w:cs="B Nazanin"/>
                <w:szCs w:val="22"/>
                <w:rtl/>
              </w:rPr>
              <w:t>زیر 20 سال</w:t>
            </w:r>
          </w:p>
        </w:tc>
        <w:tc>
          <w:tcPr>
            <w:tcW w:w="1178" w:type="dxa"/>
            <w:tcBorders>
              <w:top w:val="single" w:sz="12" w:space="0" w:color="000000"/>
              <w:left w:val="nil"/>
              <w:bottom w:val="nil"/>
              <w:right w:val="single" w:sz="8" w:space="0" w:color="000000"/>
            </w:tcBorders>
            <w:shd w:val="clear" w:color="000000" w:fill="FFFFFF"/>
            <w:vAlign w:val="center"/>
          </w:tcPr>
          <w:p w:rsidR="0019284D" w:rsidRPr="00BD656E" w:rsidRDefault="0019284D" w:rsidP="00364D0F">
            <w:pPr>
              <w:jc w:val="center"/>
              <w:rPr>
                <w:rFonts w:ascii="Arial" w:hAnsi="Arial" w:cs="B Nazanin"/>
                <w:szCs w:val="22"/>
              </w:rPr>
            </w:pPr>
            <w:r w:rsidRPr="00BD656E">
              <w:rPr>
                <w:rFonts w:ascii="Arial" w:hAnsi="Arial" w:cs="B Nazanin" w:hint="cs"/>
                <w:szCs w:val="22"/>
                <w:rtl/>
              </w:rPr>
              <w:t>87</w:t>
            </w:r>
          </w:p>
        </w:tc>
      </w:tr>
      <w:tr w:rsidR="0019284D" w:rsidTr="00364D0F">
        <w:trPr>
          <w:cantSplit/>
          <w:trHeight w:hRule="exact" w:val="397"/>
          <w:jc w:val="center"/>
        </w:trPr>
        <w:tc>
          <w:tcPr>
            <w:tcW w:w="406" w:type="dxa"/>
            <w:vMerge/>
            <w:tcBorders>
              <w:top w:val="single" w:sz="16" w:space="0" w:color="000000"/>
              <w:left w:val="single" w:sz="16" w:space="0" w:color="000000"/>
              <w:bottom w:val="single" w:sz="16" w:space="0" w:color="000000"/>
              <w:right w:val="nil"/>
            </w:tcBorders>
            <w:shd w:val="clear" w:color="auto" w:fill="FFFFFF"/>
          </w:tcPr>
          <w:p w:rsidR="0019284D" w:rsidRDefault="0019284D" w:rsidP="00364D0F">
            <w:pPr>
              <w:rPr>
                <w:rFonts w:ascii="Arial" w:hAnsi="Arial" w:cs="Arial"/>
                <w:sz w:val="18"/>
                <w:szCs w:val="18"/>
              </w:rPr>
            </w:pPr>
          </w:p>
        </w:tc>
        <w:tc>
          <w:tcPr>
            <w:tcW w:w="1409" w:type="dxa"/>
            <w:tcBorders>
              <w:top w:val="nil"/>
              <w:left w:val="nil"/>
              <w:bottom w:val="nil"/>
              <w:right w:val="single" w:sz="16" w:space="0" w:color="000000"/>
            </w:tcBorders>
            <w:shd w:val="clear" w:color="auto" w:fill="FFFFFF"/>
          </w:tcPr>
          <w:p w:rsidR="0019284D" w:rsidRPr="00BD656E" w:rsidRDefault="0019284D" w:rsidP="00364D0F">
            <w:pPr>
              <w:spacing w:line="320" w:lineRule="atLeast"/>
              <w:ind w:left="60" w:right="60"/>
              <w:jc w:val="center"/>
              <w:rPr>
                <w:rFonts w:ascii="Arial" w:hAnsi="Arial" w:cs="B Nazanin"/>
                <w:szCs w:val="22"/>
              </w:rPr>
            </w:pPr>
            <w:r w:rsidRPr="00BD656E">
              <w:rPr>
                <w:rFonts w:ascii="Arial" w:hAnsi="Arial" w:cs="B Nazanin" w:hint="cs"/>
                <w:szCs w:val="22"/>
                <w:rtl/>
              </w:rPr>
              <w:t>20-30</w:t>
            </w:r>
          </w:p>
        </w:tc>
        <w:tc>
          <w:tcPr>
            <w:tcW w:w="1178" w:type="dxa"/>
            <w:tcBorders>
              <w:top w:val="nil"/>
              <w:left w:val="nil"/>
              <w:bottom w:val="nil"/>
              <w:right w:val="single" w:sz="8" w:space="0" w:color="000000"/>
            </w:tcBorders>
            <w:shd w:val="clear" w:color="000000" w:fill="FFFFFF"/>
            <w:vAlign w:val="center"/>
          </w:tcPr>
          <w:p w:rsidR="0019284D" w:rsidRPr="00BD656E" w:rsidRDefault="0019284D" w:rsidP="00364D0F">
            <w:pPr>
              <w:jc w:val="center"/>
              <w:rPr>
                <w:rFonts w:ascii="Arial" w:hAnsi="Arial" w:cs="B Nazanin"/>
                <w:szCs w:val="22"/>
                <w:rtl/>
              </w:rPr>
            </w:pPr>
            <w:r w:rsidRPr="00BD656E">
              <w:rPr>
                <w:rFonts w:ascii="Arial" w:hAnsi="Arial" w:cs="B Nazanin" w:hint="cs"/>
                <w:szCs w:val="22"/>
                <w:rtl/>
              </w:rPr>
              <w:t>95</w:t>
            </w:r>
          </w:p>
        </w:tc>
      </w:tr>
      <w:tr w:rsidR="0019284D" w:rsidTr="00364D0F">
        <w:trPr>
          <w:cantSplit/>
          <w:trHeight w:hRule="exact" w:val="397"/>
          <w:jc w:val="center"/>
        </w:trPr>
        <w:tc>
          <w:tcPr>
            <w:tcW w:w="406" w:type="dxa"/>
            <w:vMerge/>
            <w:tcBorders>
              <w:top w:val="single" w:sz="16" w:space="0" w:color="000000"/>
              <w:left w:val="single" w:sz="16" w:space="0" w:color="000000"/>
              <w:bottom w:val="single" w:sz="16" w:space="0" w:color="000000"/>
              <w:right w:val="nil"/>
            </w:tcBorders>
            <w:shd w:val="clear" w:color="auto" w:fill="FFFFFF"/>
          </w:tcPr>
          <w:p w:rsidR="0019284D" w:rsidRDefault="0019284D" w:rsidP="00364D0F">
            <w:pPr>
              <w:rPr>
                <w:rFonts w:ascii="Arial" w:hAnsi="Arial" w:cs="Arial"/>
                <w:sz w:val="18"/>
                <w:szCs w:val="18"/>
              </w:rPr>
            </w:pPr>
          </w:p>
        </w:tc>
        <w:tc>
          <w:tcPr>
            <w:tcW w:w="1409" w:type="dxa"/>
            <w:tcBorders>
              <w:top w:val="nil"/>
              <w:left w:val="nil"/>
              <w:bottom w:val="nil"/>
              <w:right w:val="single" w:sz="16" w:space="0" w:color="000000"/>
            </w:tcBorders>
            <w:shd w:val="clear" w:color="auto" w:fill="FFFFFF"/>
          </w:tcPr>
          <w:p w:rsidR="0019284D" w:rsidRPr="00BD656E" w:rsidRDefault="0019284D" w:rsidP="00364D0F">
            <w:pPr>
              <w:spacing w:line="320" w:lineRule="atLeast"/>
              <w:ind w:left="60" w:right="60"/>
              <w:jc w:val="center"/>
              <w:rPr>
                <w:rFonts w:ascii="Arial" w:hAnsi="Arial" w:cs="B Nazanin"/>
                <w:szCs w:val="22"/>
              </w:rPr>
            </w:pPr>
            <w:r w:rsidRPr="00BD656E">
              <w:rPr>
                <w:rFonts w:ascii="Arial" w:hAnsi="Arial" w:cs="B Nazanin" w:hint="cs"/>
                <w:szCs w:val="22"/>
                <w:rtl/>
              </w:rPr>
              <w:t>31-40</w:t>
            </w:r>
          </w:p>
        </w:tc>
        <w:tc>
          <w:tcPr>
            <w:tcW w:w="1178" w:type="dxa"/>
            <w:tcBorders>
              <w:top w:val="nil"/>
              <w:left w:val="nil"/>
              <w:bottom w:val="nil"/>
              <w:right w:val="single" w:sz="8" w:space="0" w:color="000000"/>
            </w:tcBorders>
            <w:shd w:val="clear" w:color="000000" w:fill="FFFFFF"/>
            <w:vAlign w:val="center"/>
          </w:tcPr>
          <w:p w:rsidR="0019284D" w:rsidRPr="00BD656E" w:rsidRDefault="0019284D" w:rsidP="00364D0F">
            <w:pPr>
              <w:jc w:val="center"/>
              <w:rPr>
                <w:rFonts w:ascii="Arial" w:hAnsi="Arial" w:cs="B Nazanin"/>
                <w:szCs w:val="22"/>
                <w:rtl/>
              </w:rPr>
            </w:pPr>
            <w:r w:rsidRPr="00BD656E">
              <w:rPr>
                <w:rFonts w:ascii="Arial" w:hAnsi="Arial" w:cs="B Nazanin" w:hint="cs"/>
                <w:szCs w:val="22"/>
                <w:rtl/>
              </w:rPr>
              <w:t>135</w:t>
            </w:r>
          </w:p>
        </w:tc>
      </w:tr>
      <w:tr w:rsidR="0019284D" w:rsidTr="00364D0F">
        <w:trPr>
          <w:cantSplit/>
          <w:trHeight w:hRule="exact" w:val="397"/>
          <w:jc w:val="center"/>
        </w:trPr>
        <w:tc>
          <w:tcPr>
            <w:tcW w:w="406" w:type="dxa"/>
            <w:vMerge/>
            <w:tcBorders>
              <w:top w:val="single" w:sz="16" w:space="0" w:color="000000"/>
              <w:left w:val="single" w:sz="16" w:space="0" w:color="000000"/>
              <w:bottom w:val="single" w:sz="16" w:space="0" w:color="000000"/>
              <w:right w:val="nil"/>
            </w:tcBorders>
            <w:shd w:val="clear" w:color="auto" w:fill="FFFFFF"/>
          </w:tcPr>
          <w:p w:rsidR="0019284D" w:rsidRDefault="0019284D" w:rsidP="00364D0F">
            <w:pPr>
              <w:rPr>
                <w:rFonts w:ascii="Arial" w:hAnsi="Arial" w:cs="Arial"/>
                <w:sz w:val="18"/>
                <w:szCs w:val="18"/>
              </w:rPr>
            </w:pPr>
          </w:p>
        </w:tc>
        <w:tc>
          <w:tcPr>
            <w:tcW w:w="1409" w:type="dxa"/>
            <w:tcBorders>
              <w:top w:val="nil"/>
              <w:left w:val="nil"/>
              <w:bottom w:val="nil"/>
              <w:right w:val="single" w:sz="16" w:space="0" w:color="000000"/>
            </w:tcBorders>
            <w:shd w:val="clear" w:color="auto" w:fill="FFFFFF"/>
          </w:tcPr>
          <w:p w:rsidR="0019284D" w:rsidRPr="00BD656E" w:rsidRDefault="0019284D" w:rsidP="00364D0F">
            <w:pPr>
              <w:spacing w:line="320" w:lineRule="atLeast"/>
              <w:ind w:left="60" w:right="60"/>
              <w:jc w:val="center"/>
              <w:rPr>
                <w:rFonts w:ascii="Arial" w:hAnsi="Arial" w:cs="B Nazanin"/>
                <w:szCs w:val="22"/>
              </w:rPr>
            </w:pPr>
            <w:r w:rsidRPr="00BD656E">
              <w:rPr>
                <w:rFonts w:ascii="Arial" w:hAnsi="Arial" w:cs="B Nazanin" w:hint="cs"/>
                <w:szCs w:val="22"/>
                <w:rtl/>
              </w:rPr>
              <w:t>41-50</w:t>
            </w:r>
          </w:p>
        </w:tc>
        <w:tc>
          <w:tcPr>
            <w:tcW w:w="1178" w:type="dxa"/>
            <w:tcBorders>
              <w:top w:val="nil"/>
              <w:left w:val="nil"/>
              <w:bottom w:val="nil"/>
              <w:right w:val="single" w:sz="8" w:space="0" w:color="000000"/>
            </w:tcBorders>
            <w:shd w:val="clear" w:color="000000" w:fill="FFFFFF"/>
            <w:vAlign w:val="center"/>
          </w:tcPr>
          <w:p w:rsidR="0019284D" w:rsidRPr="00BD656E" w:rsidRDefault="0019284D" w:rsidP="00364D0F">
            <w:pPr>
              <w:jc w:val="center"/>
              <w:rPr>
                <w:rFonts w:ascii="Arial" w:hAnsi="Arial" w:cs="B Nazanin"/>
                <w:szCs w:val="22"/>
                <w:rtl/>
              </w:rPr>
            </w:pPr>
            <w:r w:rsidRPr="00BD656E">
              <w:rPr>
                <w:rFonts w:ascii="Arial" w:hAnsi="Arial" w:cs="B Nazanin" w:hint="cs"/>
                <w:szCs w:val="22"/>
                <w:rtl/>
              </w:rPr>
              <w:t>65</w:t>
            </w:r>
          </w:p>
        </w:tc>
      </w:tr>
      <w:tr w:rsidR="0019284D" w:rsidTr="00364D0F">
        <w:trPr>
          <w:cantSplit/>
          <w:trHeight w:hRule="exact" w:val="397"/>
          <w:jc w:val="center"/>
        </w:trPr>
        <w:tc>
          <w:tcPr>
            <w:tcW w:w="406" w:type="dxa"/>
            <w:vMerge/>
            <w:tcBorders>
              <w:top w:val="single" w:sz="16" w:space="0" w:color="000000"/>
              <w:left w:val="single" w:sz="16" w:space="0" w:color="000000"/>
              <w:bottom w:val="single" w:sz="16" w:space="0" w:color="000000"/>
              <w:right w:val="nil"/>
            </w:tcBorders>
            <w:shd w:val="clear" w:color="auto" w:fill="FFFFFF"/>
          </w:tcPr>
          <w:p w:rsidR="0019284D" w:rsidRDefault="0019284D" w:rsidP="00364D0F">
            <w:pPr>
              <w:rPr>
                <w:rFonts w:ascii="Arial" w:hAnsi="Arial" w:cs="Arial"/>
                <w:sz w:val="18"/>
                <w:szCs w:val="18"/>
              </w:rPr>
            </w:pPr>
          </w:p>
        </w:tc>
        <w:tc>
          <w:tcPr>
            <w:tcW w:w="1409" w:type="dxa"/>
            <w:tcBorders>
              <w:top w:val="nil"/>
              <w:left w:val="nil"/>
              <w:bottom w:val="nil"/>
              <w:right w:val="single" w:sz="16" w:space="0" w:color="000000"/>
            </w:tcBorders>
            <w:shd w:val="clear" w:color="auto" w:fill="FFFFFF"/>
          </w:tcPr>
          <w:p w:rsidR="0019284D" w:rsidRPr="00BD656E" w:rsidRDefault="0019284D" w:rsidP="00364D0F">
            <w:pPr>
              <w:spacing w:line="320" w:lineRule="atLeast"/>
              <w:ind w:left="60" w:right="60"/>
              <w:jc w:val="center"/>
              <w:rPr>
                <w:rFonts w:ascii="Arial" w:hAnsi="Arial" w:cs="B Nazanin"/>
                <w:szCs w:val="22"/>
              </w:rPr>
            </w:pPr>
            <w:r w:rsidRPr="00BD656E">
              <w:rPr>
                <w:rFonts w:ascii="Arial" w:hAnsi="Arial" w:cs="B Nazanin" w:hint="cs"/>
                <w:szCs w:val="22"/>
                <w:rtl/>
              </w:rPr>
              <w:t>51-60</w:t>
            </w:r>
          </w:p>
        </w:tc>
        <w:tc>
          <w:tcPr>
            <w:tcW w:w="1178" w:type="dxa"/>
            <w:tcBorders>
              <w:top w:val="nil"/>
              <w:left w:val="nil"/>
              <w:bottom w:val="nil"/>
              <w:right w:val="single" w:sz="8" w:space="0" w:color="000000"/>
            </w:tcBorders>
            <w:shd w:val="clear" w:color="000000" w:fill="FFFFFF"/>
            <w:vAlign w:val="center"/>
          </w:tcPr>
          <w:p w:rsidR="0019284D" w:rsidRPr="00BD656E" w:rsidRDefault="0019284D" w:rsidP="00364D0F">
            <w:pPr>
              <w:jc w:val="center"/>
              <w:rPr>
                <w:rFonts w:ascii="Arial" w:hAnsi="Arial" w:cs="B Nazanin"/>
                <w:szCs w:val="22"/>
                <w:rtl/>
              </w:rPr>
            </w:pPr>
            <w:r w:rsidRPr="00BD656E">
              <w:rPr>
                <w:rFonts w:ascii="Arial" w:hAnsi="Arial" w:cs="B Nazanin" w:hint="cs"/>
                <w:szCs w:val="22"/>
                <w:rtl/>
              </w:rPr>
              <w:t>13</w:t>
            </w:r>
          </w:p>
        </w:tc>
      </w:tr>
      <w:tr w:rsidR="0019284D" w:rsidTr="00364D0F">
        <w:trPr>
          <w:cantSplit/>
          <w:trHeight w:hRule="exact" w:val="397"/>
          <w:jc w:val="center"/>
        </w:trPr>
        <w:tc>
          <w:tcPr>
            <w:tcW w:w="406" w:type="dxa"/>
            <w:vMerge/>
            <w:tcBorders>
              <w:top w:val="single" w:sz="16" w:space="0" w:color="000000"/>
              <w:left w:val="single" w:sz="16" w:space="0" w:color="000000"/>
              <w:bottom w:val="single" w:sz="16" w:space="0" w:color="000000"/>
              <w:right w:val="nil"/>
            </w:tcBorders>
            <w:shd w:val="clear" w:color="auto" w:fill="FFFFFF"/>
          </w:tcPr>
          <w:p w:rsidR="0019284D" w:rsidRDefault="0019284D" w:rsidP="00364D0F">
            <w:pPr>
              <w:rPr>
                <w:rFonts w:ascii="Arial" w:hAnsi="Arial" w:cs="Arial"/>
                <w:sz w:val="18"/>
                <w:szCs w:val="18"/>
              </w:rPr>
            </w:pPr>
          </w:p>
        </w:tc>
        <w:tc>
          <w:tcPr>
            <w:tcW w:w="1409" w:type="dxa"/>
            <w:tcBorders>
              <w:top w:val="nil"/>
              <w:left w:val="nil"/>
              <w:bottom w:val="nil"/>
              <w:right w:val="single" w:sz="16" w:space="0" w:color="000000"/>
            </w:tcBorders>
            <w:shd w:val="clear" w:color="auto" w:fill="FFFFFF"/>
          </w:tcPr>
          <w:p w:rsidR="0019284D" w:rsidRPr="00BD656E" w:rsidRDefault="0019284D" w:rsidP="00364D0F">
            <w:pPr>
              <w:spacing w:line="320" w:lineRule="atLeast"/>
              <w:ind w:left="60" w:right="60"/>
              <w:jc w:val="center"/>
              <w:rPr>
                <w:rFonts w:ascii="Arial" w:hAnsi="Arial" w:cs="B Nazanin"/>
                <w:szCs w:val="22"/>
              </w:rPr>
            </w:pPr>
            <w:r w:rsidRPr="00BD656E">
              <w:rPr>
                <w:rFonts w:ascii="Arial" w:hAnsi="Arial" w:cs="B Nazanin"/>
                <w:szCs w:val="22"/>
                <w:rtl/>
              </w:rPr>
              <w:t>بالاتر از 60</w:t>
            </w:r>
          </w:p>
        </w:tc>
        <w:tc>
          <w:tcPr>
            <w:tcW w:w="1178" w:type="dxa"/>
            <w:tcBorders>
              <w:top w:val="nil"/>
              <w:left w:val="nil"/>
              <w:bottom w:val="nil"/>
              <w:right w:val="single" w:sz="8" w:space="0" w:color="000000"/>
            </w:tcBorders>
            <w:shd w:val="clear" w:color="000000" w:fill="FFFFFF"/>
            <w:vAlign w:val="center"/>
          </w:tcPr>
          <w:p w:rsidR="0019284D" w:rsidRPr="00BD656E" w:rsidRDefault="0019284D" w:rsidP="00364D0F">
            <w:pPr>
              <w:jc w:val="center"/>
              <w:rPr>
                <w:rFonts w:ascii="Arial" w:hAnsi="Arial" w:cs="B Nazanin"/>
                <w:szCs w:val="22"/>
                <w:rtl/>
              </w:rPr>
            </w:pPr>
            <w:r w:rsidRPr="00BD656E">
              <w:rPr>
                <w:rFonts w:ascii="Arial" w:hAnsi="Arial" w:cs="B Nazanin" w:hint="cs"/>
                <w:szCs w:val="22"/>
                <w:rtl/>
              </w:rPr>
              <w:t>5</w:t>
            </w:r>
          </w:p>
        </w:tc>
      </w:tr>
      <w:tr w:rsidR="0019284D" w:rsidTr="00364D0F">
        <w:trPr>
          <w:cantSplit/>
          <w:trHeight w:hRule="exact" w:val="397"/>
          <w:jc w:val="center"/>
        </w:trPr>
        <w:tc>
          <w:tcPr>
            <w:tcW w:w="406" w:type="dxa"/>
            <w:vMerge/>
            <w:tcBorders>
              <w:top w:val="single" w:sz="16" w:space="0" w:color="000000"/>
              <w:left w:val="single" w:sz="16" w:space="0" w:color="000000"/>
              <w:bottom w:val="single" w:sz="16" w:space="0" w:color="000000"/>
              <w:right w:val="nil"/>
            </w:tcBorders>
            <w:shd w:val="clear" w:color="auto" w:fill="FFFFFF"/>
          </w:tcPr>
          <w:p w:rsidR="0019284D" w:rsidRDefault="0019284D" w:rsidP="00364D0F">
            <w:pPr>
              <w:rPr>
                <w:rFonts w:ascii="Arial" w:hAnsi="Arial" w:cs="Arial"/>
                <w:sz w:val="18"/>
                <w:szCs w:val="18"/>
              </w:rPr>
            </w:pPr>
          </w:p>
        </w:tc>
        <w:tc>
          <w:tcPr>
            <w:tcW w:w="1409" w:type="dxa"/>
            <w:tcBorders>
              <w:top w:val="nil"/>
              <w:left w:val="nil"/>
              <w:bottom w:val="single" w:sz="16" w:space="0" w:color="000000"/>
              <w:right w:val="single" w:sz="16" w:space="0" w:color="000000"/>
            </w:tcBorders>
            <w:shd w:val="clear" w:color="auto" w:fill="FFFFFF"/>
          </w:tcPr>
          <w:p w:rsidR="0019284D" w:rsidRPr="00BD656E" w:rsidRDefault="0019284D" w:rsidP="00364D0F">
            <w:pPr>
              <w:spacing w:line="320" w:lineRule="atLeast"/>
              <w:ind w:left="60" w:right="60"/>
              <w:jc w:val="center"/>
              <w:rPr>
                <w:rFonts w:ascii="Arial" w:hAnsi="Arial" w:cs="B Nazanin"/>
                <w:szCs w:val="22"/>
              </w:rPr>
            </w:pPr>
            <w:r w:rsidRPr="00BD656E">
              <w:rPr>
                <w:rFonts w:ascii="Arial" w:hAnsi="Arial" w:cs="B Nazanin" w:hint="cs"/>
                <w:szCs w:val="22"/>
                <w:rtl/>
              </w:rPr>
              <w:t>جمع کل</w:t>
            </w:r>
          </w:p>
        </w:tc>
        <w:tc>
          <w:tcPr>
            <w:tcW w:w="1178" w:type="dxa"/>
            <w:tcBorders>
              <w:top w:val="nil"/>
              <w:left w:val="single" w:sz="16" w:space="0" w:color="000000"/>
              <w:bottom w:val="single" w:sz="16" w:space="0" w:color="000000"/>
            </w:tcBorders>
            <w:shd w:val="clear" w:color="auto" w:fill="FFFFFF"/>
            <w:vAlign w:val="center"/>
          </w:tcPr>
          <w:p w:rsidR="0019284D" w:rsidRPr="00BD656E" w:rsidRDefault="0019284D" w:rsidP="00364D0F">
            <w:pPr>
              <w:spacing w:line="320" w:lineRule="atLeast"/>
              <w:ind w:left="60" w:right="60"/>
              <w:jc w:val="center"/>
              <w:rPr>
                <w:rFonts w:ascii="Arial" w:hAnsi="Arial" w:cs="B Nazanin"/>
                <w:szCs w:val="22"/>
              </w:rPr>
            </w:pPr>
            <w:r w:rsidRPr="00BD656E">
              <w:rPr>
                <w:rFonts w:ascii="Arial" w:hAnsi="Arial" w:cs="B Nazanin" w:hint="cs"/>
                <w:szCs w:val="22"/>
                <w:rtl/>
              </w:rPr>
              <w:t>400</w:t>
            </w:r>
          </w:p>
        </w:tc>
      </w:tr>
    </w:tbl>
    <w:p w:rsidR="0019284D" w:rsidRDefault="0019284D" w:rsidP="0019284D">
      <w:pPr>
        <w:pStyle w:val="NormalWeb"/>
        <w:bidi/>
        <w:spacing w:before="0" w:beforeAutospacing="0"/>
        <w:jc w:val="center"/>
        <w:rPr>
          <w:rFonts w:ascii="&amp;quot" w:hAnsi="&amp;quot" w:cs="B Lotus"/>
          <w:color w:val="212529"/>
          <w:sz w:val="28"/>
          <w:szCs w:val="28"/>
          <w:rtl/>
        </w:rPr>
      </w:pPr>
    </w:p>
    <w:p w:rsidR="0019284D" w:rsidRDefault="0019284D" w:rsidP="0019284D">
      <w:pPr>
        <w:pStyle w:val="NormalWeb"/>
        <w:bidi/>
        <w:spacing w:before="0" w:beforeAutospacing="0"/>
        <w:jc w:val="center"/>
        <w:rPr>
          <w:rFonts w:ascii="&amp;quot" w:hAnsi="&amp;quot" w:cs="B Lotus"/>
          <w:color w:val="212529"/>
          <w:sz w:val="28"/>
          <w:szCs w:val="28"/>
          <w:rtl/>
        </w:rPr>
      </w:pPr>
      <w:r>
        <w:rPr>
          <w:noProof/>
        </w:rPr>
        <w:lastRenderedPageBreak/>
        <w:drawing>
          <wp:inline distT="0" distB="0" distL="0" distR="0" wp14:anchorId="57E124C7" wp14:editId="734CC047">
            <wp:extent cx="4171950" cy="216217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9284D" w:rsidRPr="006A2A40" w:rsidRDefault="0019284D" w:rsidP="006A2A40">
      <w:pPr>
        <w:pStyle w:val="NormalWeb"/>
        <w:bidi/>
        <w:spacing w:before="0" w:beforeAutospacing="0"/>
        <w:jc w:val="center"/>
        <w:rPr>
          <w:rFonts w:ascii="&amp;quot" w:hAnsi="&amp;quot" w:cs="B Nazanin"/>
          <w:b/>
          <w:bCs/>
          <w:color w:val="212529"/>
          <w:sz w:val="22"/>
          <w:szCs w:val="22"/>
          <w:rtl/>
          <w:lang w:bidi="fa-IR"/>
        </w:rPr>
      </w:pPr>
      <w:r w:rsidRPr="006A2A40">
        <w:rPr>
          <w:rFonts w:ascii="&amp;quot" w:hAnsi="&amp;quot" w:cs="B Nazanin" w:hint="cs"/>
          <w:b/>
          <w:bCs/>
          <w:color w:val="212529"/>
          <w:sz w:val="22"/>
          <w:szCs w:val="22"/>
          <w:rtl/>
          <w:lang w:bidi="fa-IR"/>
        </w:rPr>
        <w:t>شکل 5</w:t>
      </w:r>
      <w:r w:rsidR="006A2A40">
        <w:rPr>
          <w:rFonts w:ascii="&amp;quot" w:hAnsi="&amp;quot" w:cs="B Nazanin" w:hint="cs"/>
          <w:b/>
          <w:bCs/>
          <w:color w:val="212529"/>
          <w:sz w:val="22"/>
          <w:szCs w:val="22"/>
          <w:rtl/>
          <w:lang w:bidi="fa-IR"/>
        </w:rPr>
        <w:t>:</w:t>
      </w:r>
      <w:r w:rsidRPr="006A2A40">
        <w:rPr>
          <w:rFonts w:ascii="&amp;quot" w:hAnsi="&amp;quot" w:cs="B Nazanin" w:hint="cs"/>
          <w:b/>
          <w:bCs/>
          <w:color w:val="212529"/>
          <w:sz w:val="22"/>
          <w:szCs w:val="22"/>
          <w:rtl/>
          <w:lang w:bidi="fa-IR"/>
        </w:rPr>
        <w:t xml:space="preserve"> گروه سنی پاسخگویان</w:t>
      </w:r>
    </w:p>
    <w:p w:rsidR="0019284D" w:rsidRDefault="0019284D" w:rsidP="00BD656E">
      <w:pPr>
        <w:pStyle w:val="A-text"/>
        <w:rPr>
          <w:rFonts w:ascii="Times New Roman" w:hAnsi="Times New Roman"/>
          <w:sz w:val="22"/>
          <w:rtl/>
        </w:rPr>
      </w:pPr>
      <w:r w:rsidRPr="00BD656E">
        <w:rPr>
          <w:rFonts w:ascii="Times New Roman" w:hAnsi="Times New Roman" w:hint="cs"/>
          <w:sz w:val="22"/>
          <w:rtl/>
        </w:rPr>
        <w:t xml:space="preserve">به منظور ارزیابی میزان رضایت مندی مسافران از اتوبوس های تندرو شاخص های سهولت دسترسی به ایستگاه ها، زمان انتظار در ایستگاه، میزان ازدحام جمعیت در داخل اتوبوس، ایمنی و استانداردسازی اتوبوس ها، قیمت بلیط، زمان سفر  و رفتار، اخلاق و نحوه برخورد رانندگان مورد بررسی قرار گرفت. سپس آزمون </w:t>
      </w:r>
      <w:r w:rsidRPr="00BD656E">
        <w:rPr>
          <w:rFonts w:ascii="Times New Roman" w:hAnsi="Times New Roman"/>
          <w:sz w:val="22"/>
        </w:rPr>
        <w:t>t</w:t>
      </w:r>
      <w:r w:rsidRPr="00BD656E">
        <w:rPr>
          <w:rFonts w:ascii="Times New Roman" w:hAnsi="Times New Roman" w:hint="cs"/>
          <w:sz w:val="22"/>
          <w:rtl/>
        </w:rPr>
        <w:t xml:space="preserve"> تک نمونه ای بر روی این شاخص ها انجام و نتایج آن در جدول (4) ارایه شده است. همان گونه که سطح معناداری آزمون نشان می دهد فرض سفر در رابطه با شاخص های مورد مطالعه در اتوبوس های تندرو نسبت به سایر وسایل حمل و نقل رد می گردد. با توجه به فواصل اطمینان به دست آمده می توان بیان نمود که میزان رضایت مسافران از اتوبوس های تندرو شهر اصفهان در خط باقوشخانه- دستگرد بالاتر از متوسط می باشد. </w:t>
      </w:r>
    </w:p>
    <w:p w:rsidR="00DC7C5A" w:rsidRPr="00BD656E" w:rsidRDefault="00DC7C5A" w:rsidP="00BD656E">
      <w:pPr>
        <w:pStyle w:val="A-text"/>
        <w:rPr>
          <w:rFonts w:ascii="Times New Roman" w:hAnsi="Times New Roman"/>
          <w:sz w:val="22"/>
          <w:rtl/>
        </w:rPr>
      </w:pPr>
    </w:p>
    <w:p w:rsidR="0019284D" w:rsidRPr="006A2A40" w:rsidRDefault="0019284D" w:rsidP="006A2A40">
      <w:pPr>
        <w:pStyle w:val="NormalWeb"/>
        <w:bidi/>
        <w:spacing w:before="0" w:beforeAutospacing="0"/>
        <w:jc w:val="center"/>
        <w:rPr>
          <w:rFonts w:ascii="&amp;quot" w:hAnsi="&amp;quot" w:cs="B Nazanin"/>
          <w:b/>
          <w:bCs/>
          <w:color w:val="212529"/>
          <w:sz w:val="22"/>
          <w:szCs w:val="22"/>
          <w:rtl/>
          <w:lang w:bidi="fa-IR"/>
        </w:rPr>
      </w:pPr>
      <w:r w:rsidRPr="006A2A40">
        <w:rPr>
          <w:rFonts w:ascii="&amp;quot" w:hAnsi="&amp;quot" w:cs="B Nazanin" w:hint="cs"/>
          <w:b/>
          <w:bCs/>
          <w:color w:val="212529"/>
          <w:sz w:val="22"/>
          <w:szCs w:val="22"/>
          <w:rtl/>
          <w:lang w:bidi="fa-IR"/>
        </w:rPr>
        <w:t>جدول 4</w:t>
      </w:r>
      <w:r w:rsidR="006A2A40">
        <w:rPr>
          <w:rFonts w:ascii="&amp;quot" w:hAnsi="&amp;quot" w:cs="B Nazanin" w:hint="cs"/>
          <w:b/>
          <w:bCs/>
          <w:color w:val="212529"/>
          <w:sz w:val="22"/>
          <w:szCs w:val="22"/>
          <w:rtl/>
          <w:lang w:bidi="fa-IR"/>
        </w:rPr>
        <w:t>:</w:t>
      </w:r>
      <w:r w:rsidRPr="006A2A40">
        <w:rPr>
          <w:rFonts w:ascii="&amp;quot" w:hAnsi="&amp;quot" w:cs="B Nazanin" w:hint="cs"/>
          <w:b/>
          <w:bCs/>
          <w:color w:val="212529"/>
          <w:sz w:val="22"/>
          <w:szCs w:val="22"/>
          <w:rtl/>
          <w:lang w:bidi="fa-IR"/>
        </w:rPr>
        <w:t xml:space="preserve"> نتایج آزمون های آماری برای سنجش میزان رضایت از اتوبوس تندرو در شهر اصفهان</w:t>
      </w:r>
    </w:p>
    <w:tbl>
      <w:tblPr>
        <w:tblStyle w:val="TableGrid"/>
        <w:bidiVisual/>
        <w:tblW w:w="8209" w:type="dxa"/>
        <w:jc w:val="center"/>
        <w:tblLook w:val="04A0" w:firstRow="1" w:lastRow="0" w:firstColumn="1" w:lastColumn="0" w:noHBand="0" w:noVBand="1"/>
      </w:tblPr>
      <w:tblGrid>
        <w:gridCol w:w="3023"/>
        <w:gridCol w:w="792"/>
        <w:gridCol w:w="850"/>
        <w:gridCol w:w="851"/>
        <w:gridCol w:w="850"/>
        <w:gridCol w:w="851"/>
        <w:gridCol w:w="992"/>
      </w:tblGrid>
      <w:tr w:rsidR="0019284D" w:rsidTr="00364D0F">
        <w:trPr>
          <w:jc w:val="center"/>
        </w:trPr>
        <w:tc>
          <w:tcPr>
            <w:tcW w:w="3023" w:type="dxa"/>
            <w:vMerge w:val="restart"/>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عنوان شاخص</w:t>
            </w:r>
          </w:p>
        </w:tc>
        <w:tc>
          <w:tcPr>
            <w:tcW w:w="792" w:type="dxa"/>
            <w:vMerge w:val="restart"/>
          </w:tcPr>
          <w:p w:rsidR="0019284D" w:rsidRPr="006A2A40" w:rsidRDefault="0019284D" w:rsidP="00364D0F">
            <w:pPr>
              <w:pStyle w:val="NormalWeb"/>
              <w:bidi/>
              <w:spacing w:before="0" w:beforeAutospacing="0"/>
              <w:jc w:val="center"/>
              <w:rPr>
                <w:rFonts w:ascii="&amp;quot" w:hAnsi="&amp;quot" w:cs="B Nazanin"/>
                <w:color w:val="212529"/>
                <w:sz w:val="22"/>
                <w:szCs w:val="22"/>
                <w:rtl/>
                <w:lang w:bidi="fa-IR"/>
              </w:rPr>
            </w:pPr>
            <w:r w:rsidRPr="006A2A40">
              <w:rPr>
                <w:rFonts w:ascii="&amp;quot" w:hAnsi="&amp;quot" w:cs="B Nazanin" w:hint="cs"/>
                <w:color w:val="212529"/>
                <w:sz w:val="22"/>
                <w:szCs w:val="22"/>
                <w:rtl/>
              </w:rPr>
              <w:t xml:space="preserve">مقدار </w:t>
            </w:r>
            <w:r w:rsidRPr="006A2A40">
              <w:rPr>
                <w:rFonts w:ascii="&amp;quot" w:hAnsi="&amp;quot" w:cs="B Nazanin"/>
                <w:color w:val="212529"/>
                <w:sz w:val="22"/>
                <w:szCs w:val="22"/>
              </w:rPr>
              <w:t>t</w:t>
            </w:r>
          </w:p>
        </w:tc>
        <w:tc>
          <w:tcPr>
            <w:tcW w:w="850" w:type="dxa"/>
            <w:vMerge w:val="restart"/>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سطح معناداری</w:t>
            </w:r>
          </w:p>
        </w:tc>
        <w:tc>
          <w:tcPr>
            <w:tcW w:w="1701" w:type="dxa"/>
            <w:gridSpan w:val="2"/>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فاصله اطمینان</w:t>
            </w:r>
          </w:p>
        </w:tc>
        <w:tc>
          <w:tcPr>
            <w:tcW w:w="851" w:type="dxa"/>
            <w:vMerge w:val="restart"/>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انحراف معیار</w:t>
            </w:r>
          </w:p>
        </w:tc>
        <w:tc>
          <w:tcPr>
            <w:tcW w:w="992" w:type="dxa"/>
            <w:vMerge w:val="restart"/>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انحراف از میانگین</w:t>
            </w:r>
          </w:p>
        </w:tc>
      </w:tr>
      <w:tr w:rsidR="0019284D" w:rsidTr="00364D0F">
        <w:trPr>
          <w:jc w:val="center"/>
        </w:trPr>
        <w:tc>
          <w:tcPr>
            <w:tcW w:w="3023" w:type="dxa"/>
            <w:vMerge/>
          </w:tcPr>
          <w:p w:rsidR="0019284D" w:rsidRPr="006A2A40" w:rsidRDefault="0019284D" w:rsidP="00364D0F">
            <w:pPr>
              <w:pStyle w:val="NormalWeb"/>
              <w:bidi/>
              <w:spacing w:before="0" w:beforeAutospacing="0"/>
              <w:jc w:val="center"/>
              <w:rPr>
                <w:rFonts w:ascii="&amp;quot" w:hAnsi="&amp;quot" w:cs="B Nazanin"/>
                <w:color w:val="212529"/>
                <w:sz w:val="22"/>
                <w:szCs w:val="22"/>
                <w:rtl/>
              </w:rPr>
            </w:pPr>
          </w:p>
        </w:tc>
        <w:tc>
          <w:tcPr>
            <w:tcW w:w="792" w:type="dxa"/>
            <w:vMerge/>
          </w:tcPr>
          <w:p w:rsidR="0019284D" w:rsidRPr="006A2A40" w:rsidRDefault="0019284D" w:rsidP="00364D0F">
            <w:pPr>
              <w:pStyle w:val="NormalWeb"/>
              <w:bidi/>
              <w:spacing w:before="0" w:beforeAutospacing="0"/>
              <w:jc w:val="center"/>
              <w:rPr>
                <w:rFonts w:ascii="&amp;quot" w:hAnsi="&amp;quot" w:cs="B Nazanin"/>
                <w:color w:val="212529"/>
                <w:sz w:val="22"/>
                <w:szCs w:val="22"/>
                <w:rtl/>
              </w:rPr>
            </w:pPr>
          </w:p>
        </w:tc>
        <w:tc>
          <w:tcPr>
            <w:tcW w:w="850" w:type="dxa"/>
            <w:vMerge/>
          </w:tcPr>
          <w:p w:rsidR="0019284D" w:rsidRPr="006A2A40" w:rsidRDefault="0019284D" w:rsidP="00364D0F">
            <w:pPr>
              <w:pStyle w:val="NormalWeb"/>
              <w:bidi/>
              <w:spacing w:before="0" w:beforeAutospacing="0"/>
              <w:jc w:val="center"/>
              <w:rPr>
                <w:rFonts w:ascii="&amp;quot" w:hAnsi="&amp;quot" w:cs="B Nazanin"/>
                <w:color w:val="212529"/>
                <w:sz w:val="22"/>
                <w:szCs w:val="22"/>
                <w:rtl/>
              </w:rPr>
            </w:pPr>
          </w:p>
        </w:tc>
        <w:tc>
          <w:tcPr>
            <w:tcW w:w="851"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حد پایین</w:t>
            </w:r>
          </w:p>
        </w:tc>
        <w:tc>
          <w:tcPr>
            <w:tcW w:w="850"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حد بالا</w:t>
            </w:r>
          </w:p>
        </w:tc>
        <w:tc>
          <w:tcPr>
            <w:tcW w:w="851" w:type="dxa"/>
            <w:vMerge/>
          </w:tcPr>
          <w:p w:rsidR="0019284D" w:rsidRPr="006A2A40" w:rsidRDefault="0019284D" w:rsidP="00364D0F">
            <w:pPr>
              <w:pStyle w:val="NormalWeb"/>
              <w:bidi/>
              <w:spacing w:before="0" w:beforeAutospacing="0"/>
              <w:jc w:val="center"/>
              <w:rPr>
                <w:rFonts w:ascii="&amp;quot" w:hAnsi="&amp;quot" w:cs="B Nazanin"/>
                <w:color w:val="212529"/>
                <w:sz w:val="22"/>
                <w:szCs w:val="22"/>
                <w:rtl/>
              </w:rPr>
            </w:pPr>
          </w:p>
        </w:tc>
        <w:tc>
          <w:tcPr>
            <w:tcW w:w="992" w:type="dxa"/>
            <w:vMerge/>
          </w:tcPr>
          <w:p w:rsidR="0019284D" w:rsidRPr="006A2A40" w:rsidRDefault="0019284D" w:rsidP="00364D0F">
            <w:pPr>
              <w:pStyle w:val="NormalWeb"/>
              <w:bidi/>
              <w:spacing w:before="0" w:beforeAutospacing="0"/>
              <w:jc w:val="center"/>
              <w:rPr>
                <w:rFonts w:ascii="&amp;quot" w:hAnsi="&amp;quot" w:cs="B Nazanin"/>
                <w:color w:val="212529"/>
                <w:sz w:val="22"/>
                <w:szCs w:val="22"/>
                <w:rtl/>
              </w:rPr>
            </w:pPr>
          </w:p>
        </w:tc>
      </w:tr>
      <w:tr w:rsidR="0019284D" w:rsidTr="00364D0F">
        <w:trPr>
          <w:jc w:val="center"/>
        </w:trPr>
        <w:tc>
          <w:tcPr>
            <w:tcW w:w="3023"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rial" w:hAnsi="Arial" w:cs="B Nazanin"/>
                <w:color w:val="333333"/>
                <w:sz w:val="22"/>
                <w:szCs w:val="22"/>
                <w:shd w:val="clear" w:color="auto" w:fill="FFFFFF"/>
                <w:rtl/>
              </w:rPr>
              <w:t>سهولت دسترسی به ایستگاه‌ها</w:t>
            </w:r>
          </w:p>
        </w:tc>
        <w:tc>
          <w:tcPr>
            <w:tcW w:w="792"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68/23</w:t>
            </w:r>
          </w:p>
        </w:tc>
        <w:tc>
          <w:tcPr>
            <w:tcW w:w="850"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0</w:t>
            </w:r>
          </w:p>
        </w:tc>
        <w:tc>
          <w:tcPr>
            <w:tcW w:w="851"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92/0</w:t>
            </w:r>
          </w:p>
        </w:tc>
        <w:tc>
          <w:tcPr>
            <w:tcW w:w="850"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1/1</w:t>
            </w:r>
          </w:p>
        </w:tc>
        <w:tc>
          <w:tcPr>
            <w:tcW w:w="851"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04/1</w:t>
            </w:r>
          </w:p>
        </w:tc>
        <w:tc>
          <w:tcPr>
            <w:tcW w:w="992"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05/0</w:t>
            </w:r>
          </w:p>
        </w:tc>
      </w:tr>
      <w:tr w:rsidR="0019284D" w:rsidTr="00364D0F">
        <w:trPr>
          <w:jc w:val="center"/>
        </w:trPr>
        <w:tc>
          <w:tcPr>
            <w:tcW w:w="3023"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rial" w:hAnsi="Arial" w:cs="B Nazanin"/>
                <w:color w:val="333333"/>
                <w:sz w:val="22"/>
                <w:szCs w:val="22"/>
                <w:shd w:val="clear" w:color="auto" w:fill="FFFFFF"/>
                <w:rtl/>
              </w:rPr>
              <w:t>زمان انتظار در ایستگاه</w:t>
            </w:r>
          </w:p>
        </w:tc>
        <w:tc>
          <w:tcPr>
            <w:tcW w:w="792"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52/12</w:t>
            </w:r>
          </w:p>
        </w:tc>
        <w:tc>
          <w:tcPr>
            <w:tcW w:w="850"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0</w:t>
            </w:r>
          </w:p>
        </w:tc>
        <w:tc>
          <w:tcPr>
            <w:tcW w:w="851"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54/0</w:t>
            </w:r>
          </w:p>
        </w:tc>
        <w:tc>
          <w:tcPr>
            <w:tcW w:w="850"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78/0</w:t>
            </w:r>
          </w:p>
        </w:tc>
        <w:tc>
          <w:tcPr>
            <w:tcW w:w="851"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22/1</w:t>
            </w:r>
          </w:p>
        </w:tc>
        <w:tc>
          <w:tcPr>
            <w:tcW w:w="992"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06/0</w:t>
            </w:r>
          </w:p>
        </w:tc>
      </w:tr>
      <w:tr w:rsidR="0019284D" w:rsidTr="00364D0F">
        <w:trPr>
          <w:jc w:val="center"/>
        </w:trPr>
        <w:tc>
          <w:tcPr>
            <w:tcW w:w="3023"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rial" w:hAnsi="Arial" w:cs="B Nazanin"/>
                <w:color w:val="333333"/>
                <w:sz w:val="22"/>
                <w:szCs w:val="22"/>
                <w:shd w:val="clear" w:color="auto" w:fill="FFFFFF"/>
                <w:rtl/>
              </w:rPr>
              <w:t>میزان ازدحام جمعیت در داخل اتوبوس</w:t>
            </w:r>
          </w:p>
        </w:tc>
        <w:tc>
          <w:tcPr>
            <w:tcW w:w="792"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5/10</w:t>
            </w:r>
          </w:p>
        </w:tc>
        <w:tc>
          <w:tcPr>
            <w:tcW w:w="850"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0</w:t>
            </w:r>
          </w:p>
        </w:tc>
        <w:tc>
          <w:tcPr>
            <w:tcW w:w="851"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4/0</w:t>
            </w:r>
          </w:p>
        </w:tc>
        <w:tc>
          <w:tcPr>
            <w:tcW w:w="850"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6/0</w:t>
            </w:r>
          </w:p>
        </w:tc>
        <w:tc>
          <w:tcPr>
            <w:tcW w:w="851"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18/1</w:t>
            </w:r>
          </w:p>
        </w:tc>
        <w:tc>
          <w:tcPr>
            <w:tcW w:w="992"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06/0</w:t>
            </w:r>
          </w:p>
        </w:tc>
      </w:tr>
      <w:tr w:rsidR="0019284D" w:rsidTr="00364D0F">
        <w:trPr>
          <w:jc w:val="center"/>
        </w:trPr>
        <w:tc>
          <w:tcPr>
            <w:tcW w:w="3023"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rial" w:hAnsi="Arial" w:cs="B Nazanin"/>
                <w:color w:val="333333"/>
                <w:sz w:val="22"/>
                <w:szCs w:val="22"/>
                <w:shd w:val="clear" w:color="auto" w:fill="FFFFFF"/>
                <w:rtl/>
              </w:rPr>
              <w:t>ایمنی و استاندارد اتوبوس‌ها</w:t>
            </w:r>
          </w:p>
        </w:tc>
        <w:tc>
          <w:tcPr>
            <w:tcW w:w="792"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68/21</w:t>
            </w:r>
          </w:p>
        </w:tc>
        <w:tc>
          <w:tcPr>
            <w:tcW w:w="850"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0</w:t>
            </w:r>
          </w:p>
        </w:tc>
        <w:tc>
          <w:tcPr>
            <w:tcW w:w="851"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9/0</w:t>
            </w:r>
          </w:p>
        </w:tc>
        <w:tc>
          <w:tcPr>
            <w:tcW w:w="850"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1/1</w:t>
            </w:r>
          </w:p>
        </w:tc>
        <w:tc>
          <w:tcPr>
            <w:tcW w:w="851"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11/3</w:t>
            </w:r>
          </w:p>
        </w:tc>
        <w:tc>
          <w:tcPr>
            <w:tcW w:w="992"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16/0</w:t>
            </w:r>
          </w:p>
        </w:tc>
      </w:tr>
      <w:tr w:rsidR="0019284D" w:rsidTr="00364D0F">
        <w:trPr>
          <w:jc w:val="center"/>
        </w:trPr>
        <w:tc>
          <w:tcPr>
            <w:tcW w:w="3023"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rial" w:hAnsi="Arial" w:cs="B Nazanin"/>
                <w:color w:val="333333"/>
                <w:sz w:val="22"/>
                <w:szCs w:val="22"/>
                <w:shd w:val="clear" w:color="auto" w:fill="FFFFFF"/>
                <w:rtl/>
              </w:rPr>
              <w:t>قیمت بلیط(هزینه سفر)</w:t>
            </w:r>
          </w:p>
        </w:tc>
        <w:tc>
          <w:tcPr>
            <w:tcW w:w="792"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23/24</w:t>
            </w:r>
          </w:p>
        </w:tc>
        <w:tc>
          <w:tcPr>
            <w:tcW w:w="850"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0</w:t>
            </w:r>
          </w:p>
        </w:tc>
        <w:tc>
          <w:tcPr>
            <w:tcW w:w="851"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24/0</w:t>
            </w:r>
          </w:p>
        </w:tc>
        <w:tc>
          <w:tcPr>
            <w:tcW w:w="850"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4/0</w:t>
            </w:r>
          </w:p>
        </w:tc>
        <w:tc>
          <w:tcPr>
            <w:tcW w:w="851"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95/0</w:t>
            </w:r>
          </w:p>
        </w:tc>
        <w:tc>
          <w:tcPr>
            <w:tcW w:w="992"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05/0</w:t>
            </w:r>
          </w:p>
        </w:tc>
      </w:tr>
      <w:tr w:rsidR="0019284D" w:rsidTr="00364D0F">
        <w:trPr>
          <w:jc w:val="center"/>
        </w:trPr>
        <w:tc>
          <w:tcPr>
            <w:tcW w:w="3023"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rial" w:hAnsi="Arial" w:cs="B Nazanin"/>
                <w:color w:val="333333"/>
                <w:sz w:val="22"/>
                <w:szCs w:val="22"/>
                <w:shd w:val="clear" w:color="auto" w:fill="FFFFFF"/>
                <w:rtl/>
              </w:rPr>
              <w:t>زمان سفر</w:t>
            </w:r>
          </w:p>
        </w:tc>
        <w:tc>
          <w:tcPr>
            <w:tcW w:w="792"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24/6</w:t>
            </w:r>
          </w:p>
        </w:tc>
        <w:tc>
          <w:tcPr>
            <w:tcW w:w="850"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0</w:t>
            </w:r>
          </w:p>
        </w:tc>
        <w:tc>
          <w:tcPr>
            <w:tcW w:w="851"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96/0</w:t>
            </w:r>
          </w:p>
        </w:tc>
        <w:tc>
          <w:tcPr>
            <w:tcW w:w="850"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1/1</w:t>
            </w:r>
          </w:p>
        </w:tc>
        <w:tc>
          <w:tcPr>
            <w:tcW w:w="851"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18/1</w:t>
            </w:r>
          </w:p>
        </w:tc>
        <w:tc>
          <w:tcPr>
            <w:tcW w:w="992"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05/0</w:t>
            </w:r>
          </w:p>
        </w:tc>
      </w:tr>
      <w:tr w:rsidR="0019284D" w:rsidTr="00364D0F">
        <w:trPr>
          <w:trHeight w:val="70"/>
          <w:jc w:val="center"/>
        </w:trPr>
        <w:tc>
          <w:tcPr>
            <w:tcW w:w="3023"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rial" w:hAnsi="Arial" w:cs="B Nazanin"/>
                <w:color w:val="333333"/>
                <w:sz w:val="22"/>
                <w:szCs w:val="22"/>
                <w:shd w:val="clear" w:color="auto" w:fill="FFFFFF"/>
                <w:rtl/>
              </w:rPr>
              <w:t xml:space="preserve">رفتار، اخلاق و نحوه برخورد </w:t>
            </w:r>
            <w:r w:rsidRPr="006A2A40">
              <w:rPr>
                <w:rFonts w:ascii="Arial" w:hAnsi="Arial" w:cs="B Nazanin" w:hint="cs"/>
                <w:color w:val="333333"/>
                <w:sz w:val="22"/>
                <w:szCs w:val="22"/>
                <w:shd w:val="clear" w:color="auto" w:fill="FFFFFF"/>
                <w:rtl/>
              </w:rPr>
              <w:t>رانندگان</w:t>
            </w:r>
          </w:p>
        </w:tc>
        <w:tc>
          <w:tcPr>
            <w:tcW w:w="792"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23/21</w:t>
            </w:r>
          </w:p>
        </w:tc>
        <w:tc>
          <w:tcPr>
            <w:tcW w:w="850"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0</w:t>
            </w:r>
          </w:p>
        </w:tc>
        <w:tc>
          <w:tcPr>
            <w:tcW w:w="851"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24/0</w:t>
            </w:r>
          </w:p>
        </w:tc>
        <w:tc>
          <w:tcPr>
            <w:tcW w:w="850"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47/0</w:t>
            </w:r>
          </w:p>
        </w:tc>
        <w:tc>
          <w:tcPr>
            <w:tcW w:w="851"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25/1</w:t>
            </w:r>
          </w:p>
        </w:tc>
        <w:tc>
          <w:tcPr>
            <w:tcW w:w="992" w:type="dxa"/>
          </w:tcPr>
          <w:p w:rsidR="0019284D" w:rsidRPr="006A2A40" w:rsidRDefault="0019284D" w:rsidP="00364D0F">
            <w:pPr>
              <w:pStyle w:val="NormalWeb"/>
              <w:bidi/>
              <w:spacing w:before="0" w:beforeAutospacing="0"/>
              <w:jc w:val="center"/>
              <w:rPr>
                <w:rFonts w:ascii="&amp;quot" w:hAnsi="&amp;quot" w:cs="B Nazanin"/>
                <w:color w:val="212529"/>
                <w:sz w:val="22"/>
                <w:szCs w:val="22"/>
                <w:rtl/>
              </w:rPr>
            </w:pPr>
            <w:r w:rsidRPr="006A2A40">
              <w:rPr>
                <w:rFonts w:ascii="&amp;quot" w:hAnsi="&amp;quot" w:cs="B Nazanin" w:hint="cs"/>
                <w:color w:val="212529"/>
                <w:sz w:val="22"/>
                <w:szCs w:val="22"/>
                <w:rtl/>
              </w:rPr>
              <w:t>06/0</w:t>
            </w:r>
          </w:p>
        </w:tc>
      </w:tr>
    </w:tbl>
    <w:p w:rsidR="00015FC4" w:rsidRPr="006E2116" w:rsidRDefault="00015FC4" w:rsidP="00015FC4">
      <w:pPr>
        <w:pStyle w:val="A-text"/>
        <w:rPr>
          <w:rFonts w:ascii="Times New Roman" w:hAnsi="Times New Roman"/>
          <w:sz w:val="22"/>
          <w:rtl/>
          <w:lang w:bidi="ar-SA"/>
        </w:rPr>
      </w:pPr>
    </w:p>
    <w:p w:rsidR="00015FC4" w:rsidRDefault="00015FC4" w:rsidP="0019284D">
      <w:pPr>
        <w:pStyle w:val="A-text"/>
        <w:ind w:firstLine="0"/>
        <w:rPr>
          <w:rFonts w:ascii="Times New Roman" w:hAnsi="Times New Roman"/>
          <w:b/>
          <w:bCs/>
          <w:sz w:val="28"/>
          <w:szCs w:val="28"/>
          <w:rtl/>
        </w:rPr>
      </w:pPr>
      <w:r w:rsidRPr="002A0CAB">
        <w:rPr>
          <w:rFonts w:ascii="Times New Roman" w:hAnsi="Times New Roman" w:hint="cs"/>
          <w:b/>
          <w:bCs/>
          <w:sz w:val="28"/>
          <w:szCs w:val="28"/>
          <w:rtl/>
        </w:rPr>
        <w:t xml:space="preserve">4- </w:t>
      </w:r>
      <w:r w:rsidR="0019284D">
        <w:rPr>
          <w:rFonts w:ascii="Times New Roman" w:hAnsi="Times New Roman" w:hint="cs"/>
          <w:b/>
          <w:bCs/>
          <w:sz w:val="28"/>
          <w:szCs w:val="28"/>
          <w:rtl/>
        </w:rPr>
        <w:t>نتیجه گیری</w:t>
      </w:r>
    </w:p>
    <w:p w:rsidR="008709E3" w:rsidRPr="008709E3" w:rsidRDefault="008709E3" w:rsidP="008709E3">
      <w:pPr>
        <w:pStyle w:val="A-text"/>
        <w:rPr>
          <w:rFonts w:ascii="Times New Roman" w:hAnsi="Times New Roman"/>
          <w:sz w:val="22"/>
          <w:rtl/>
        </w:rPr>
      </w:pPr>
      <w:r w:rsidRPr="008709E3">
        <w:rPr>
          <w:rFonts w:ascii="Times New Roman" w:hAnsi="Times New Roman"/>
          <w:sz w:val="22"/>
          <w:rtl/>
        </w:rPr>
        <w:t>یکی از معضلات</w:t>
      </w:r>
      <w:r w:rsidRPr="008709E3">
        <w:rPr>
          <w:rFonts w:ascii="Times New Roman" w:hAnsi="Times New Roman" w:hint="cs"/>
          <w:sz w:val="22"/>
          <w:rtl/>
        </w:rPr>
        <w:t>ی</w:t>
      </w:r>
      <w:r w:rsidRPr="008709E3">
        <w:rPr>
          <w:rFonts w:ascii="Times New Roman" w:hAnsi="Times New Roman"/>
          <w:sz w:val="22"/>
          <w:rtl/>
        </w:rPr>
        <w:t xml:space="preserve"> که امروزه گریبان گیر اکثر شهرها شده است، مسأله ترافیک و حمل و نقل است. متولیان حمل و نقل شهری در تمام دنیا در حال آزمودن راه حل‌های پیشرفته حمل و نقل به ویژه در بخش عمومی آن هستند. یکی از راه حل‌های مطرح، حمل‌ونقل عمومی با کیفیت، سرعت و ظرفیت بالا است. در این خصوص هرچند مدهای حمل و نقل ریلی </w:t>
      </w:r>
      <w:r w:rsidRPr="008709E3">
        <w:rPr>
          <w:rFonts w:ascii="Times New Roman" w:hAnsi="Times New Roman"/>
          <w:sz w:val="22"/>
          <w:rtl/>
        </w:rPr>
        <w:lastRenderedPageBreak/>
        <w:t>رتبه برتر را به خود اختصاص می</w:t>
      </w:r>
      <w:r w:rsidRPr="008709E3">
        <w:rPr>
          <w:rFonts w:ascii="Times New Roman" w:hAnsi="Times New Roman"/>
          <w:sz w:val="22"/>
          <w:rtl/>
        </w:rPr>
        <w:softHyphen/>
        <w:t>دهند و در واقع تمام مزیت‌های مذکور را دارند، اما هزینه و صرفه اقتصادی نیز فاکتور مهمی است؛ لذا سامانه</w:t>
      </w:r>
      <w:r w:rsidRPr="008709E3">
        <w:rPr>
          <w:rFonts w:ascii="Times New Roman" w:hAnsi="Times New Roman"/>
          <w:sz w:val="22"/>
        </w:rPr>
        <w:t xml:space="preserve"> BRT </w:t>
      </w:r>
      <w:r w:rsidRPr="008709E3">
        <w:rPr>
          <w:rFonts w:ascii="Times New Roman" w:hAnsi="Times New Roman"/>
          <w:sz w:val="22"/>
          <w:rtl/>
        </w:rPr>
        <w:t>به عنوان حد واسط (بین سامانه‌های ریلی و اتوبوس‌رانی معمولی- سنتی) می‌تواند در اولویت باشد</w:t>
      </w:r>
      <w:r w:rsidRPr="008709E3">
        <w:rPr>
          <w:rFonts w:ascii="Times New Roman" w:hAnsi="Times New Roman"/>
          <w:sz w:val="22"/>
        </w:rPr>
        <w:t>.</w:t>
      </w:r>
      <w:r w:rsidRPr="008709E3">
        <w:rPr>
          <w:rFonts w:ascii="Times New Roman" w:hAnsi="Times New Roman" w:hint="cs"/>
          <w:sz w:val="22"/>
          <w:rtl/>
        </w:rPr>
        <w:t xml:space="preserve"> ب</w:t>
      </w:r>
      <w:r w:rsidRPr="008709E3">
        <w:rPr>
          <w:rFonts w:ascii="Times New Roman" w:hAnsi="Times New Roman"/>
          <w:sz w:val="22"/>
          <w:rtl/>
        </w:rPr>
        <w:t>ا مروری ساده بر وضعیت حمل‌ونقل درون شهری کشور و کلان‌شهر اصفهان طی سالیان اخیر مشخص می‌گردد، علیرغم سرمایه گذاری در زمینه</w:t>
      </w:r>
      <w:r w:rsidRPr="008709E3">
        <w:rPr>
          <w:rFonts w:ascii="Times New Roman" w:hAnsi="Times New Roman"/>
          <w:sz w:val="22"/>
          <w:rtl/>
        </w:rPr>
        <w:softHyphen/>
        <w:t>های مختلف عمرانی، اقتصادی، جامعه شناختی، مهندسی و... اما مشکلات همچنان تداوم دارند و لزوم روی آوردن به مدهای جدید حمل و نقل را ضروری می‌سازد. یکی از اقدامات مهم در زمینه حمل و نقل و ترافیک در کلان شهر اصفهان ایجاد سیستم حمل‌ونقل تندرو</w:t>
      </w:r>
      <w:r w:rsidRPr="008709E3">
        <w:rPr>
          <w:rFonts w:ascii="Times New Roman" w:hAnsi="Times New Roman"/>
          <w:sz w:val="22"/>
        </w:rPr>
        <w:t xml:space="preserve"> BRT </w:t>
      </w:r>
      <w:r w:rsidRPr="008709E3">
        <w:rPr>
          <w:rFonts w:ascii="Times New Roman" w:hAnsi="Times New Roman"/>
          <w:sz w:val="22"/>
          <w:rtl/>
        </w:rPr>
        <w:t>است که مدت زمان زیادی از اجرای آن نگذشته و لازم است میزان موفقیت عملکرد آن مورد ارزیابی قرار گیرد</w:t>
      </w:r>
      <w:r w:rsidRPr="008709E3">
        <w:rPr>
          <w:rFonts w:ascii="Times New Roman" w:hAnsi="Times New Roman" w:hint="cs"/>
          <w:sz w:val="22"/>
          <w:rtl/>
        </w:rPr>
        <w:t xml:space="preserve"> (نوروزی، 1393).</w:t>
      </w:r>
      <w:r w:rsidRPr="008709E3">
        <w:rPr>
          <w:rFonts w:ascii="Times New Roman" w:hAnsi="Times New Roman"/>
          <w:sz w:val="22"/>
          <w:rtl/>
        </w:rPr>
        <w:t xml:space="preserve"> لذا در این پژوهش خط</w:t>
      </w:r>
      <w:r w:rsidRPr="008709E3">
        <w:rPr>
          <w:rFonts w:ascii="Times New Roman" w:hAnsi="Times New Roman"/>
          <w:sz w:val="22"/>
        </w:rPr>
        <w:t xml:space="preserve"> BRT </w:t>
      </w:r>
      <w:r w:rsidRPr="008709E3">
        <w:rPr>
          <w:rFonts w:ascii="Times New Roman" w:hAnsi="Times New Roman" w:hint="cs"/>
          <w:sz w:val="22"/>
          <w:rtl/>
        </w:rPr>
        <w:t xml:space="preserve">باقوشخانه- دستگرد </w:t>
      </w:r>
      <w:r w:rsidRPr="008709E3">
        <w:rPr>
          <w:rFonts w:ascii="Times New Roman" w:hAnsi="Times New Roman"/>
          <w:sz w:val="22"/>
          <w:rtl/>
        </w:rPr>
        <w:t xml:space="preserve">انتخاب و میزان رضایت مندی </w:t>
      </w:r>
      <w:r w:rsidRPr="008709E3">
        <w:rPr>
          <w:rFonts w:ascii="Times New Roman" w:hAnsi="Times New Roman" w:hint="cs"/>
          <w:sz w:val="22"/>
          <w:rtl/>
        </w:rPr>
        <w:t xml:space="preserve">مسافران از این خط </w:t>
      </w:r>
      <w:r w:rsidRPr="008709E3">
        <w:rPr>
          <w:rFonts w:ascii="Times New Roman" w:hAnsi="Times New Roman"/>
          <w:sz w:val="22"/>
          <w:rtl/>
        </w:rPr>
        <w:t>مورد سنجش قرار گرفته است. نتایج حاکی از آن است که</w:t>
      </w:r>
      <w:r w:rsidRPr="008709E3">
        <w:rPr>
          <w:rFonts w:ascii="Times New Roman" w:hAnsi="Times New Roman" w:hint="cs"/>
          <w:sz w:val="22"/>
          <w:rtl/>
        </w:rPr>
        <w:t xml:space="preserve"> مسافران از سهولت دسترسی به ایستگاه، زمان انتظار در ایستگاه، میزان ازدحام جمعیت در داخل ایستگاه، ایمنی و استانداردسازی اتوبوس ها، قیمت بلیط، زمان سفر، رفتار، اخلاق و نحوه برخورد رانندگان رضایت داشته اند.</w:t>
      </w:r>
    </w:p>
    <w:p w:rsidR="00015FC4" w:rsidRPr="000246C6" w:rsidRDefault="00015FC4" w:rsidP="00015FC4">
      <w:pPr>
        <w:pStyle w:val="A-text"/>
        <w:rPr>
          <w:rFonts w:ascii="Times New Roman" w:hAnsi="Times New Roman"/>
          <w:sz w:val="22"/>
          <w:rtl/>
        </w:rPr>
      </w:pPr>
    </w:p>
    <w:p w:rsidR="00015FC4" w:rsidRDefault="00015FC4" w:rsidP="00015FC4">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rsidR="00B26181" w:rsidRDefault="00B26181" w:rsidP="00B26181">
      <w:pPr>
        <w:spacing w:line="16" w:lineRule="atLeast"/>
        <w:rPr>
          <w:rFonts w:cs="B Nazanin"/>
          <w:sz w:val="18"/>
          <w:szCs w:val="18"/>
          <w:rtl/>
          <w:lang w:bidi="fa-IR"/>
        </w:rPr>
      </w:pPr>
      <w:bookmarkStart w:id="12" w:name="_GoBack"/>
      <w:bookmarkEnd w:id="12"/>
    </w:p>
    <w:p w:rsidR="00A235C5" w:rsidRPr="00A235C5" w:rsidRDefault="00A235C5" w:rsidP="00A235C5">
      <w:pPr>
        <w:pStyle w:val="ListParagraph"/>
        <w:numPr>
          <w:ilvl w:val="0"/>
          <w:numId w:val="3"/>
        </w:numPr>
        <w:autoSpaceDE w:val="0"/>
        <w:autoSpaceDN w:val="0"/>
        <w:bidi/>
        <w:adjustRightInd w:val="0"/>
        <w:ind w:left="714" w:hanging="357"/>
        <w:rPr>
          <w:rFonts w:cs="B Nazanin"/>
        </w:rPr>
      </w:pPr>
      <w:r w:rsidRPr="00A235C5">
        <w:rPr>
          <w:rFonts w:cs="B Nazanin"/>
          <w:rtl/>
        </w:rPr>
        <w:t>ز</w:t>
      </w:r>
      <w:r w:rsidRPr="00A235C5">
        <w:rPr>
          <w:rFonts w:cs="B Nazanin" w:hint="cs"/>
          <w:rtl/>
        </w:rPr>
        <w:t>ی</w:t>
      </w:r>
      <w:r w:rsidRPr="00A235C5">
        <w:rPr>
          <w:rFonts w:cs="B Nazanin" w:hint="eastAsia"/>
          <w:rtl/>
        </w:rPr>
        <w:t>ار</w:t>
      </w:r>
      <w:r w:rsidRPr="00A235C5">
        <w:rPr>
          <w:rFonts w:cs="B Nazanin" w:hint="cs"/>
          <w:rtl/>
        </w:rPr>
        <w:t>ی</w:t>
      </w:r>
      <w:r w:rsidRPr="00A235C5">
        <w:rPr>
          <w:rFonts w:cs="B Nazanin" w:hint="eastAsia"/>
          <w:rtl/>
        </w:rPr>
        <w:t>،</w:t>
      </w:r>
      <w:r w:rsidRPr="00A235C5">
        <w:rPr>
          <w:rFonts w:cs="B Nazanin"/>
          <w:rtl/>
        </w:rPr>
        <w:t xml:space="preserve"> کرامت اله، منوچهر</w:t>
      </w:r>
      <w:r w:rsidRPr="00A235C5">
        <w:rPr>
          <w:rFonts w:cs="B Nazanin" w:hint="cs"/>
          <w:rtl/>
        </w:rPr>
        <w:t>ی</w:t>
      </w:r>
      <w:r w:rsidRPr="00A235C5">
        <w:rPr>
          <w:rFonts w:cs="B Nazanin" w:hint="eastAsia"/>
          <w:rtl/>
        </w:rPr>
        <w:t>،</w:t>
      </w:r>
      <w:r w:rsidRPr="00A235C5">
        <w:rPr>
          <w:rFonts w:cs="B Nazanin"/>
          <w:rtl/>
        </w:rPr>
        <w:t xml:space="preserve"> ا</w:t>
      </w:r>
      <w:r w:rsidRPr="00A235C5">
        <w:rPr>
          <w:rFonts w:cs="B Nazanin" w:hint="cs"/>
          <w:rtl/>
        </w:rPr>
        <w:t>ی</w:t>
      </w:r>
      <w:r w:rsidRPr="00A235C5">
        <w:rPr>
          <w:rFonts w:cs="B Nazanin" w:hint="eastAsia"/>
          <w:rtl/>
        </w:rPr>
        <w:t>وب</w:t>
      </w:r>
      <w:r w:rsidRPr="00A235C5">
        <w:rPr>
          <w:rFonts w:cs="B Nazanin"/>
          <w:rtl/>
        </w:rPr>
        <w:t>. محمد پور، صابر. ابراه</w:t>
      </w:r>
      <w:r w:rsidRPr="00A235C5">
        <w:rPr>
          <w:rFonts w:cs="B Nazanin" w:hint="cs"/>
          <w:rtl/>
        </w:rPr>
        <w:t>ی</w:t>
      </w:r>
      <w:r w:rsidRPr="00A235C5">
        <w:rPr>
          <w:rFonts w:cs="B Nazanin" w:hint="eastAsia"/>
          <w:rtl/>
        </w:rPr>
        <w:t>م</w:t>
      </w:r>
      <w:r w:rsidRPr="00A235C5">
        <w:rPr>
          <w:rFonts w:cs="B Nazanin"/>
          <w:rtl/>
        </w:rPr>
        <w:t xml:space="preserve"> پور، احد (1390) ارز</w:t>
      </w:r>
      <w:r w:rsidRPr="00A235C5">
        <w:rPr>
          <w:rFonts w:cs="B Nazanin" w:hint="cs"/>
          <w:rtl/>
        </w:rPr>
        <w:t>ی</w:t>
      </w:r>
      <w:r w:rsidRPr="00A235C5">
        <w:rPr>
          <w:rFonts w:cs="B Nazanin" w:hint="eastAsia"/>
          <w:rtl/>
        </w:rPr>
        <w:t>اب</w:t>
      </w:r>
      <w:r w:rsidRPr="00A235C5">
        <w:rPr>
          <w:rFonts w:cs="B Nazanin" w:hint="cs"/>
          <w:rtl/>
        </w:rPr>
        <w:t>ی</w:t>
      </w:r>
      <w:r w:rsidRPr="00A235C5">
        <w:rPr>
          <w:rFonts w:cs="B Nazanin"/>
          <w:rtl/>
        </w:rPr>
        <w:t xml:space="preserve"> س</w:t>
      </w:r>
      <w:r w:rsidRPr="00A235C5">
        <w:rPr>
          <w:rFonts w:cs="B Nazanin" w:hint="cs"/>
          <w:rtl/>
        </w:rPr>
        <w:t>ی</w:t>
      </w:r>
      <w:r w:rsidRPr="00A235C5">
        <w:rPr>
          <w:rFonts w:cs="B Nazanin" w:hint="eastAsia"/>
          <w:rtl/>
        </w:rPr>
        <w:t>ستم</w:t>
      </w:r>
      <w:r w:rsidRPr="00A235C5">
        <w:rPr>
          <w:rFonts w:cs="B Nazanin"/>
          <w:rtl/>
        </w:rPr>
        <w:t xml:space="preserve"> حمل و نقل عموم</w:t>
      </w:r>
      <w:r w:rsidRPr="00A235C5">
        <w:rPr>
          <w:rFonts w:cs="B Nazanin" w:hint="cs"/>
          <w:rtl/>
        </w:rPr>
        <w:t>ی</w:t>
      </w:r>
      <w:r w:rsidRPr="00A235C5">
        <w:rPr>
          <w:rFonts w:cs="B Nazanin"/>
        </w:rPr>
        <w:t xml:space="preserve"> (BRT) </w:t>
      </w:r>
      <w:r w:rsidRPr="00A235C5">
        <w:rPr>
          <w:rFonts w:cs="B Nazanin"/>
          <w:rtl/>
        </w:rPr>
        <w:t>شهر تبر</w:t>
      </w:r>
      <w:r w:rsidRPr="00A235C5">
        <w:rPr>
          <w:rFonts w:cs="B Nazanin" w:hint="cs"/>
          <w:rtl/>
        </w:rPr>
        <w:t>ی</w:t>
      </w:r>
      <w:r w:rsidRPr="00A235C5">
        <w:rPr>
          <w:rFonts w:cs="B Nazanin" w:hint="eastAsia"/>
          <w:rtl/>
        </w:rPr>
        <w:t>ز</w:t>
      </w:r>
      <w:r w:rsidRPr="00A235C5">
        <w:rPr>
          <w:rFonts w:cs="B Nazanin"/>
          <w:rtl/>
        </w:rPr>
        <w:t xml:space="preserve"> با استفاده از رو</w:t>
      </w:r>
      <w:r w:rsidRPr="00A235C5">
        <w:rPr>
          <w:rFonts w:cs="B Nazanin" w:hint="cs"/>
          <w:rtl/>
        </w:rPr>
        <w:t>ی</w:t>
      </w:r>
      <w:r w:rsidRPr="00A235C5">
        <w:rPr>
          <w:rFonts w:cs="B Nazanin" w:hint="eastAsia"/>
          <w:rtl/>
        </w:rPr>
        <w:t>کرد</w:t>
      </w:r>
      <w:r w:rsidRPr="00A235C5">
        <w:rPr>
          <w:rFonts w:cs="B Nazanin"/>
          <w:rtl/>
        </w:rPr>
        <w:t xml:space="preserve"> تحل</w:t>
      </w:r>
      <w:r w:rsidRPr="00A235C5">
        <w:rPr>
          <w:rFonts w:cs="B Nazanin" w:hint="cs"/>
          <w:rtl/>
        </w:rPr>
        <w:t>ی</w:t>
      </w:r>
      <w:r w:rsidRPr="00A235C5">
        <w:rPr>
          <w:rFonts w:cs="B Nazanin" w:hint="eastAsia"/>
          <w:rtl/>
        </w:rPr>
        <w:t>ل</w:t>
      </w:r>
      <w:r w:rsidRPr="00A235C5">
        <w:rPr>
          <w:rFonts w:cs="B Nazanin"/>
          <w:rtl/>
        </w:rPr>
        <w:t xml:space="preserve"> عوامل استراتژ</w:t>
      </w:r>
      <w:r w:rsidRPr="00A235C5">
        <w:rPr>
          <w:rFonts w:cs="B Nazanin" w:hint="cs"/>
          <w:rtl/>
        </w:rPr>
        <w:t>ی</w:t>
      </w:r>
      <w:r w:rsidRPr="00A235C5">
        <w:rPr>
          <w:rFonts w:cs="B Nazanin" w:hint="eastAsia"/>
          <w:rtl/>
        </w:rPr>
        <w:t>ک</w:t>
      </w:r>
      <w:r w:rsidRPr="00A235C5">
        <w:rPr>
          <w:rFonts w:cs="B Nazanin"/>
        </w:rPr>
        <w:t xml:space="preserve"> (SWOT)</w:t>
      </w:r>
      <w:r w:rsidRPr="00A235C5">
        <w:rPr>
          <w:rFonts w:cs="B Nazanin"/>
          <w:rtl/>
        </w:rPr>
        <w:t>، فصلنامه مد</w:t>
      </w:r>
      <w:r w:rsidRPr="00A235C5">
        <w:rPr>
          <w:rFonts w:cs="B Nazanin" w:hint="cs"/>
          <w:rtl/>
        </w:rPr>
        <w:t>ی</w:t>
      </w:r>
      <w:r w:rsidRPr="00A235C5">
        <w:rPr>
          <w:rFonts w:cs="B Nazanin" w:hint="eastAsia"/>
          <w:rtl/>
        </w:rPr>
        <w:t>ر</w:t>
      </w:r>
      <w:r w:rsidRPr="00A235C5">
        <w:rPr>
          <w:rFonts w:cs="B Nazanin" w:hint="cs"/>
          <w:rtl/>
        </w:rPr>
        <w:t>ی</w:t>
      </w:r>
      <w:r w:rsidRPr="00A235C5">
        <w:rPr>
          <w:rFonts w:cs="B Nazanin" w:hint="eastAsia"/>
          <w:rtl/>
        </w:rPr>
        <w:t>ت</w:t>
      </w:r>
      <w:r w:rsidRPr="00A235C5">
        <w:rPr>
          <w:rFonts w:cs="B Nazanin"/>
          <w:rtl/>
        </w:rPr>
        <w:t xml:space="preserve"> شهر</w:t>
      </w:r>
      <w:r w:rsidRPr="00A235C5">
        <w:rPr>
          <w:rFonts w:cs="B Nazanin" w:hint="cs"/>
          <w:rtl/>
        </w:rPr>
        <w:t>ی</w:t>
      </w:r>
      <w:r w:rsidRPr="00A235C5">
        <w:rPr>
          <w:rFonts w:cs="B Nazanin" w:hint="eastAsia"/>
          <w:rtl/>
        </w:rPr>
        <w:t>،</w:t>
      </w:r>
      <w:r w:rsidRPr="00A235C5">
        <w:rPr>
          <w:rFonts w:cs="B Nazanin"/>
          <w:rtl/>
        </w:rPr>
        <w:t xml:space="preserve"> ش 27، ص 79-98</w:t>
      </w:r>
      <w:r w:rsidRPr="00A235C5">
        <w:rPr>
          <w:rFonts w:cs="B Nazanin"/>
        </w:rPr>
        <w:t>.</w:t>
      </w:r>
    </w:p>
    <w:p w:rsidR="00A235C5" w:rsidRPr="00A235C5" w:rsidRDefault="00A235C5" w:rsidP="00A235C5">
      <w:pPr>
        <w:pStyle w:val="ListParagraph"/>
        <w:numPr>
          <w:ilvl w:val="0"/>
          <w:numId w:val="3"/>
        </w:numPr>
        <w:autoSpaceDE w:val="0"/>
        <w:autoSpaceDN w:val="0"/>
        <w:bidi/>
        <w:adjustRightInd w:val="0"/>
        <w:ind w:left="714" w:hanging="357"/>
        <w:rPr>
          <w:rFonts w:cs="B Nazanin"/>
        </w:rPr>
      </w:pPr>
      <w:r w:rsidRPr="00A235C5">
        <w:rPr>
          <w:rFonts w:cs="B Nazanin" w:hint="eastAsia"/>
          <w:rtl/>
        </w:rPr>
        <w:t>سقا</w:t>
      </w:r>
      <w:r w:rsidRPr="00A235C5">
        <w:rPr>
          <w:rFonts w:cs="B Nazanin" w:hint="cs"/>
          <w:rtl/>
        </w:rPr>
        <w:t>یی</w:t>
      </w:r>
      <w:r w:rsidRPr="00A235C5">
        <w:rPr>
          <w:rFonts w:cs="B Nazanin" w:hint="eastAsia"/>
          <w:rtl/>
        </w:rPr>
        <w:t>،</w:t>
      </w:r>
      <w:r w:rsidRPr="00A235C5">
        <w:rPr>
          <w:rFonts w:cs="B Nazanin"/>
          <w:rtl/>
        </w:rPr>
        <w:t xml:space="preserve"> محسن، صادق</w:t>
      </w:r>
      <w:r w:rsidRPr="00A235C5">
        <w:rPr>
          <w:rFonts w:cs="B Nazanin" w:hint="cs"/>
          <w:rtl/>
        </w:rPr>
        <w:t>ی</w:t>
      </w:r>
      <w:r w:rsidRPr="00A235C5">
        <w:rPr>
          <w:rFonts w:cs="B Nazanin" w:hint="eastAsia"/>
          <w:rtl/>
        </w:rPr>
        <w:t>،</w:t>
      </w:r>
      <w:r w:rsidRPr="00A235C5">
        <w:rPr>
          <w:rFonts w:cs="B Nazanin"/>
          <w:rtl/>
        </w:rPr>
        <w:t xml:space="preserve"> زهره و عق</w:t>
      </w:r>
      <w:r w:rsidRPr="00A235C5">
        <w:rPr>
          <w:rFonts w:cs="B Nazanin" w:hint="cs"/>
          <w:rtl/>
        </w:rPr>
        <w:t>ی</w:t>
      </w:r>
      <w:r w:rsidRPr="00A235C5">
        <w:rPr>
          <w:rFonts w:cs="B Nazanin" w:hint="eastAsia"/>
          <w:rtl/>
        </w:rPr>
        <w:t>ل</w:t>
      </w:r>
      <w:r w:rsidRPr="00A235C5">
        <w:rPr>
          <w:rFonts w:cs="B Nazanin" w:hint="cs"/>
          <w:rtl/>
        </w:rPr>
        <w:t>ی</w:t>
      </w:r>
      <w:r w:rsidRPr="00A235C5">
        <w:rPr>
          <w:rFonts w:cs="B Nazanin" w:hint="eastAsia"/>
          <w:rtl/>
        </w:rPr>
        <w:t>،</w:t>
      </w:r>
      <w:r w:rsidRPr="00A235C5">
        <w:rPr>
          <w:rFonts w:cs="B Nazanin"/>
          <w:rtl/>
        </w:rPr>
        <w:t xml:space="preserve"> نسترن، (1393). ارز</w:t>
      </w:r>
      <w:r w:rsidRPr="00A235C5">
        <w:rPr>
          <w:rFonts w:cs="B Nazanin" w:hint="cs"/>
          <w:rtl/>
        </w:rPr>
        <w:t>ی</w:t>
      </w:r>
      <w:r w:rsidRPr="00A235C5">
        <w:rPr>
          <w:rFonts w:cs="B Nazanin" w:hint="eastAsia"/>
          <w:rtl/>
        </w:rPr>
        <w:t>اب</w:t>
      </w:r>
      <w:r w:rsidRPr="00A235C5">
        <w:rPr>
          <w:rFonts w:cs="B Nazanin" w:hint="cs"/>
          <w:rtl/>
        </w:rPr>
        <w:t>ی</w:t>
      </w:r>
      <w:r w:rsidRPr="00A235C5">
        <w:rPr>
          <w:rFonts w:cs="B Nazanin"/>
          <w:rtl/>
        </w:rPr>
        <w:t xml:space="preserve"> عملکرد س</w:t>
      </w:r>
      <w:r w:rsidRPr="00A235C5">
        <w:rPr>
          <w:rFonts w:cs="B Nazanin" w:hint="cs"/>
          <w:rtl/>
        </w:rPr>
        <w:t>ی</w:t>
      </w:r>
      <w:r w:rsidRPr="00A235C5">
        <w:rPr>
          <w:rFonts w:cs="B Nazanin" w:hint="eastAsia"/>
          <w:rtl/>
        </w:rPr>
        <w:t>ستم</w:t>
      </w:r>
      <w:r w:rsidRPr="00A235C5">
        <w:rPr>
          <w:rFonts w:cs="B Nazanin"/>
          <w:rtl/>
        </w:rPr>
        <w:t xml:space="preserve"> اتوبوس‌ها</w:t>
      </w:r>
      <w:r w:rsidRPr="00A235C5">
        <w:rPr>
          <w:rFonts w:cs="B Nazanin" w:hint="cs"/>
          <w:rtl/>
        </w:rPr>
        <w:t>ی</w:t>
      </w:r>
      <w:r w:rsidRPr="00A235C5">
        <w:rPr>
          <w:rFonts w:cs="B Nazanin"/>
          <w:rtl/>
        </w:rPr>
        <w:t xml:space="preserve"> تندرو شهر اصفهان از د</w:t>
      </w:r>
      <w:r w:rsidRPr="00A235C5">
        <w:rPr>
          <w:rFonts w:cs="B Nazanin" w:hint="cs"/>
          <w:rtl/>
        </w:rPr>
        <w:t>ی</w:t>
      </w:r>
      <w:r w:rsidRPr="00A235C5">
        <w:rPr>
          <w:rFonts w:cs="B Nazanin" w:hint="eastAsia"/>
          <w:rtl/>
        </w:rPr>
        <w:t>دگاه</w:t>
      </w:r>
      <w:r w:rsidRPr="00A235C5">
        <w:rPr>
          <w:rFonts w:cs="B Nazanin"/>
          <w:rtl/>
        </w:rPr>
        <w:t xml:space="preserve"> شهروندان، مجلة آما</w:t>
      </w:r>
      <w:r w:rsidRPr="00A235C5">
        <w:rPr>
          <w:rFonts w:cs="B Nazanin" w:hint="cs"/>
          <w:rtl/>
        </w:rPr>
        <w:t>ی</w:t>
      </w:r>
      <w:r w:rsidRPr="00A235C5">
        <w:rPr>
          <w:rFonts w:cs="B Nazanin" w:hint="eastAsia"/>
          <w:rtl/>
        </w:rPr>
        <w:t>ش</w:t>
      </w:r>
      <w:r w:rsidRPr="00A235C5">
        <w:rPr>
          <w:rFonts w:cs="B Nazanin"/>
          <w:rtl/>
        </w:rPr>
        <w:t xml:space="preserve"> جغراف</w:t>
      </w:r>
      <w:r w:rsidRPr="00A235C5">
        <w:rPr>
          <w:rFonts w:cs="B Nazanin" w:hint="cs"/>
          <w:rtl/>
        </w:rPr>
        <w:t>ی</w:t>
      </w:r>
      <w:r w:rsidRPr="00A235C5">
        <w:rPr>
          <w:rFonts w:cs="B Nazanin" w:hint="eastAsia"/>
          <w:rtl/>
        </w:rPr>
        <w:t>ا</w:t>
      </w:r>
      <w:r w:rsidRPr="00A235C5">
        <w:rPr>
          <w:rFonts w:cs="B Nazanin" w:hint="cs"/>
          <w:rtl/>
        </w:rPr>
        <w:t>یی</w:t>
      </w:r>
      <w:r w:rsidRPr="00A235C5">
        <w:rPr>
          <w:rFonts w:cs="B Nazanin"/>
          <w:rtl/>
        </w:rPr>
        <w:t xml:space="preserve"> فضا، سال 4، دورة 4، شمارة 11، 39-19</w:t>
      </w:r>
      <w:r w:rsidRPr="00A235C5">
        <w:rPr>
          <w:rFonts w:cs="B Nazanin"/>
        </w:rPr>
        <w:t>.</w:t>
      </w:r>
    </w:p>
    <w:p w:rsidR="00A235C5" w:rsidRPr="00A235C5" w:rsidRDefault="00A235C5" w:rsidP="00A235C5">
      <w:pPr>
        <w:pStyle w:val="ListParagraph"/>
        <w:numPr>
          <w:ilvl w:val="0"/>
          <w:numId w:val="3"/>
        </w:numPr>
        <w:autoSpaceDE w:val="0"/>
        <w:autoSpaceDN w:val="0"/>
        <w:bidi/>
        <w:adjustRightInd w:val="0"/>
        <w:ind w:left="714" w:hanging="357"/>
        <w:rPr>
          <w:rFonts w:cs="B Nazanin"/>
        </w:rPr>
      </w:pPr>
      <w:r w:rsidRPr="00A235C5">
        <w:rPr>
          <w:rFonts w:cs="B Nazanin" w:hint="eastAsia"/>
          <w:rtl/>
        </w:rPr>
        <w:t>عبدالله</w:t>
      </w:r>
      <w:r w:rsidRPr="00A235C5">
        <w:rPr>
          <w:rFonts w:cs="B Nazanin" w:hint="cs"/>
          <w:rtl/>
        </w:rPr>
        <w:t>ی</w:t>
      </w:r>
      <w:r w:rsidRPr="00A235C5">
        <w:rPr>
          <w:rFonts w:cs="B Nazanin" w:hint="eastAsia"/>
          <w:rtl/>
        </w:rPr>
        <w:t>،</w:t>
      </w:r>
      <w:r w:rsidRPr="00A235C5">
        <w:rPr>
          <w:rFonts w:cs="B Nazanin"/>
          <w:rtl/>
        </w:rPr>
        <w:t xml:space="preserve"> مهد</w:t>
      </w:r>
      <w:r w:rsidRPr="00A235C5">
        <w:rPr>
          <w:rFonts w:cs="B Nazanin" w:hint="cs"/>
          <w:rtl/>
        </w:rPr>
        <w:t>ی</w:t>
      </w:r>
      <w:r w:rsidRPr="00A235C5">
        <w:rPr>
          <w:rFonts w:cs="B Nazanin" w:hint="eastAsia"/>
          <w:rtl/>
        </w:rPr>
        <w:t>،</w:t>
      </w:r>
      <w:r w:rsidRPr="00A235C5">
        <w:rPr>
          <w:rFonts w:cs="B Nazanin"/>
          <w:rtl/>
        </w:rPr>
        <w:t xml:space="preserve"> قربان</w:t>
      </w:r>
      <w:r w:rsidRPr="00A235C5">
        <w:rPr>
          <w:rFonts w:cs="B Nazanin" w:hint="cs"/>
          <w:rtl/>
        </w:rPr>
        <w:t>ی</w:t>
      </w:r>
      <w:r w:rsidRPr="00A235C5">
        <w:rPr>
          <w:rFonts w:cs="B Nazanin" w:hint="eastAsia"/>
          <w:rtl/>
        </w:rPr>
        <w:t>،</w:t>
      </w:r>
      <w:r w:rsidRPr="00A235C5">
        <w:rPr>
          <w:rFonts w:cs="B Nazanin"/>
          <w:rtl/>
        </w:rPr>
        <w:t xml:space="preserve"> رسول و محمودزاده، حسن، (1392). ارز</w:t>
      </w:r>
      <w:r w:rsidRPr="00A235C5">
        <w:rPr>
          <w:rFonts w:cs="B Nazanin" w:hint="cs"/>
          <w:rtl/>
        </w:rPr>
        <w:t>ی</w:t>
      </w:r>
      <w:r w:rsidRPr="00A235C5">
        <w:rPr>
          <w:rFonts w:cs="B Nazanin" w:hint="eastAsia"/>
          <w:rtl/>
        </w:rPr>
        <w:t>اب</w:t>
      </w:r>
      <w:r w:rsidRPr="00A235C5">
        <w:rPr>
          <w:rFonts w:cs="B Nazanin" w:hint="cs"/>
          <w:rtl/>
        </w:rPr>
        <w:t>ی</w:t>
      </w:r>
      <w:r w:rsidRPr="00A235C5">
        <w:rPr>
          <w:rFonts w:cs="B Nazanin"/>
          <w:rtl/>
        </w:rPr>
        <w:t xml:space="preserve"> کارا</w:t>
      </w:r>
      <w:r w:rsidRPr="00A235C5">
        <w:rPr>
          <w:rFonts w:cs="B Nazanin" w:hint="cs"/>
          <w:rtl/>
        </w:rPr>
        <w:t>یی</w:t>
      </w:r>
      <w:r w:rsidRPr="00A235C5">
        <w:rPr>
          <w:rFonts w:cs="B Nazanin"/>
          <w:rtl/>
        </w:rPr>
        <w:t xml:space="preserve"> عملکرد</w:t>
      </w:r>
      <w:r w:rsidRPr="00A235C5">
        <w:rPr>
          <w:rFonts w:cs="B Nazanin" w:hint="cs"/>
          <w:rtl/>
        </w:rPr>
        <w:t>ی</w:t>
      </w:r>
      <w:r w:rsidRPr="00A235C5">
        <w:rPr>
          <w:rFonts w:cs="B Nazanin"/>
          <w:rtl/>
        </w:rPr>
        <w:t xml:space="preserve"> س</w:t>
      </w:r>
      <w:r w:rsidRPr="00A235C5">
        <w:rPr>
          <w:rFonts w:cs="B Nazanin" w:hint="cs"/>
          <w:rtl/>
        </w:rPr>
        <w:t>ی</w:t>
      </w:r>
      <w:r w:rsidRPr="00A235C5">
        <w:rPr>
          <w:rFonts w:cs="B Nazanin" w:hint="eastAsia"/>
          <w:rtl/>
        </w:rPr>
        <w:t>ستم</w:t>
      </w:r>
      <w:r w:rsidRPr="00A235C5">
        <w:rPr>
          <w:rFonts w:cs="B Nazanin"/>
          <w:rtl/>
        </w:rPr>
        <w:t xml:space="preserve"> حمل‌ونقل اتوبوس‌ها</w:t>
      </w:r>
      <w:r w:rsidRPr="00A235C5">
        <w:rPr>
          <w:rFonts w:cs="B Nazanin" w:hint="cs"/>
          <w:rtl/>
        </w:rPr>
        <w:t>ی</w:t>
      </w:r>
      <w:r w:rsidRPr="00A235C5">
        <w:rPr>
          <w:rFonts w:cs="B Nazanin"/>
          <w:rtl/>
        </w:rPr>
        <w:t xml:space="preserve"> تندرو شهر تبر</w:t>
      </w:r>
      <w:r w:rsidRPr="00A235C5">
        <w:rPr>
          <w:rFonts w:cs="B Nazanin" w:hint="cs"/>
          <w:rtl/>
        </w:rPr>
        <w:t>ی</w:t>
      </w:r>
      <w:r w:rsidRPr="00A235C5">
        <w:rPr>
          <w:rFonts w:cs="B Nazanin" w:hint="eastAsia"/>
          <w:rtl/>
        </w:rPr>
        <w:t>ز،</w:t>
      </w:r>
      <w:r w:rsidRPr="00A235C5">
        <w:rPr>
          <w:rFonts w:cs="B Nazanin"/>
          <w:rtl/>
        </w:rPr>
        <w:t xml:space="preserve"> مجلة جغراف</w:t>
      </w:r>
      <w:r w:rsidRPr="00A235C5">
        <w:rPr>
          <w:rFonts w:cs="B Nazanin" w:hint="cs"/>
          <w:rtl/>
        </w:rPr>
        <w:t>ی</w:t>
      </w:r>
      <w:r w:rsidRPr="00A235C5">
        <w:rPr>
          <w:rFonts w:cs="B Nazanin" w:hint="eastAsia"/>
          <w:rtl/>
        </w:rPr>
        <w:t>ا</w:t>
      </w:r>
      <w:r w:rsidRPr="00A235C5">
        <w:rPr>
          <w:rFonts w:cs="B Nazanin"/>
          <w:rtl/>
        </w:rPr>
        <w:t xml:space="preserve"> و توسعة شهر</w:t>
      </w:r>
      <w:r w:rsidRPr="00A235C5">
        <w:rPr>
          <w:rFonts w:cs="B Nazanin" w:hint="cs"/>
          <w:rtl/>
        </w:rPr>
        <w:t>ی</w:t>
      </w:r>
      <w:r w:rsidRPr="00A235C5">
        <w:rPr>
          <w:rFonts w:cs="B Nazanin" w:hint="eastAsia"/>
          <w:rtl/>
        </w:rPr>
        <w:t>،</w:t>
      </w:r>
      <w:r w:rsidRPr="00A235C5">
        <w:rPr>
          <w:rFonts w:cs="B Nazanin"/>
          <w:rtl/>
        </w:rPr>
        <w:t xml:space="preserve"> دورة 1، شمارة 3، 80-66</w:t>
      </w:r>
      <w:r w:rsidRPr="00A235C5">
        <w:rPr>
          <w:rFonts w:cs="B Nazanin"/>
        </w:rPr>
        <w:t>.</w:t>
      </w:r>
    </w:p>
    <w:p w:rsidR="00A235C5" w:rsidRPr="00A235C5" w:rsidRDefault="00A235C5" w:rsidP="00A235C5">
      <w:pPr>
        <w:pStyle w:val="ListParagraph"/>
        <w:numPr>
          <w:ilvl w:val="0"/>
          <w:numId w:val="3"/>
        </w:numPr>
        <w:autoSpaceDE w:val="0"/>
        <w:autoSpaceDN w:val="0"/>
        <w:bidi/>
        <w:adjustRightInd w:val="0"/>
        <w:ind w:left="714" w:hanging="357"/>
        <w:rPr>
          <w:rFonts w:cs="B Nazanin"/>
        </w:rPr>
      </w:pPr>
      <w:r w:rsidRPr="00A235C5">
        <w:rPr>
          <w:rFonts w:cs="B Nazanin" w:hint="eastAsia"/>
          <w:rtl/>
        </w:rPr>
        <w:t>عل</w:t>
      </w:r>
      <w:r w:rsidRPr="00A235C5">
        <w:rPr>
          <w:rFonts w:cs="B Nazanin" w:hint="cs"/>
          <w:rtl/>
        </w:rPr>
        <w:t>ی</w:t>
      </w:r>
      <w:r w:rsidRPr="00A235C5">
        <w:rPr>
          <w:rFonts w:cs="B Nazanin" w:hint="eastAsia"/>
          <w:rtl/>
        </w:rPr>
        <w:t>پور،</w:t>
      </w:r>
      <w:r w:rsidRPr="00A235C5">
        <w:rPr>
          <w:rFonts w:cs="B Nazanin"/>
          <w:rtl/>
        </w:rPr>
        <w:t xml:space="preserve"> عباس. عابد</w:t>
      </w:r>
      <w:r w:rsidRPr="00A235C5">
        <w:rPr>
          <w:rFonts w:cs="B Nazanin" w:hint="cs"/>
          <w:rtl/>
        </w:rPr>
        <w:t>ی</w:t>
      </w:r>
      <w:r w:rsidRPr="00A235C5">
        <w:rPr>
          <w:rFonts w:cs="B Nazanin" w:hint="eastAsia"/>
          <w:rtl/>
        </w:rPr>
        <w:t>ن</w:t>
      </w:r>
      <w:r w:rsidRPr="00A235C5">
        <w:rPr>
          <w:rFonts w:cs="B Nazanin" w:hint="cs"/>
          <w:rtl/>
        </w:rPr>
        <w:t>ی</w:t>
      </w:r>
      <w:r w:rsidRPr="00A235C5">
        <w:rPr>
          <w:rFonts w:cs="B Nazanin" w:hint="eastAsia"/>
          <w:rtl/>
        </w:rPr>
        <w:t>،</w:t>
      </w:r>
      <w:r w:rsidRPr="00A235C5">
        <w:rPr>
          <w:rFonts w:cs="B Nazanin"/>
          <w:rtl/>
        </w:rPr>
        <w:t xml:space="preserve"> آزاده. باقر</w:t>
      </w:r>
      <w:r w:rsidRPr="00A235C5">
        <w:rPr>
          <w:rFonts w:cs="B Nazanin" w:hint="cs"/>
          <w:rtl/>
        </w:rPr>
        <w:t>ی</w:t>
      </w:r>
      <w:r w:rsidRPr="00A235C5">
        <w:rPr>
          <w:rFonts w:cs="B Nazanin" w:hint="eastAsia"/>
          <w:rtl/>
        </w:rPr>
        <w:t>ان،</w:t>
      </w:r>
      <w:r w:rsidRPr="00A235C5">
        <w:rPr>
          <w:rFonts w:cs="B Nazanin"/>
          <w:rtl/>
        </w:rPr>
        <w:t xml:space="preserve"> سل</w:t>
      </w:r>
      <w:r w:rsidRPr="00A235C5">
        <w:rPr>
          <w:rFonts w:cs="B Nazanin" w:hint="cs"/>
          <w:rtl/>
        </w:rPr>
        <w:t>ی</w:t>
      </w:r>
      <w:r w:rsidRPr="00A235C5">
        <w:rPr>
          <w:rFonts w:cs="B Nazanin" w:hint="eastAsia"/>
          <w:rtl/>
        </w:rPr>
        <w:t>مه</w:t>
      </w:r>
      <w:r w:rsidRPr="00A235C5">
        <w:rPr>
          <w:rFonts w:cs="B Nazanin"/>
          <w:rtl/>
        </w:rPr>
        <w:t xml:space="preserve"> (1390) بررس</w:t>
      </w:r>
      <w:r w:rsidRPr="00A235C5">
        <w:rPr>
          <w:rFonts w:cs="B Nazanin" w:hint="cs"/>
          <w:rtl/>
        </w:rPr>
        <w:t>ی</w:t>
      </w:r>
      <w:r w:rsidRPr="00A235C5">
        <w:rPr>
          <w:rFonts w:cs="B Nazanin"/>
          <w:rtl/>
        </w:rPr>
        <w:t xml:space="preserve"> و تحل</w:t>
      </w:r>
      <w:r w:rsidRPr="00A235C5">
        <w:rPr>
          <w:rFonts w:cs="B Nazanin" w:hint="cs"/>
          <w:rtl/>
        </w:rPr>
        <w:t>ی</w:t>
      </w:r>
      <w:r w:rsidRPr="00A235C5">
        <w:rPr>
          <w:rFonts w:cs="B Nazanin" w:hint="eastAsia"/>
          <w:rtl/>
        </w:rPr>
        <w:t>ل</w:t>
      </w:r>
      <w:r w:rsidRPr="00A235C5">
        <w:rPr>
          <w:rFonts w:cs="B Nazanin"/>
          <w:rtl/>
        </w:rPr>
        <w:t xml:space="preserve"> عملکرد خطوط و</w:t>
      </w:r>
      <w:r w:rsidRPr="00A235C5">
        <w:rPr>
          <w:rFonts w:cs="B Nazanin" w:hint="cs"/>
          <w:rtl/>
        </w:rPr>
        <w:t>ی</w:t>
      </w:r>
      <w:r w:rsidRPr="00A235C5">
        <w:rPr>
          <w:rFonts w:cs="B Nazanin" w:hint="eastAsia"/>
          <w:rtl/>
        </w:rPr>
        <w:t>ژه</w:t>
      </w:r>
      <w:r w:rsidRPr="00A235C5">
        <w:rPr>
          <w:rFonts w:cs="B Nazanin"/>
          <w:rtl/>
        </w:rPr>
        <w:t xml:space="preserve"> اتوبوس شهر تهران، از نگاه شهروندان (مطالعه مورد</w:t>
      </w:r>
      <w:r w:rsidRPr="00A235C5">
        <w:rPr>
          <w:rFonts w:cs="B Nazanin" w:hint="cs"/>
          <w:rtl/>
        </w:rPr>
        <w:t>ی</w:t>
      </w:r>
      <w:r w:rsidRPr="00A235C5">
        <w:rPr>
          <w:rFonts w:cs="B Nazanin"/>
          <w:rtl/>
        </w:rPr>
        <w:t>: خط و</w:t>
      </w:r>
      <w:r w:rsidRPr="00A235C5">
        <w:rPr>
          <w:rFonts w:cs="B Nazanin" w:hint="cs"/>
          <w:rtl/>
        </w:rPr>
        <w:t>ی</w:t>
      </w:r>
      <w:r w:rsidRPr="00A235C5">
        <w:rPr>
          <w:rFonts w:cs="B Nazanin" w:hint="eastAsia"/>
          <w:rtl/>
        </w:rPr>
        <w:t>ژه</w:t>
      </w:r>
      <w:r w:rsidRPr="00A235C5">
        <w:rPr>
          <w:rFonts w:cs="B Nazanin"/>
          <w:rtl/>
        </w:rPr>
        <w:t xml:space="preserve"> اتوبان چمران)، </w:t>
      </w:r>
      <w:r w:rsidRPr="00A235C5">
        <w:rPr>
          <w:rFonts w:cs="B Nazanin" w:hint="cs"/>
          <w:rtl/>
        </w:rPr>
        <w:t>ی</w:t>
      </w:r>
      <w:r w:rsidRPr="00A235C5">
        <w:rPr>
          <w:rFonts w:cs="B Nazanin" w:hint="eastAsia"/>
          <w:rtl/>
        </w:rPr>
        <w:t>ازدهم</w:t>
      </w:r>
      <w:r w:rsidRPr="00A235C5">
        <w:rPr>
          <w:rFonts w:cs="B Nazanin" w:hint="cs"/>
          <w:rtl/>
        </w:rPr>
        <w:t>ی</w:t>
      </w:r>
      <w:r w:rsidRPr="00A235C5">
        <w:rPr>
          <w:rFonts w:cs="B Nazanin" w:hint="eastAsia"/>
          <w:rtl/>
        </w:rPr>
        <w:t>ن</w:t>
      </w:r>
      <w:r w:rsidRPr="00A235C5">
        <w:rPr>
          <w:rFonts w:cs="B Nazanin"/>
          <w:rtl/>
        </w:rPr>
        <w:t xml:space="preserve"> کنفرانس ب</w:t>
      </w:r>
      <w:r w:rsidRPr="00A235C5">
        <w:rPr>
          <w:rFonts w:cs="B Nazanin" w:hint="cs"/>
          <w:rtl/>
        </w:rPr>
        <w:t>ی</w:t>
      </w:r>
      <w:r w:rsidRPr="00A235C5">
        <w:rPr>
          <w:rFonts w:cs="B Nazanin" w:hint="eastAsia"/>
          <w:rtl/>
        </w:rPr>
        <w:t>ن‌الملل</w:t>
      </w:r>
      <w:r w:rsidRPr="00A235C5">
        <w:rPr>
          <w:rFonts w:cs="B Nazanin" w:hint="cs"/>
          <w:rtl/>
        </w:rPr>
        <w:t>ی</w:t>
      </w:r>
      <w:r w:rsidRPr="00A235C5">
        <w:rPr>
          <w:rFonts w:cs="B Nazanin"/>
          <w:rtl/>
        </w:rPr>
        <w:t xml:space="preserve"> حمل و نقل و تراف</w:t>
      </w:r>
      <w:r w:rsidRPr="00A235C5">
        <w:rPr>
          <w:rFonts w:cs="B Nazanin" w:hint="cs"/>
          <w:rtl/>
        </w:rPr>
        <w:t>ی</w:t>
      </w:r>
      <w:r w:rsidRPr="00A235C5">
        <w:rPr>
          <w:rFonts w:cs="B Nazanin" w:hint="eastAsia"/>
          <w:rtl/>
        </w:rPr>
        <w:t>ک</w:t>
      </w:r>
      <w:r w:rsidRPr="00A235C5">
        <w:rPr>
          <w:rFonts w:cs="B Nazanin"/>
          <w:rtl/>
        </w:rPr>
        <w:t xml:space="preserve"> تهران</w:t>
      </w:r>
      <w:r w:rsidRPr="00A235C5">
        <w:rPr>
          <w:rFonts w:cs="B Nazanin"/>
        </w:rPr>
        <w:t>.</w:t>
      </w:r>
    </w:p>
    <w:p w:rsidR="00A235C5" w:rsidRPr="00A235C5" w:rsidRDefault="00A235C5" w:rsidP="00A235C5">
      <w:pPr>
        <w:pStyle w:val="ListParagraph"/>
        <w:numPr>
          <w:ilvl w:val="0"/>
          <w:numId w:val="3"/>
        </w:numPr>
        <w:autoSpaceDE w:val="0"/>
        <w:autoSpaceDN w:val="0"/>
        <w:bidi/>
        <w:adjustRightInd w:val="0"/>
        <w:ind w:left="714" w:hanging="357"/>
        <w:rPr>
          <w:rFonts w:cs="B Nazanin"/>
        </w:rPr>
      </w:pPr>
      <w:r w:rsidRPr="00A235C5">
        <w:rPr>
          <w:rFonts w:cs="B Nazanin" w:hint="eastAsia"/>
          <w:rtl/>
        </w:rPr>
        <w:t>نوروز</w:t>
      </w:r>
      <w:r w:rsidRPr="00A235C5">
        <w:rPr>
          <w:rFonts w:cs="B Nazanin" w:hint="cs"/>
          <w:rtl/>
        </w:rPr>
        <w:t>ی</w:t>
      </w:r>
      <w:r w:rsidRPr="00A235C5">
        <w:rPr>
          <w:rFonts w:cs="B Nazanin"/>
          <w:rtl/>
        </w:rPr>
        <w:t xml:space="preserve"> آورگان</w:t>
      </w:r>
      <w:r w:rsidRPr="00A235C5">
        <w:rPr>
          <w:rFonts w:cs="B Nazanin" w:hint="cs"/>
          <w:rtl/>
        </w:rPr>
        <w:t>ی</w:t>
      </w:r>
      <w:r w:rsidRPr="00A235C5">
        <w:rPr>
          <w:rFonts w:cs="B Nazanin" w:hint="eastAsia"/>
          <w:rtl/>
        </w:rPr>
        <w:t>،</w:t>
      </w:r>
      <w:r w:rsidRPr="00A235C5">
        <w:rPr>
          <w:rFonts w:cs="B Nazanin"/>
          <w:rtl/>
        </w:rPr>
        <w:t xml:space="preserve"> اصغر، (1393)، ارز</w:t>
      </w:r>
      <w:r w:rsidRPr="00A235C5">
        <w:rPr>
          <w:rFonts w:cs="B Nazanin" w:hint="cs"/>
          <w:rtl/>
        </w:rPr>
        <w:t>ی</w:t>
      </w:r>
      <w:r w:rsidRPr="00A235C5">
        <w:rPr>
          <w:rFonts w:cs="B Nazanin" w:hint="eastAsia"/>
          <w:rtl/>
        </w:rPr>
        <w:t>اب</w:t>
      </w:r>
      <w:r w:rsidRPr="00A235C5">
        <w:rPr>
          <w:rFonts w:cs="B Nazanin" w:hint="cs"/>
          <w:rtl/>
        </w:rPr>
        <w:t>ی</w:t>
      </w:r>
      <w:r w:rsidRPr="00A235C5">
        <w:rPr>
          <w:rFonts w:cs="B Nazanin"/>
          <w:rtl/>
        </w:rPr>
        <w:t xml:space="preserve"> عملکرد و سنجش م</w:t>
      </w:r>
      <w:r w:rsidRPr="00A235C5">
        <w:rPr>
          <w:rFonts w:cs="B Nazanin" w:hint="cs"/>
          <w:rtl/>
        </w:rPr>
        <w:t>ی</w:t>
      </w:r>
      <w:r w:rsidRPr="00A235C5">
        <w:rPr>
          <w:rFonts w:cs="B Nazanin" w:hint="eastAsia"/>
          <w:rtl/>
        </w:rPr>
        <w:t>زان</w:t>
      </w:r>
      <w:r w:rsidRPr="00A235C5">
        <w:rPr>
          <w:rFonts w:cs="B Nazanin"/>
          <w:rtl/>
        </w:rPr>
        <w:t xml:space="preserve"> رضا</w:t>
      </w:r>
      <w:r w:rsidRPr="00A235C5">
        <w:rPr>
          <w:rFonts w:cs="B Nazanin" w:hint="cs"/>
          <w:rtl/>
        </w:rPr>
        <w:t>ی</w:t>
      </w:r>
      <w:r w:rsidRPr="00A235C5">
        <w:rPr>
          <w:rFonts w:cs="B Nazanin" w:hint="eastAsia"/>
          <w:rtl/>
        </w:rPr>
        <w:t>تمند</w:t>
      </w:r>
      <w:r w:rsidRPr="00A235C5">
        <w:rPr>
          <w:rFonts w:cs="B Nazanin" w:hint="cs"/>
          <w:rtl/>
        </w:rPr>
        <w:t>ی</w:t>
      </w:r>
      <w:r w:rsidRPr="00A235C5">
        <w:rPr>
          <w:rFonts w:cs="B Nazanin"/>
          <w:rtl/>
        </w:rPr>
        <w:t xml:space="preserve"> از س</w:t>
      </w:r>
      <w:r w:rsidRPr="00A235C5">
        <w:rPr>
          <w:rFonts w:cs="B Nazanin" w:hint="cs"/>
          <w:rtl/>
        </w:rPr>
        <w:t>ی</w:t>
      </w:r>
      <w:r w:rsidRPr="00A235C5">
        <w:rPr>
          <w:rFonts w:cs="B Nazanin" w:hint="eastAsia"/>
          <w:rtl/>
        </w:rPr>
        <w:t>ستم</w:t>
      </w:r>
      <w:r w:rsidRPr="00A235C5">
        <w:rPr>
          <w:rFonts w:cs="B Nazanin"/>
          <w:rtl/>
        </w:rPr>
        <w:t xml:space="preserve"> اتوبوسران</w:t>
      </w:r>
      <w:r w:rsidRPr="00A235C5">
        <w:rPr>
          <w:rFonts w:cs="B Nazanin" w:hint="cs"/>
          <w:rtl/>
        </w:rPr>
        <w:t>ی</w:t>
      </w:r>
      <w:r w:rsidRPr="00A235C5">
        <w:rPr>
          <w:rFonts w:cs="B Nazanin"/>
          <w:rtl/>
        </w:rPr>
        <w:t xml:space="preserve"> تندرو</w:t>
      </w:r>
      <w:r w:rsidRPr="00A235C5">
        <w:rPr>
          <w:rFonts w:cs="B Nazanin"/>
        </w:rPr>
        <w:t xml:space="preserve"> (BRT) </w:t>
      </w:r>
      <w:r w:rsidRPr="00A235C5">
        <w:rPr>
          <w:rFonts w:cs="B Nazanin"/>
          <w:rtl/>
        </w:rPr>
        <w:t>در شهر اصفهان، فصلنامة برنامه‌ر</w:t>
      </w:r>
      <w:r w:rsidRPr="00A235C5">
        <w:rPr>
          <w:rFonts w:cs="B Nazanin" w:hint="cs"/>
          <w:rtl/>
        </w:rPr>
        <w:t>ی</w:t>
      </w:r>
      <w:r w:rsidRPr="00A235C5">
        <w:rPr>
          <w:rFonts w:cs="B Nazanin" w:hint="eastAsia"/>
          <w:rtl/>
        </w:rPr>
        <w:t>ز</w:t>
      </w:r>
      <w:r w:rsidRPr="00A235C5">
        <w:rPr>
          <w:rFonts w:cs="B Nazanin" w:hint="cs"/>
          <w:rtl/>
        </w:rPr>
        <w:t>ی</w:t>
      </w:r>
      <w:r w:rsidRPr="00A235C5">
        <w:rPr>
          <w:rFonts w:cs="B Nazanin"/>
          <w:rtl/>
        </w:rPr>
        <w:t xml:space="preserve"> فضا</w:t>
      </w:r>
      <w:r w:rsidRPr="00A235C5">
        <w:rPr>
          <w:rFonts w:cs="B Nazanin" w:hint="cs"/>
          <w:rtl/>
        </w:rPr>
        <w:t>یی</w:t>
      </w:r>
      <w:r w:rsidRPr="00A235C5">
        <w:rPr>
          <w:rFonts w:cs="B Nazanin" w:hint="eastAsia"/>
          <w:rtl/>
        </w:rPr>
        <w:t>،</w:t>
      </w:r>
      <w:r w:rsidRPr="00A235C5">
        <w:rPr>
          <w:rFonts w:cs="B Nazanin"/>
          <w:rtl/>
        </w:rPr>
        <w:t xml:space="preserve"> دورة 26، شمارة 12، 168-143</w:t>
      </w:r>
      <w:r w:rsidRPr="00A235C5">
        <w:rPr>
          <w:rFonts w:cs="B Nazanin"/>
        </w:rPr>
        <w:t>.</w:t>
      </w:r>
    </w:p>
    <w:p w:rsidR="00A235C5" w:rsidRPr="00A235C5" w:rsidRDefault="00A235C5" w:rsidP="00A235C5">
      <w:pPr>
        <w:pStyle w:val="ListParagraph"/>
        <w:numPr>
          <w:ilvl w:val="0"/>
          <w:numId w:val="3"/>
        </w:numPr>
        <w:autoSpaceDE w:val="0"/>
        <w:autoSpaceDN w:val="0"/>
        <w:adjustRightInd w:val="0"/>
        <w:rPr>
          <w:rFonts w:cs="B Nazanin"/>
        </w:rPr>
      </w:pPr>
      <w:proofErr w:type="spellStart"/>
      <w:r w:rsidRPr="00A235C5">
        <w:rPr>
          <w:rFonts w:cs="B Nazanin"/>
        </w:rPr>
        <w:t>Devarshi</w:t>
      </w:r>
      <w:proofErr w:type="spellEnd"/>
      <w:r w:rsidRPr="00A235C5">
        <w:rPr>
          <w:rFonts w:cs="B Nazanin"/>
        </w:rPr>
        <w:t xml:space="preserve"> </w:t>
      </w:r>
      <w:proofErr w:type="spellStart"/>
      <w:r w:rsidRPr="00A235C5">
        <w:rPr>
          <w:rFonts w:cs="B Nazanin"/>
        </w:rPr>
        <w:t>Chaurasia</w:t>
      </w:r>
      <w:proofErr w:type="spellEnd"/>
      <w:r w:rsidRPr="00A235C5">
        <w:rPr>
          <w:rFonts w:cs="B Nazanin"/>
        </w:rPr>
        <w:t>, (2014). Bus Rapid Transit System (BRTS): A Sustainable Way of City Transport (Case Study of Bhopal BRTS), International Journal of Engineering and Advanced Technology (IJEAT) ISSN: 2249 – 8958, Volume 3, Issue 4.</w:t>
      </w:r>
    </w:p>
    <w:p w:rsidR="00A235C5" w:rsidRPr="00A235C5" w:rsidRDefault="00A235C5" w:rsidP="00A235C5">
      <w:pPr>
        <w:pStyle w:val="ListParagraph"/>
        <w:numPr>
          <w:ilvl w:val="0"/>
          <w:numId w:val="3"/>
        </w:numPr>
        <w:autoSpaceDE w:val="0"/>
        <w:autoSpaceDN w:val="0"/>
        <w:adjustRightInd w:val="0"/>
        <w:rPr>
          <w:rFonts w:cs="B Nazanin"/>
        </w:rPr>
      </w:pPr>
      <w:proofErr w:type="spellStart"/>
      <w:r w:rsidRPr="00A235C5">
        <w:rPr>
          <w:rFonts w:cs="B Nazanin"/>
        </w:rPr>
        <w:t>Lindholm</w:t>
      </w:r>
      <w:proofErr w:type="spellEnd"/>
      <w:r w:rsidRPr="00A235C5">
        <w:rPr>
          <w:rFonts w:cs="B Nazanin"/>
        </w:rPr>
        <w:t xml:space="preserve">, </w:t>
      </w:r>
      <w:proofErr w:type="gramStart"/>
      <w:r w:rsidRPr="00A235C5">
        <w:rPr>
          <w:rFonts w:cs="B Nazanin"/>
        </w:rPr>
        <w:t>Maria .</w:t>
      </w:r>
      <w:proofErr w:type="spellStart"/>
      <w:r w:rsidRPr="00A235C5">
        <w:rPr>
          <w:rFonts w:cs="B Nazanin"/>
        </w:rPr>
        <w:t>Behrends</w:t>
      </w:r>
      <w:proofErr w:type="spellEnd"/>
      <w:proofErr w:type="gramEnd"/>
      <w:r w:rsidRPr="00A235C5">
        <w:rPr>
          <w:rFonts w:cs="B Nazanin"/>
        </w:rPr>
        <w:t xml:space="preserve">, </w:t>
      </w:r>
      <w:proofErr w:type="spellStart"/>
      <w:r w:rsidRPr="00A235C5">
        <w:rPr>
          <w:rFonts w:cs="B Nazanin"/>
        </w:rPr>
        <w:t>Sönke</w:t>
      </w:r>
      <w:proofErr w:type="spellEnd"/>
      <w:r w:rsidRPr="00A235C5">
        <w:rPr>
          <w:rFonts w:cs="B Nazanin"/>
        </w:rPr>
        <w:t xml:space="preserve"> (2012) Challenges in urban freight transport planning – a review in the Baltic Sea Region, Journal of Transport Geography 22 (2012) 129–136.</w:t>
      </w:r>
    </w:p>
    <w:p w:rsidR="00A235C5" w:rsidRPr="00A235C5" w:rsidRDefault="00A235C5" w:rsidP="00A235C5">
      <w:pPr>
        <w:pStyle w:val="ListParagraph"/>
        <w:numPr>
          <w:ilvl w:val="0"/>
          <w:numId w:val="3"/>
        </w:numPr>
        <w:autoSpaceDE w:val="0"/>
        <w:autoSpaceDN w:val="0"/>
        <w:adjustRightInd w:val="0"/>
        <w:rPr>
          <w:rFonts w:cs="B Nazanin"/>
        </w:rPr>
      </w:pPr>
      <w:r w:rsidRPr="00A235C5">
        <w:rPr>
          <w:rFonts w:cs="B Nazanin"/>
        </w:rPr>
        <w:t xml:space="preserve">Mohan, </w:t>
      </w:r>
      <w:proofErr w:type="gramStart"/>
      <w:r w:rsidRPr="00A235C5">
        <w:rPr>
          <w:rFonts w:cs="B Nazanin"/>
        </w:rPr>
        <w:t>Dinesh,(</w:t>
      </w:r>
      <w:proofErr w:type="gramEnd"/>
      <w:r w:rsidRPr="00A235C5">
        <w:rPr>
          <w:rFonts w:cs="B Nazanin"/>
        </w:rPr>
        <w:t>2005) Public Transportation Systems for Urban Areas A Brief Review, Transportation Research and Injury Prevention Program Indian Institute of Technology Delhi.</w:t>
      </w:r>
    </w:p>
    <w:p w:rsidR="00A235C5" w:rsidRPr="00A235C5" w:rsidRDefault="00A235C5" w:rsidP="00A235C5">
      <w:pPr>
        <w:pStyle w:val="ListParagraph"/>
        <w:numPr>
          <w:ilvl w:val="0"/>
          <w:numId w:val="3"/>
        </w:numPr>
        <w:autoSpaceDE w:val="0"/>
        <w:autoSpaceDN w:val="0"/>
        <w:adjustRightInd w:val="0"/>
        <w:rPr>
          <w:rFonts w:cs="B Nazanin"/>
        </w:rPr>
      </w:pPr>
      <w:proofErr w:type="spellStart"/>
      <w:r w:rsidRPr="00A235C5">
        <w:rPr>
          <w:rFonts w:cs="B Nazanin"/>
        </w:rPr>
        <w:t>Vuchic</w:t>
      </w:r>
      <w:proofErr w:type="spellEnd"/>
      <w:r w:rsidRPr="00A235C5">
        <w:rPr>
          <w:rFonts w:cs="B Nazanin"/>
        </w:rPr>
        <w:t xml:space="preserve">, </w:t>
      </w:r>
      <w:proofErr w:type="spellStart"/>
      <w:r w:rsidRPr="00A235C5">
        <w:rPr>
          <w:rFonts w:cs="B Nazanin"/>
        </w:rPr>
        <w:t>Vukan</w:t>
      </w:r>
      <w:proofErr w:type="spellEnd"/>
      <w:r w:rsidRPr="00A235C5">
        <w:rPr>
          <w:rFonts w:cs="B Nazanin"/>
        </w:rPr>
        <w:t xml:space="preserve"> </w:t>
      </w:r>
      <w:proofErr w:type="gramStart"/>
      <w:r w:rsidRPr="00A235C5">
        <w:rPr>
          <w:rFonts w:cs="B Nazanin"/>
        </w:rPr>
        <w:t>R.(</w:t>
      </w:r>
      <w:proofErr w:type="gramEnd"/>
      <w:r w:rsidRPr="00A235C5">
        <w:rPr>
          <w:rFonts w:cs="B Nazanin"/>
        </w:rPr>
        <w:t>2002) Urban Public Transportation Systems, University of Pennsylvania, Philadelphia, PA, USA.</w:t>
      </w:r>
    </w:p>
    <w:sectPr w:rsidR="00A235C5" w:rsidRPr="00A235C5"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04C" w:rsidRDefault="004C704C" w:rsidP="0034061F">
      <w:r>
        <w:separator/>
      </w:r>
    </w:p>
  </w:endnote>
  <w:endnote w:type="continuationSeparator" w:id="0">
    <w:p w:rsidR="004C704C" w:rsidRDefault="004C704C"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5D41AB" w:rsidRDefault="004C70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506E71">
              <w:rPr>
                <w:b/>
                <w:bCs/>
                <w:noProof/>
                <w:sz w:val="16"/>
                <w:szCs w:val="18"/>
                <w:rtl/>
              </w:rPr>
              <w:t>8</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506E71">
              <w:rPr>
                <w:b/>
                <w:bCs/>
                <w:noProof/>
                <w:sz w:val="16"/>
                <w:szCs w:val="18"/>
                <w:rtl/>
              </w:rPr>
              <w:t>8</w:t>
            </w:r>
            <w:r w:rsidRPr="009030F7">
              <w:rPr>
                <w:b/>
                <w:bCs/>
                <w:sz w:val="16"/>
                <w:szCs w:val="16"/>
              </w:rPr>
              <w:fldChar w:fldCharType="end"/>
            </w:r>
          </w:p>
        </w:sdtContent>
      </w:sdt>
    </w:sdtContent>
  </w:sdt>
  <w:p w:rsidR="009030F7" w:rsidRDefault="00B36EB3">
    <w:pPr>
      <w:pStyle w:val="Footer"/>
    </w:pPr>
    <w:r>
      <w:rPr>
        <w:b/>
        <w:bCs/>
        <w:noProof/>
        <w:sz w:val="16"/>
        <w:szCs w:val="20"/>
        <w:rtl/>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B7607"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559AE"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4C704C"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04C" w:rsidRDefault="004C704C" w:rsidP="0034061F">
      <w:r>
        <w:separator/>
      </w:r>
    </w:p>
  </w:footnote>
  <w:footnote w:type="continuationSeparator" w:id="0">
    <w:p w:rsidR="004C704C" w:rsidRDefault="004C704C" w:rsidP="003406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4A0" w:firstRow="1" w:lastRow="0" w:firstColumn="1" w:lastColumn="0" w:noHBand="0" w:noVBand="1"/>
    </w:tblPr>
    <w:tblGrid>
      <w:gridCol w:w="4394"/>
      <w:gridCol w:w="4394"/>
    </w:tblGrid>
    <w:tr w:rsidR="00A45274" w:rsidTr="00B2023C">
      <w:tc>
        <w:tcPr>
          <w:tcW w:w="4502" w:type="dxa"/>
          <w:shd w:val="clear" w:color="auto" w:fill="auto"/>
        </w:tcPr>
        <w:p w:rsidR="00A45274" w:rsidRPr="00436FE5" w:rsidRDefault="004C704C"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4C704C" w:rsidP="00CB2F32">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22" w:rsidRDefault="00844013" w:rsidP="00F9379C">
    <w:pPr>
      <w:pStyle w:val="Header"/>
      <w:spacing w:line="120" w:lineRule="auto"/>
    </w:pPr>
    <w:r>
      <w:rPr>
        <w:rFonts w:cs="B Nazanin"/>
        <w:noProof/>
        <w:sz w:val="20"/>
        <w:rtl/>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E"/>
    <w:rsid w:val="00015FC4"/>
    <w:rsid w:val="00066AAA"/>
    <w:rsid w:val="0019284D"/>
    <w:rsid w:val="001B6922"/>
    <w:rsid w:val="00231269"/>
    <w:rsid w:val="002F1B5F"/>
    <w:rsid w:val="0034061F"/>
    <w:rsid w:val="003849BE"/>
    <w:rsid w:val="003F7EC2"/>
    <w:rsid w:val="00486183"/>
    <w:rsid w:val="004C704C"/>
    <w:rsid w:val="00506E71"/>
    <w:rsid w:val="00653A02"/>
    <w:rsid w:val="006A2A40"/>
    <w:rsid w:val="006C5DE2"/>
    <w:rsid w:val="00844013"/>
    <w:rsid w:val="008709E3"/>
    <w:rsid w:val="008F6F6B"/>
    <w:rsid w:val="009030F7"/>
    <w:rsid w:val="00957994"/>
    <w:rsid w:val="009C0EBD"/>
    <w:rsid w:val="00A235C5"/>
    <w:rsid w:val="00A41D9E"/>
    <w:rsid w:val="00B10588"/>
    <w:rsid w:val="00B26181"/>
    <w:rsid w:val="00B36EB3"/>
    <w:rsid w:val="00B4127F"/>
    <w:rsid w:val="00B4605C"/>
    <w:rsid w:val="00B63FC3"/>
    <w:rsid w:val="00BD656E"/>
    <w:rsid w:val="00D33FD9"/>
    <w:rsid w:val="00D64885"/>
    <w:rsid w:val="00DC7C5A"/>
    <w:rsid w:val="00E169CD"/>
    <w:rsid w:val="00E21F67"/>
    <w:rsid w:val="00EC0427"/>
    <w:rsid w:val="00FF22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32F95"/>
  <w15:docId w15:val="{E21FFAF5-2F1B-4F93-A299-2AB97C52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paragraph" w:styleId="NormalWeb">
    <w:name w:val="Normal (Web)"/>
    <w:basedOn w:val="Normal"/>
    <w:uiPriority w:val="99"/>
    <w:unhideWhenUsed/>
    <w:rsid w:val="00B4127F"/>
    <w:pPr>
      <w:widowControl/>
      <w:bidi w:val="0"/>
      <w:spacing w:before="100" w:beforeAutospacing="1" w:after="100" w:afterAutospacing="1"/>
      <w:ind w:firstLine="0"/>
      <w:jc w:val="left"/>
    </w:pPr>
    <w:rPr>
      <w:rFonts w:cs="Times New Roman"/>
      <w:sz w:val="24"/>
    </w:rPr>
  </w:style>
  <w:style w:type="paragraph" w:styleId="Caption">
    <w:name w:val="caption"/>
    <w:basedOn w:val="Normal"/>
    <w:next w:val="Normal"/>
    <w:uiPriority w:val="35"/>
    <w:unhideWhenUsed/>
    <w:qFormat/>
    <w:rsid w:val="0019284D"/>
    <w:pPr>
      <w:widowControl/>
      <w:bidi w:val="0"/>
      <w:spacing w:after="200"/>
      <w:ind w:firstLine="0"/>
      <w:jc w:val="left"/>
    </w:pPr>
    <w:rPr>
      <w:rFonts w:asciiTheme="minorHAnsi" w:eastAsiaTheme="minorHAnsi" w:hAnsiTheme="minorHAnsi" w:cstheme="minorBidi"/>
      <w:b/>
      <w:bCs/>
      <w:color w:val="5B9BD5" w:themeColor="accent1"/>
      <w:sz w:val="18"/>
      <w:szCs w:val="18"/>
    </w:rPr>
  </w:style>
  <w:style w:type="table" w:styleId="TableGrid">
    <w:name w:val="Table Grid"/>
    <w:basedOn w:val="TableNormal"/>
    <w:uiPriority w:val="39"/>
    <w:rsid w:val="00192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Sheet1!$C$2:$D$2</c:f>
              <c:strCache>
                <c:ptCount val="2"/>
                <c:pt idx="0">
                  <c:v>زن</c:v>
                </c:pt>
                <c:pt idx="1">
                  <c:v>مرد</c:v>
                </c:pt>
              </c:strCache>
            </c:strRef>
          </c:cat>
          <c:val>
            <c:numRef>
              <c:f>Sheet1!$C$3:$D$3</c:f>
              <c:numCache>
                <c:formatCode>General</c:formatCode>
                <c:ptCount val="2"/>
                <c:pt idx="0">
                  <c:v>257</c:v>
                </c:pt>
                <c:pt idx="1">
                  <c:v>143</c:v>
                </c:pt>
              </c:numCache>
            </c:numRef>
          </c:val>
          <c:extLst>
            <c:ext xmlns:c16="http://schemas.microsoft.com/office/drawing/2014/chart" uri="{C3380CC4-5D6E-409C-BE32-E72D297353CC}">
              <c16:uniqueId val="{00000000-E181-4805-93A0-F3DC6C41A009}"/>
            </c:ext>
          </c:extLst>
        </c:ser>
        <c:dLbls>
          <c:showLegendKey val="0"/>
          <c:showVal val="0"/>
          <c:showCatName val="0"/>
          <c:showSerName val="0"/>
          <c:showPercent val="0"/>
          <c:showBubbleSize val="0"/>
        </c:dLbls>
        <c:gapWidth val="219"/>
        <c:overlap val="-27"/>
        <c:axId val="1713633168"/>
        <c:axId val="1720090560"/>
      </c:barChart>
      <c:catAx>
        <c:axId val="171363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090560"/>
        <c:crosses val="autoZero"/>
        <c:auto val="1"/>
        <c:lblAlgn val="ctr"/>
        <c:lblOffset val="100"/>
        <c:noMultiLvlLbl val="0"/>
      </c:catAx>
      <c:valAx>
        <c:axId val="1720090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363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Sheet1!$B$20:$B$25</c:f>
              <c:strCache>
                <c:ptCount val="6"/>
                <c:pt idx="0">
                  <c:v>زیر دیپلم</c:v>
                </c:pt>
                <c:pt idx="1">
                  <c:v>دیپلم</c:v>
                </c:pt>
                <c:pt idx="2">
                  <c:v>فوق دیپلم</c:v>
                </c:pt>
                <c:pt idx="3">
                  <c:v>لیسانس</c:v>
                </c:pt>
                <c:pt idx="4">
                  <c:v>فوق لیسانس</c:v>
                </c:pt>
                <c:pt idx="5">
                  <c:v>دکتری</c:v>
                </c:pt>
              </c:strCache>
            </c:strRef>
          </c:cat>
          <c:val>
            <c:numRef>
              <c:f>Sheet1!$C$20:$C$25</c:f>
              <c:numCache>
                <c:formatCode>General</c:formatCode>
                <c:ptCount val="6"/>
                <c:pt idx="0">
                  <c:v>123</c:v>
                </c:pt>
                <c:pt idx="1">
                  <c:v>72</c:v>
                </c:pt>
                <c:pt idx="2">
                  <c:v>52</c:v>
                </c:pt>
                <c:pt idx="3">
                  <c:v>61</c:v>
                </c:pt>
                <c:pt idx="4">
                  <c:v>57</c:v>
                </c:pt>
                <c:pt idx="5">
                  <c:v>35</c:v>
                </c:pt>
              </c:numCache>
            </c:numRef>
          </c:val>
          <c:extLst>
            <c:ext xmlns:c16="http://schemas.microsoft.com/office/drawing/2014/chart" uri="{C3380CC4-5D6E-409C-BE32-E72D297353CC}">
              <c16:uniqueId val="{00000000-52DC-4009-A9FB-E7BEE71982B1}"/>
            </c:ext>
          </c:extLst>
        </c:ser>
        <c:dLbls>
          <c:showLegendKey val="0"/>
          <c:showVal val="0"/>
          <c:showCatName val="0"/>
          <c:showSerName val="0"/>
          <c:showPercent val="0"/>
          <c:showBubbleSize val="0"/>
        </c:dLbls>
        <c:gapWidth val="219"/>
        <c:overlap val="-27"/>
        <c:axId val="1728979280"/>
        <c:axId val="1728978032"/>
      </c:barChart>
      <c:catAx>
        <c:axId val="172897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8978032"/>
        <c:crosses val="autoZero"/>
        <c:auto val="1"/>
        <c:lblAlgn val="ctr"/>
        <c:lblOffset val="100"/>
        <c:noMultiLvlLbl val="0"/>
      </c:catAx>
      <c:valAx>
        <c:axId val="1728978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8979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Sheet1!$C$46:$C$51</c:f>
              <c:strCache>
                <c:ptCount val="6"/>
                <c:pt idx="0">
                  <c:v>زیر 20 سال</c:v>
                </c:pt>
                <c:pt idx="1">
                  <c:v>20-30</c:v>
                </c:pt>
                <c:pt idx="2">
                  <c:v>31-40</c:v>
                </c:pt>
                <c:pt idx="3">
                  <c:v>41-50</c:v>
                </c:pt>
                <c:pt idx="4">
                  <c:v>51-60</c:v>
                </c:pt>
                <c:pt idx="5">
                  <c:v>بالاتر از 60</c:v>
                </c:pt>
              </c:strCache>
            </c:strRef>
          </c:cat>
          <c:val>
            <c:numRef>
              <c:f>Sheet1!$D$46:$D$51</c:f>
              <c:numCache>
                <c:formatCode>General</c:formatCode>
                <c:ptCount val="6"/>
                <c:pt idx="0">
                  <c:v>87</c:v>
                </c:pt>
                <c:pt idx="1">
                  <c:v>95</c:v>
                </c:pt>
                <c:pt idx="2">
                  <c:v>135</c:v>
                </c:pt>
                <c:pt idx="3">
                  <c:v>65</c:v>
                </c:pt>
                <c:pt idx="4">
                  <c:v>13</c:v>
                </c:pt>
                <c:pt idx="5">
                  <c:v>5</c:v>
                </c:pt>
              </c:numCache>
            </c:numRef>
          </c:val>
          <c:extLst>
            <c:ext xmlns:c16="http://schemas.microsoft.com/office/drawing/2014/chart" uri="{C3380CC4-5D6E-409C-BE32-E72D297353CC}">
              <c16:uniqueId val="{00000000-EFBD-440B-A50F-23DD37251BC6}"/>
            </c:ext>
          </c:extLst>
        </c:ser>
        <c:dLbls>
          <c:showLegendKey val="0"/>
          <c:showVal val="0"/>
          <c:showCatName val="0"/>
          <c:showSerName val="0"/>
          <c:showPercent val="0"/>
          <c:showBubbleSize val="0"/>
        </c:dLbls>
        <c:gapWidth val="219"/>
        <c:overlap val="-27"/>
        <c:axId val="1827223312"/>
        <c:axId val="1827226224"/>
      </c:barChart>
      <c:catAx>
        <c:axId val="182722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7226224"/>
        <c:crosses val="autoZero"/>
        <c:auto val="1"/>
        <c:lblAlgn val="ctr"/>
        <c:lblOffset val="100"/>
        <c:noMultiLvlLbl val="0"/>
      </c:catAx>
      <c:valAx>
        <c:axId val="1827226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7223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93744-4D1D-4ADB-88C6-FA505F70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JUVENTUS</cp:lastModifiedBy>
  <cp:revision>4</cp:revision>
  <dcterms:created xsi:type="dcterms:W3CDTF">2020-01-09T10:32:00Z</dcterms:created>
  <dcterms:modified xsi:type="dcterms:W3CDTF">2020-01-09T10:45:00Z</dcterms:modified>
</cp:coreProperties>
</file>