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EB4704">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3F7EC2" w:rsidRPr="00B53A92" w:rsidRDefault="00D030B8" w:rsidP="00D030B8">
            <w:pPr>
              <w:pStyle w:val="ListParagraph"/>
              <w:bidi/>
              <w:spacing w:after="0" w:line="240" w:lineRule="auto"/>
              <w:ind w:left="0"/>
              <w:jc w:val="center"/>
              <w:rPr>
                <w:rFonts w:cs="B Titr"/>
              </w:rPr>
            </w:pPr>
            <w:r>
              <w:rPr>
                <w:rFonts w:cs="B Titr" w:hint="cs"/>
                <w:sz w:val="24"/>
                <w:szCs w:val="24"/>
                <w:rtl/>
              </w:rPr>
              <w:t>نقش طرحواره های ذهنی در روند آموزش معماری</w:t>
            </w:r>
            <w:r w:rsidR="003F7EC2" w:rsidRPr="00B53A92">
              <w:rPr>
                <w:rFonts w:cs="B Titr" w:hint="cs"/>
                <w:sz w:val="24"/>
                <w:szCs w:val="24"/>
                <w:rtl/>
              </w:rPr>
              <w:t xml:space="preserve"> </w:t>
            </w:r>
          </w:p>
          <w:p w:rsidR="003F7EC2" w:rsidRPr="000C0656" w:rsidRDefault="00D030B8" w:rsidP="00D030B8">
            <w:pPr>
              <w:pStyle w:val="ListParagraph"/>
              <w:bidi/>
              <w:spacing w:after="0" w:line="240" w:lineRule="auto"/>
              <w:ind w:left="0"/>
              <w:jc w:val="center"/>
              <w:rPr>
                <w:rFonts w:cs="B Nazanin"/>
                <w:rtl/>
                <w:lang w:bidi="fa-IR"/>
              </w:rPr>
            </w:pPr>
            <w:r>
              <w:rPr>
                <w:rFonts w:cs="B Nazanin" w:hint="cs"/>
                <w:b/>
                <w:bCs/>
                <w:spacing w:val="-4"/>
                <w:sz w:val="20"/>
                <w:szCs w:val="20"/>
                <w:rtl/>
                <w:lang w:bidi="fa-IR"/>
              </w:rPr>
              <w:t xml:space="preserve">مهشاد مشاهیری </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 xml:space="preserve">حمید میرجانی </w:t>
            </w:r>
            <w:r w:rsidR="003F7EC2">
              <w:rPr>
                <w:rFonts w:cs="B Nazanin" w:hint="cs"/>
                <w:b/>
                <w:bCs/>
                <w:spacing w:val="-4"/>
                <w:sz w:val="20"/>
                <w:szCs w:val="20"/>
                <w:vertAlign w:val="superscript"/>
                <w:rtl/>
                <w:lang w:bidi="fa-IR"/>
              </w:rPr>
              <w:t>2</w:t>
            </w:r>
          </w:p>
          <w:p w:rsidR="003F7EC2" w:rsidRDefault="00D030B8" w:rsidP="00D030B8">
            <w:pPr>
              <w:pStyle w:val="Adres-Nevisandeha"/>
              <w:numPr>
                <w:ilvl w:val="0"/>
                <w:numId w:val="1"/>
              </w:numPr>
              <w:rPr>
                <w:rFonts w:cs="B Nazanin"/>
                <w:color w:val="000000"/>
                <w:sz w:val="18"/>
              </w:rPr>
            </w:pPr>
            <w:r>
              <w:rPr>
                <w:rFonts w:cs="B Nazanin" w:hint="cs"/>
                <w:sz w:val="18"/>
                <w:rtl/>
              </w:rPr>
              <w:t>دانشجوی کارشناسی ارشد</w:t>
            </w:r>
            <w:r w:rsidRPr="000C0656">
              <w:rPr>
                <w:rFonts w:cs="B Nazanin" w:hint="cs"/>
                <w:sz w:val="18"/>
                <w:rtl/>
              </w:rPr>
              <w:t xml:space="preserve"> </w:t>
            </w:r>
            <w:r w:rsidR="003F7EC2" w:rsidRPr="000C0656">
              <w:rPr>
                <w:rFonts w:cs="B Nazanin" w:hint="cs"/>
                <w:sz w:val="18"/>
                <w:rtl/>
              </w:rPr>
              <w:t xml:space="preserve">، رشتۀ </w:t>
            </w:r>
            <w:r>
              <w:rPr>
                <w:rFonts w:cs="B Nazanin" w:hint="cs"/>
                <w:sz w:val="18"/>
                <w:rtl/>
              </w:rPr>
              <w:t>معماری ، دانشکده هنر و معماری دانشگاه یزد</w:t>
            </w:r>
            <w:r w:rsidR="003F7EC2" w:rsidRPr="000C0656">
              <w:rPr>
                <w:rFonts w:cs="B Nazanin" w:hint="cs"/>
                <w:color w:val="000000"/>
                <w:sz w:val="18"/>
                <w:rtl/>
              </w:rPr>
              <w:t xml:space="preserve">. </w:t>
            </w:r>
          </w:p>
          <w:p w:rsidR="00D030B8" w:rsidRDefault="00A04F92" w:rsidP="00A04F92">
            <w:pPr>
              <w:pStyle w:val="Adres-Nevisandeha"/>
              <w:numPr>
                <w:ilvl w:val="0"/>
                <w:numId w:val="1"/>
              </w:numPr>
              <w:rPr>
                <w:rFonts w:cs="B Nazanin"/>
                <w:color w:val="000000"/>
                <w:sz w:val="18"/>
              </w:rPr>
            </w:pPr>
            <w:r w:rsidRPr="00A04F92">
              <w:rPr>
                <w:rFonts w:ascii="Tahoma" w:hAnsi="Tahoma" w:cs="B Nazanin"/>
                <w:color w:val="222222"/>
                <w:sz w:val="18"/>
                <w:rtl/>
              </w:rPr>
              <w:t>عضو هیئت علمی</w:t>
            </w:r>
            <w:r>
              <w:rPr>
                <w:rFonts w:ascii="Tahoma" w:hAnsi="Tahoma" w:cs="B Nazanin" w:hint="cs"/>
                <w:color w:val="222222"/>
                <w:sz w:val="18"/>
                <w:rtl/>
              </w:rPr>
              <w:t xml:space="preserve"> </w:t>
            </w:r>
            <w:r w:rsidR="00B047A5">
              <w:rPr>
                <w:rFonts w:ascii="Tahoma" w:hAnsi="Tahoma" w:cs="B Nazanin" w:hint="cs"/>
                <w:color w:val="222222"/>
                <w:sz w:val="18"/>
                <w:rtl/>
              </w:rPr>
              <w:t xml:space="preserve">دانشگاه </w:t>
            </w:r>
            <w:r w:rsidR="003F7EC2" w:rsidRPr="000C0656">
              <w:rPr>
                <w:rFonts w:cs="B Nazanin" w:hint="cs"/>
                <w:sz w:val="18"/>
                <w:rtl/>
              </w:rPr>
              <w:t>،</w:t>
            </w:r>
            <w:r w:rsidR="00D030B8" w:rsidRPr="000C0656">
              <w:rPr>
                <w:rFonts w:cs="B Nazanin" w:hint="cs"/>
                <w:sz w:val="18"/>
                <w:rtl/>
              </w:rPr>
              <w:t xml:space="preserve"> رشتۀ </w:t>
            </w:r>
            <w:r w:rsidR="00D030B8">
              <w:rPr>
                <w:rFonts w:cs="B Nazanin" w:hint="cs"/>
                <w:sz w:val="18"/>
                <w:rtl/>
              </w:rPr>
              <w:t>معماری ، دانشکده هنر و معماری دانشگاه یزد</w:t>
            </w:r>
            <w:r w:rsidR="00D030B8" w:rsidRPr="000C0656">
              <w:rPr>
                <w:rFonts w:cs="B Nazanin" w:hint="cs"/>
                <w:color w:val="000000"/>
                <w:sz w:val="18"/>
                <w:rtl/>
              </w:rPr>
              <w:t>.</w:t>
            </w:r>
          </w:p>
          <w:p w:rsidR="003F7EC2" w:rsidRPr="000C0656" w:rsidRDefault="003F7EC2" w:rsidP="00D030B8">
            <w:pPr>
              <w:pStyle w:val="Adres-Nevisandeha"/>
              <w:ind w:left="360"/>
              <w:rPr>
                <w:rFonts w:cs="B Nazanin"/>
                <w:b/>
                <w:bCs/>
                <w:color w:val="000000"/>
                <w:sz w:val="16"/>
                <w:szCs w:val="16"/>
                <w:rtl/>
              </w:rPr>
            </w:pPr>
          </w:p>
        </w:tc>
      </w:tr>
      <w:tr w:rsidR="003F7EC2" w:rsidRPr="000C0656" w:rsidTr="00EB4704">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9E6FC9" w:rsidP="009E6FC9">
            <w:pPr>
              <w:bidi w:val="0"/>
              <w:ind w:firstLine="0"/>
              <w:jc w:val="center"/>
              <w:rPr>
                <w:rFonts w:cs="B Nazanin"/>
                <w:b/>
                <w:bCs/>
                <w:color w:val="000000"/>
                <w:sz w:val="24"/>
                <w:lang w:bidi="fa-IR"/>
              </w:rPr>
            </w:pPr>
            <w:r>
              <w:rPr>
                <w:rFonts w:cs="B Nazanin"/>
                <w:b/>
                <w:bCs/>
                <w:color w:val="000000"/>
                <w:sz w:val="24"/>
                <w:lang w:bidi="fa-IR"/>
              </w:rPr>
              <w:t xml:space="preserve">The role of </w:t>
            </w:r>
            <w:r w:rsidRPr="00442830">
              <w:rPr>
                <w:rFonts w:cs="B Nazanin"/>
                <w:sz w:val="24"/>
              </w:rPr>
              <w:t xml:space="preserve"> </w:t>
            </w:r>
            <w:r w:rsidRPr="009E6FC9">
              <w:rPr>
                <w:rFonts w:cs="B Nazanin"/>
                <w:b/>
                <w:bCs/>
                <w:sz w:val="24"/>
              </w:rPr>
              <w:t>Schemas in the Architecture Education Process</w:t>
            </w:r>
          </w:p>
          <w:p w:rsidR="00B63FC3" w:rsidRPr="00B63FC3" w:rsidRDefault="009E6FC9" w:rsidP="009E6FC9">
            <w:pPr>
              <w:pStyle w:val="AuthorsEnglish"/>
            </w:pPr>
            <w:r>
              <w:t xml:space="preserve">Mahshad Mashahiri </w:t>
            </w:r>
            <w:r w:rsidR="00B63FC3" w:rsidRPr="00B63FC3">
              <w:rPr>
                <w:vertAlign w:val="superscript"/>
              </w:rPr>
              <w:t>1</w:t>
            </w:r>
            <w:r w:rsidR="00B63FC3" w:rsidRPr="00B63FC3">
              <w:t xml:space="preserve">, </w:t>
            </w:r>
            <w:r>
              <w:t xml:space="preserve">Hamid Mirjani </w:t>
            </w:r>
            <w:r w:rsidR="00B63FC3" w:rsidRPr="00B63FC3">
              <w:rPr>
                <w:vertAlign w:val="superscript"/>
              </w:rPr>
              <w:t>2</w:t>
            </w:r>
            <w:r w:rsidR="00B63FC3">
              <w:rPr>
                <w:rFonts w:hint="cs"/>
                <w:rtl/>
              </w:rPr>
              <w:t xml:space="preserve"> </w:t>
            </w:r>
          </w:p>
          <w:p w:rsidR="00B63FC3" w:rsidRPr="003F254F" w:rsidRDefault="003F254F" w:rsidP="003F254F">
            <w:pPr>
              <w:pStyle w:val="AffiliationsEnglish"/>
              <w:numPr>
                <w:ilvl w:val="0"/>
                <w:numId w:val="2"/>
              </w:numPr>
            </w:pPr>
            <w:r w:rsidRPr="003F254F">
              <w:t>Mahs</w:t>
            </w:r>
            <w:r>
              <w:t xml:space="preserve">had Mashahiri . Masters student </w:t>
            </w:r>
            <w:r w:rsidR="003E3237">
              <w:t>.</w:t>
            </w:r>
            <w:r w:rsidRPr="003539A1">
              <w:rPr>
                <w:color w:val="000000" w:themeColor="text1"/>
                <w:szCs w:val="18"/>
              </w:rPr>
              <w:t xml:space="preserve"> Faculty of Art and</w:t>
            </w:r>
            <w:r w:rsidR="003E3237">
              <w:rPr>
                <w:color w:val="000000" w:themeColor="text1"/>
                <w:szCs w:val="18"/>
              </w:rPr>
              <w:t xml:space="preserve"> Architecture of Yazd Univers</w:t>
            </w:r>
            <w:r w:rsidRPr="003F254F">
              <w:t xml:space="preserve">  </w:t>
            </w:r>
            <w:r w:rsidR="003E3237">
              <w:t>.</w:t>
            </w:r>
          </w:p>
          <w:p w:rsidR="00B63FC3" w:rsidRPr="00B63FC3" w:rsidRDefault="003F5C89" w:rsidP="003F254F">
            <w:pPr>
              <w:pStyle w:val="AffiliationsEnglish"/>
              <w:numPr>
                <w:ilvl w:val="0"/>
                <w:numId w:val="2"/>
              </w:numPr>
            </w:pPr>
            <w:r>
              <w:t>Hamid Mirjany</w:t>
            </w:r>
            <w:r w:rsidR="003F254F">
              <w:t xml:space="preserve"> .</w:t>
            </w:r>
            <w:r w:rsidR="00B63FC3" w:rsidRPr="00B63FC3">
              <w:t xml:space="preserve"> </w:t>
            </w:r>
            <w:r w:rsidR="003F254F">
              <w:t xml:space="preserve">Assistant professor . </w:t>
            </w:r>
            <w:r w:rsidR="003F254F" w:rsidRPr="003539A1">
              <w:rPr>
                <w:color w:val="000000" w:themeColor="text1"/>
                <w:szCs w:val="18"/>
              </w:rPr>
              <w:t>Faculty of Art and Architecture of Yazd University</w:t>
            </w:r>
            <w:r w:rsidR="003E3237">
              <w:rPr>
                <w:color w:val="000000" w:themeColor="text1"/>
                <w:szCs w:val="18"/>
              </w:rPr>
              <w:t>.</w:t>
            </w:r>
          </w:p>
          <w:p w:rsidR="003F7EC2" w:rsidRPr="00B63FC3" w:rsidRDefault="003F7EC2" w:rsidP="003F254F">
            <w:pPr>
              <w:pStyle w:val="AffiliationsEnglish"/>
              <w:ind w:left="720"/>
              <w:jc w:val="both"/>
            </w:pPr>
          </w:p>
        </w:tc>
      </w:tr>
      <w:tr w:rsidR="003F7EC2" w:rsidRPr="000C0656" w:rsidTr="00EB4704">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EB4704">
        <w:trPr>
          <w:trHeight w:val="80"/>
        </w:trPr>
        <w:tc>
          <w:tcPr>
            <w:tcW w:w="8819" w:type="dxa"/>
            <w:gridSpan w:val="2"/>
            <w:shd w:val="clear" w:color="auto" w:fill="D9D9D9"/>
          </w:tcPr>
          <w:p w:rsidR="003F7EC2" w:rsidRPr="0034061F" w:rsidRDefault="0034061F" w:rsidP="009E6FC9">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9E6FC9">
              <w:rPr>
                <w:sz w:val="16"/>
                <w:szCs w:val="20"/>
              </w:rPr>
              <w:t xml:space="preserve"> mahshadmashahiri21@gmail.com</w:t>
            </w:r>
            <w:r w:rsidR="009E6FC9" w:rsidRPr="0034061F">
              <w:rPr>
                <w:rFonts w:hint="cs"/>
                <w:sz w:val="16"/>
                <w:szCs w:val="20"/>
                <w:rtl/>
              </w:rPr>
              <w:t xml:space="preserve"> </w:t>
            </w:r>
            <w:r w:rsidRPr="0034061F">
              <w:rPr>
                <w:rFonts w:hint="cs"/>
                <w:sz w:val="16"/>
                <w:szCs w:val="20"/>
                <w:rtl/>
              </w:rPr>
              <w:t xml:space="preserve">         </w:t>
            </w:r>
            <w:r w:rsidRPr="0034061F">
              <w:rPr>
                <w:rFonts w:hint="cs"/>
                <w:sz w:val="16"/>
                <w:szCs w:val="20"/>
                <w:rtl/>
              </w:rPr>
              <w:tab/>
            </w:r>
            <w:r w:rsidR="009E6FC9">
              <w:rPr>
                <w:rFonts w:hint="cs"/>
                <w:sz w:val="16"/>
                <w:szCs w:val="20"/>
                <w:rtl/>
                <w:lang w:bidi="fa-IR"/>
              </w:rPr>
              <w:t xml:space="preserve">     </w:t>
            </w:r>
            <w:r w:rsidR="009E6FC9">
              <w:rPr>
                <w:sz w:val="16"/>
                <w:szCs w:val="20"/>
              </w:rPr>
              <w:t xml:space="preserve"> mahshadmashahiri21@gmail.com</w:t>
            </w:r>
            <w:r w:rsidR="009E6FC9" w:rsidRPr="0034061F">
              <w:rPr>
                <w:rFonts w:hint="cs"/>
                <w:sz w:val="16"/>
                <w:szCs w:val="20"/>
                <w:rtl/>
                <w:lang w:bidi="fa-IR"/>
              </w:rPr>
              <w:t xml:space="preserve">: </w:t>
            </w:r>
            <w:r w:rsidRPr="0034061F">
              <w:rPr>
                <w:rFonts w:hint="cs"/>
                <w:sz w:val="16"/>
                <w:szCs w:val="20"/>
                <w:rtl/>
                <w:lang w:bidi="fa-IR"/>
              </w:rPr>
              <w:t>ایمیل نویسنده مسئول</w:t>
            </w:r>
          </w:p>
        </w:tc>
      </w:tr>
      <w:tr w:rsidR="003F7EC2" w:rsidRPr="000C0656" w:rsidTr="00EB4704">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F7EC2" w:rsidRPr="00297950" w:rsidRDefault="00742907" w:rsidP="00973333">
      <w:pPr>
        <w:pStyle w:val="Chekideh"/>
        <w:ind w:firstLine="0"/>
        <w:rPr>
          <w:rFonts w:cs="B Nazanin"/>
          <w:spacing w:val="-8"/>
          <w:sz w:val="20"/>
          <w:szCs w:val="20"/>
          <w:rtl/>
        </w:rPr>
      </w:pPr>
      <w:r w:rsidRPr="00297950">
        <w:rPr>
          <w:rFonts w:cs="B Nazanin" w:hint="cs"/>
          <w:spacing w:val="-8"/>
          <w:sz w:val="20"/>
          <w:szCs w:val="20"/>
          <w:rtl/>
        </w:rPr>
        <w:t>آموزش معماری مقوله ای چند محوری و چند بعدی می باشد. به همین علت این آموزش نیازمند دانش ها و مهار</w:t>
      </w:r>
      <w:r w:rsidR="00920027" w:rsidRPr="00297950">
        <w:rPr>
          <w:rFonts w:cs="B Nazanin" w:hint="cs"/>
          <w:spacing w:val="-8"/>
          <w:sz w:val="20"/>
          <w:szCs w:val="20"/>
          <w:rtl/>
        </w:rPr>
        <w:t>ت های ویژه ای است</w:t>
      </w:r>
      <w:r w:rsidRPr="00297950">
        <w:rPr>
          <w:rFonts w:cs="B Nazanin" w:hint="cs"/>
          <w:spacing w:val="-8"/>
          <w:sz w:val="20"/>
          <w:szCs w:val="20"/>
          <w:rtl/>
        </w:rPr>
        <w:t xml:space="preserve"> که برای رسیدن به این مهارت ها باید متغیرهای مؤثر در این امر شناسایی شوند. پژوهش حاضر با بررسی ارکان آموزش معماری و شاخصه های آن به نقش طرحواره های ذهنی به عنوان عاملی تعیین کننده در روند آموزش و یادگیری </w:t>
      </w:r>
      <w:r w:rsidR="007D7E3B" w:rsidRPr="00297950">
        <w:rPr>
          <w:rFonts w:cs="B Nazanin" w:hint="cs"/>
          <w:spacing w:val="-8"/>
          <w:sz w:val="20"/>
          <w:szCs w:val="20"/>
          <w:rtl/>
        </w:rPr>
        <w:t xml:space="preserve">مهارت طراحی </w:t>
      </w:r>
      <w:r w:rsidRPr="00297950">
        <w:rPr>
          <w:rFonts w:cs="B Nazanin" w:hint="cs"/>
          <w:spacing w:val="-8"/>
          <w:sz w:val="20"/>
          <w:szCs w:val="20"/>
          <w:rtl/>
        </w:rPr>
        <w:t>معماری می پردازد. این پژوهش از نوع</w:t>
      </w:r>
      <w:r w:rsidRPr="00297950">
        <w:rPr>
          <w:rFonts w:cs="B Nazanin" w:hint="cs"/>
          <w:sz w:val="20"/>
          <w:szCs w:val="20"/>
          <w:rtl/>
        </w:rPr>
        <w:t xml:space="preserve"> کاربردی-توسعه ای و از نظر ماهیت توصیفی- تحلیلی است که با</w:t>
      </w:r>
      <w:r w:rsidRPr="00297950">
        <w:rPr>
          <w:rFonts w:cs="B Nazanin"/>
          <w:sz w:val="20"/>
          <w:szCs w:val="20"/>
          <w:rtl/>
        </w:rPr>
        <w:t xml:space="preserve"> </w:t>
      </w:r>
      <w:r w:rsidRPr="00297950">
        <w:rPr>
          <w:rFonts w:cs="B Nazanin" w:hint="cs"/>
          <w:sz w:val="20"/>
          <w:szCs w:val="20"/>
          <w:rtl/>
        </w:rPr>
        <w:t>روش</w:t>
      </w:r>
      <w:r w:rsidRPr="00297950">
        <w:rPr>
          <w:rFonts w:cs="B Nazanin"/>
          <w:sz w:val="20"/>
          <w:szCs w:val="20"/>
          <w:rtl/>
        </w:rPr>
        <w:t xml:space="preserve"> </w:t>
      </w:r>
      <w:r w:rsidRPr="00297950">
        <w:rPr>
          <w:rFonts w:cs="B Nazanin" w:hint="cs"/>
          <w:sz w:val="20"/>
          <w:szCs w:val="20"/>
          <w:rtl/>
        </w:rPr>
        <w:t>کتابخانه</w:t>
      </w:r>
      <w:r w:rsidRPr="00297950">
        <w:rPr>
          <w:rFonts w:cs="B Nazanin"/>
          <w:sz w:val="20"/>
          <w:szCs w:val="20"/>
          <w:rtl/>
        </w:rPr>
        <w:t xml:space="preserve"> </w:t>
      </w:r>
      <w:r w:rsidRPr="00297950">
        <w:rPr>
          <w:rFonts w:cs="B Nazanin" w:hint="cs"/>
          <w:sz w:val="20"/>
          <w:szCs w:val="20"/>
          <w:rtl/>
        </w:rPr>
        <w:t>ای</w:t>
      </w:r>
      <w:r w:rsidRPr="00297950">
        <w:rPr>
          <w:rFonts w:cs="B Nazanin"/>
          <w:sz w:val="20"/>
          <w:szCs w:val="20"/>
          <w:rtl/>
        </w:rPr>
        <w:t xml:space="preserve"> </w:t>
      </w:r>
      <w:r w:rsidRPr="00297950">
        <w:rPr>
          <w:rFonts w:cs="B Nazanin" w:hint="cs"/>
          <w:sz w:val="20"/>
          <w:szCs w:val="20"/>
          <w:rtl/>
        </w:rPr>
        <w:t>و</w:t>
      </w:r>
      <w:r w:rsidRPr="00297950">
        <w:rPr>
          <w:rFonts w:cs="B Nazanin"/>
          <w:sz w:val="20"/>
          <w:szCs w:val="20"/>
          <w:rtl/>
        </w:rPr>
        <w:t xml:space="preserve"> </w:t>
      </w:r>
      <w:r w:rsidRPr="00297950">
        <w:rPr>
          <w:rFonts w:cs="B Nazanin" w:hint="cs"/>
          <w:sz w:val="20"/>
          <w:szCs w:val="20"/>
          <w:rtl/>
        </w:rPr>
        <w:t>اسنادی</w:t>
      </w:r>
      <w:r w:rsidRPr="00297950">
        <w:rPr>
          <w:rFonts w:cs="B Nazanin"/>
          <w:sz w:val="20"/>
          <w:szCs w:val="20"/>
          <w:rtl/>
        </w:rPr>
        <w:t xml:space="preserve"> </w:t>
      </w:r>
      <w:r w:rsidRPr="00297950">
        <w:rPr>
          <w:rFonts w:cs="B Nazanin" w:hint="cs"/>
          <w:sz w:val="20"/>
          <w:szCs w:val="20"/>
          <w:rtl/>
        </w:rPr>
        <w:t>صورت</w:t>
      </w:r>
      <w:r w:rsidRPr="00297950">
        <w:rPr>
          <w:rFonts w:cs="B Nazanin"/>
          <w:sz w:val="20"/>
          <w:szCs w:val="20"/>
          <w:rtl/>
        </w:rPr>
        <w:t xml:space="preserve"> </w:t>
      </w:r>
      <w:r w:rsidRPr="00297950">
        <w:rPr>
          <w:rFonts w:cs="B Nazanin" w:hint="cs"/>
          <w:sz w:val="20"/>
          <w:szCs w:val="20"/>
          <w:rtl/>
        </w:rPr>
        <w:t>گرفته</w:t>
      </w:r>
      <w:r w:rsidRPr="00297950">
        <w:rPr>
          <w:rFonts w:cs="B Nazanin"/>
          <w:sz w:val="20"/>
          <w:szCs w:val="20"/>
          <w:rtl/>
        </w:rPr>
        <w:t xml:space="preserve"> </w:t>
      </w:r>
      <w:r w:rsidRPr="00297950">
        <w:rPr>
          <w:rFonts w:cs="B Nazanin" w:hint="cs"/>
          <w:sz w:val="20"/>
          <w:szCs w:val="20"/>
          <w:rtl/>
        </w:rPr>
        <w:t>است</w:t>
      </w:r>
      <w:r w:rsidRPr="00297950">
        <w:rPr>
          <w:rFonts w:cs="B Nazanin"/>
          <w:sz w:val="20"/>
          <w:szCs w:val="20"/>
          <w:rtl/>
        </w:rPr>
        <w:t>.</w:t>
      </w:r>
      <w:r w:rsidRPr="00297950">
        <w:rPr>
          <w:rFonts w:cs="B Nazanin" w:hint="cs"/>
          <w:sz w:val="20"/>
          <w:szCs w:val="20"/>
          <w:rtl/>
        </w:rPr>
        <w:t xml:space="preserve"> هدف پژوهش، کمک به ارتقای آموزش معماری و همچنین افزایش یادگیری دانشجویان معماری می باشد.</w:t>
      </w:r>
      <w:r w:rsidR="00503B66" w:rsidRPr="00297950">
        <w:rPr>
          <w:rFonts w:cs="B Nazanin" w:hint="cs"/>
          <w:sz w:val="20"/>
          <w:szCs w:val="20"/>
          <w:rtl/>
        </w:rPr>
        <w:t xml:space="preserve"> یافته های پژوهش نشان می دهند که</w:t>
      </w:r>
      <w:r w:rsidRPr="00297950">
        <w:rPr>
          <w:rFonts w:cs="B Nazanin"/>
          <w:sz w:val="20"/>
          <w:szCs w:val="20"/>
          <w:rtl/>
        </w:rPr>
        <w:t xml:space="preserve"> </w:t>
      </w:r>
      <w:r w:rsidR="000904FE" w:rsidRPr="00297950">
        <w:rPr>
          <w:rFonts w:cs="B Nazanin"/>
          <w:sz w:val="20"/>
          <w:szCs w:val="20"/>
          <w:rtl/>
        </w:rPr>
        <w:t>ب</w:t>
      </w:r>
      <w:r w:rsidR="000904FE" w:rsidRPr="00297950">
        <w:rPr>
          <w:rFonts w:cs="B Nazanin" w:hint="cs"/>
          <w:sz w:val="20"/>
          <w:szCs w:val="20"/>
          <w:rtl/>
        </w:rPr>
        <w:t>یشترین</w:t>
      </w:r>
      <w:r w:rsidR="000904FE" w:rsidRPr="00297950">
        <w:rPr>
          <w:rFonts w:cs="B Nazanin"/>
          <w:sz w:val="20"/>
          <w:szCs w:val="20"/>
          <w:rtl/>
        </w:rPr>
        <w:t xml:space="preserve"> موفق</w:t>
      </w:r>
      <w:r w:rsidR="000904FE" w:rsidRPr="00297950">
        <w:rPr>
          <w:rFonts w:cs="B Nazanin" w:hint="cs"/>
          <w:sz w:val="20"/>
          <w:szCs w:val="20"/>
          <w:rtl/>
        </w:rPr>
        <w:t xml:space="preserve">یت آموزش معماری </w:t>
      </w:r>
      <w:r w:rsidR="000904FE" w:rsidRPr="00297950">
        <w:rPr>
          <w:rFonts w:cs="B Nazanin"/>
          <w:sz w:val="20"/>
          <w:szCs w:val="20"/>
          <w:rtl/>
        </w:rPr>
        <w:t>در انتقال بن</w:t>
      </w:r>
      <w:r w:rsidR="000904FE" w:rsidRPr="00297950">
        <w:rPr>
          <w:rFonts w:cs="B Nazanin" w:hint="cs"/>
          <w:sz w:val="20"/>
          <w:szCs w:val="20"/>
          <w:rtl/>
        </w:rPr>
        <w:t>یان</w:t>
      </w:r>
      <w:r w:rsidR="000904FE" w:rsidRPr="00297950">
        <w:rPr>
          <w:rFonts w:cs="B Nazanin"/>
          <w:sz w:val="20"/>
          <w:szCs w:val="20"/>
          <w:rtl/>
        </w:rPr>
        <w:t xml:space="preserve"> توانش</w:t>
      </w:r>
      <w:r w:rsidR="000904FE" w:rsidRPr="00297950">
        <w:rPr>
          <w:rFonts w:cs="B Nazanin" w:hint="cs"/>
          <w:sz w:val="20"/>
          <w:szCs w:val="20"/>
          <w:rtl/>
        </w:rPr>
        <w:t xml:space="preserve"> </w:t>
      </w:r>
      <w:r w:rsidR="00CE4296" w:rsidRPr="00297950">
        <w:rPr>
          <w:rFonts w:cs="B Nazanin" w:hint="cs"/>
          <w:sz w:val="20"/>
          <w:szCs w:val="20"/>
          <w:rtl/>
        </w:rPr>
        <w:t xml:space="preserve">است، یکی از شاخصه های اصلی توانش مهارت طراحی می باشد </w:t>
      </w:r>
      <w:r w:rsidR="00333CE8" w:rsidRPr="00297950">
        <w:rPr>
          <w:rFonts w:cs="B Nazanin" w:hint="cs"/>
          <w:sz w:val="20"/>
          <w:szCs w:val="20"/>
          <w:rtl/>
        </w:rPr>
        <w:t xml:space="preserve">که </w:t>
      </w:r>
      <w:r w:rsidR="00CE4296" w:rsidRPr="00297950">
        <w:rPr>
          <w:rFonts w:cs="B Nazanin" w:hint="cs"/>
          <w:sz w:val="20"/>
          <w:szCs w:val="20"/>
          <w:rtl/>
        </w:rPr>
        <w:t xml:space="preserve">طرحواره های ذهنی </w:t>
      </w:r>
      <w:r w:rsidR="00333CE8" w:rsidRPr="00297950">
        <w:rPr>
          <w:rFonts w:cs="B Nazanin" w:hint="cs"/>
          <w:sz w:val="20"/>
          <w:szCs w:val="20"/>
          <w:rtl/>
        </w:rPr>
        <w:t>به عنوان فاکتوری تعیین کننده در این مهارت هستند.</w:t>
      </w:r>
      <w:r w:rsidR="00FF5066" w:rsidRPr="00297950">
        <w:rPr>
          <w:rFonts w:cs="B Nazanin" w:hint="cs"/>
          <w:sz w:val="20"/>
          <w:szCs w:val="20"/>
          <w:rtl/>
        </w:rPr>
        <w:t xml:space="preserve"> </w:t>
      </w:r>
      <w:r w:rsidR="00FF5066" w:rsidRPr="00973333">
        <w:rPr>
          <w:rFonts w:cs="B Nazanin" w:hint="cs"/>
          <w:sz w:val="20"/>
          <w:szCs w:val="20"/>
          <w:rtl/>
        </w:rPr>
        <w:t>نتایج</w:t>
      </w:r>
      <w:r w:rsidR="003251E7" w:rsidRPr="00297950">
        <w:rPr>
          <w:rFonts w:cs="B Nazanin" w:hint="cs"/>
          <w:sz w:val="20"/>
          <w:szCs w:val="20"/>
          <w:rtl/>
        </w:rPr>
        <w:t xml:space="preserve"> پژوهش حاکی از آن است که</w:t>
      </w:r>
      <w:r w:rsidR="00C1001F" w:rsidRPr="00297950">
        <w:rPr>
          <w:rFonts w:cs="B Nazanin" w:hint="cs"/>
          <w:sz w:val="20"/>
          <w:szCs w:val="20"/>
          <w:rtl/>
        </w:rPr>
        <w:t xml:space="preserve"> عواملی همچون محیط خانواده، تجارب فرد، ارزش های فرهنگی و آموزش و </w:t>
      </w:r>
      <w:r w:rsidR="003F5C89">
        <w:rPr>
          <w:rFonts w:cs="B Nazanin" w:hint="cs"/>
          <w:sz w:val="20"/>
          <w:szCs w:val="20"/>
          <w:rtl/>
        </w:rPr>
        <w:t xml:space="preserve">کیفیت </w:t>
      </w:r>
      <w:r w:rsidR="00C1001F" w:rsidRPr="00297950">
        <w:rPr>
          <w:rFonts w:cs="B Nazanin" w:hint="cs"/>
          <w:sz w:val="20"/>
          <w:szCs w:val="20"/>
          <w:rtl/>
        </w:rPr>
        <w:t xml:space="preserve">محیط آموزشی طرحواره های ذهنی افراد را شکل می دهند که </w:t>
      </w:r>
      <w:r w:rsidR="00124F5F">
        <w:rPr>
          <w:rFonts w:cs="B Nazanin" w:hint="cs"/>
          <w:sz w:val="20"/>
          <w:szCs w:val="20"/>
          <w:rtl/>
        </w:rPr>
        <w:t xml:space="preserve">توجه به آنها می تواند آموزش معماری را </w:t>
      </w:r>
      <w:r w:rsidR="00973333">
        <w:rPr>
          <w:rFonts w:cs="B Nazanin" w:hint="cs"/>
          <w:sz w:val="20"/>
          <w:szCs w:val="20"/>
          <w:rtl/>
        </w:rPr>
        <w:t>ارتقا دهد.</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Default="009E6FC9" w:rsidP="009E6FC9">
      <w:pPr>
        <w:pStyle w:val="Chekideh"/>
        <w:ind w:firstLine="0"/>
        <w:rPr>
          <w:rFonts w:cs="B Nazanin"/>
          <w:sz w:val="20"/>
          <w:szCs w:val="20"/>
          <w:rtl/>
        </w:rPr>
      </w:pPr>
      <w:r>
        <w:rPr>
          <w:rFonts w:cs="B Nazanin" w:hint="cs"/>
          <w:sz w:val="20"/>
          <w:szCs w:val="20"/>
          <w:rtl/>
        </w:rPr>
        <w:t>آموزش معماری، طرحواره های ذهنی، طراحی معماری</w:t>
      </w:r>
    </w:p>
    <w:p w:rsidR="00EB4704" w:rsidRPr="000C0656" w:rsidRDefault="00EB4704" w:rsidP="009E6FC9">
      <w:pPr>
        <w:pStyle w:val="Chekideh"/>
        <w:ind w:firstLine="0"/>
        <w:rPr>
          <w:rFonts w:cs="B Nazanin"/>
          <w:sz w:val="20"/>
          <w:szCs w:val="20"/>
        </w:rPr>
      </w:pPr>
    </w:p>
    <w:p w:rsidR="003F7EC2" w:rsidRPr="000C0656" w:rsidRDefault="003F7EC2" w:rsidP="00497116">
      <w:pPr>
        <w:pStyle w:val="Chekideh"/>
        <w:bidi w:val="0"/>
        <w:ind w:firstLine="0"/>
        <w:rPr>
          <w:rFonts w:cs="B Nazanin"/>
          <w:sz w:val="20"/>
          <w:szCs w:val="20"/>
          <w:rtl/>
        </w:rPr>
      </w:pPr>
      <w:r w:rsidRPr="00EB4704">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015FC4" w:rsidRDefault="00EB4704" w:rsidP="00015FC4">
      <w:pPr>
        <w:pStyle w:val="Chekideh"/>
        <w:bidi w:val="0"/>
        <w:ind w:firstLine="0"/>
        <w:rPr>
          <w:rFonts w:cs="B Nazanin"/>
          <w:spacing w:val="-4"/>
          <w:szCs w:val="16"/>
          <w:rtl/>
        </w:rPr>
      </w:pPr>
      <w:r w:rsidRPr="00EB4704">
        <w:rPr>
          <w:rFonts w:cs="B Nazanin"/>
          <w:spacing w:val="-4"/>
          <w:szCs w:val="16"/>
        </w:rPr>
        <w:t>Architecture education is a multi-axis and multi-dimensional category. For this reason, this training requires specific knowledge and skills to identify effective variables in order to achieve these skills. The present study examines the role of subjective schemas as a determining factor in the process of teaching and learning architectural design skills by examining the elements of architectural education and its characteristics. This research is an applied-developmental and descriptive-analytic in nature which has been done by library and documentary method. The purpose of the research is to help enhance architecture education as well as enhance the learning of architecture students. Research findings indicate that the most successful of architectural education is in transferring the capability of the skill, one of the key features of the ability to design skills is that mental schemas are the determining factor in this skill. The results indicate that factors such as family environment, individual experiences, cultural and educational values, and the educational environment shape the mental schema of individuals that can enhance architectural education.</w:t>
      </w:r>
    </w:p>
    <w:p w:rsidR="00EB4704" w:rsidRPr="000C0656" w:rsidRDefault="00EB4704" w:rsidP="00EB4704">
      <w:pPr>
        <w:pStyle w:val="Chekideh"/>
        <w:bidi w:val="0"/>
        <w:ind w:firstLine="0"/>
        <w:rPr>
          <w:rFonts w:cs="B Nazanin"/>
          <w:spacing w:val="-4"/>
          <w:szCs w:val="16"/>
        </w:rPr>
      </w:pPr>
    </w:p>
    <w:p w:rsidR="003F7EC2" w:rsidRPr="000C0656" w:rsidRDefault="003F7EC2" w:rsidP="00973333">
      <w:pPr>
        <w:pStyle w:val="Chekideh"/>
        <w:bidi w:val="0"/>
        <w:ind w:firstLine="0"/>
        <w:rPr>
          <w:rFonts w:cs="B Nazanin"/>
          <w:sz w:val="18"/>
          <w:rtl/>
        </w:rPr>
      </w:pPr>
      <w:r w:rsidRPr="000C0656">
        <w:rPr>
          <w:rFonts w:cs="B Nazanin"/>
          <w:b/>
          <w:bCs/>
          <w:sz w:val="18"/>
        </w:rPr>
        <w:t>Keywords</w:t>
      </w:r>
      <w:r w:rsidRPr="00973333">
        <w:rPr>
          <w:rFonts w:asciiTheme="majorBidi" w:hAnsiTheme="majorBidi" w:cstheme="majorBidi"/>
          <w:b/>
          <w:bCs/>
          <w:sz w:val="18"/>
          <w:rtl/>
        </w:rPr>
        <w:t>:</w:t>
      </w:r>
      <w:r w:rsidR="00304D4C" w:rsidRPr="00EB4704">
        <w:rPr>
          <w:rFonts w:asciiTheme="majorBidi" w:hAnsiTheme="majorBidi" w:cstheme="majorBidi"/>
          <w:szCs w:val="16"/>
        </w:rPr>
        <w:t xml:space="preserve"> schemas</w:t>
      </w:r>
      <w:r w:rsidR="00304D4C" w:rsidRPr="00EB4704">
        <w:rPr>
          <w:rFonts w:asciiTheme="majorBidi" w:hAnsiTheme="majorBidi" w:cstheme="majorBidi"/>
          <w:szCs w:val="16"/>
          <w:rtl/>
        </w:rPr>
        <w:t>,</w:t>
      </w:r>
      <w:r w:rsidR="00304D4C" w:rsidRPr="00EB4704">
        <w:rPr>
          <w:rFonts w:asciiTheme="majorBidi" w:hAnsiTheme="majorBidi" w:cstheme="majorBidi"/>
          <w:szCs w:val="16"/>
        </w:rPr>
        <w:t xml:space="preserve"> </w:t>
      </w:r>
      <w:r w:rsidR="00973333" w:rsidRPr="00EB4704">
        <w:rPr>
          <w:rFonts w:asciiTheme="majorBidi" w:hAnsiTheme="majorBidi" w:cstheme="majorBidi"/>
          <w:szCs w:val="16"/>
        </w:rPr>
        <w:t>Architecture education</w:t>
      </w:r>
      <w:r w:rsidR="00304D4C" w:rsidRPr="00EB4704">
        <w:rPr>
          <w:rFonts w:asciiTheme="majorBidi" w:hAnsiTheme="majorBidi" w:cstheme="majorBidi"/>
          <w:szCs w:val="16"/>
          <w:rtl/>
        </w:rPr>
        <w:t>,</w:t>
      </w:r>
      <w:r w:rsidR="00304D4C" w:rsidRPr="00EB4704">
        <w:rPr>
          <w:szCs w:val="16"/>
        </w:rPr>
        <w:t xml:space="preserve"> </w:t>
      </w:r>
      <w:r w:rsidR="00304D4C" w:rsidRPr="00EB4704">
        <w:rPr>
          <w:rFonts w:cs="B Nazanin"/>
          <w:szCs w:val="16"/>
        </w:rPr>
        <w:t>Architectural Design</w:t>
      </w:r>
    </w:p>
    <w:p w:rsidR="003F7EC2" w:rsidRDefault="003F7EC2" w:rsidP="003F7EC2">
      <w:pPr>
        <w:pStyle w:val="Heading1"/>
        <w:jc w:val="left"/>
        <w:rPr>
          <w:rFonts w:ascii="Tahoma" w:hAnsi="Tahoma" w:cs="B Nazanin"/>
          <w:color w:val="333333"/>
          <w:shd w:val="clear" w:color="auto" w:fill="FAFAFA"/>
          <w:rtl/>
        </w:rPr>
      </w:pPr>
    </w:p>
    <w:p w:rsidR="0034061F" w:rsidRDefault="0034061F" w:rsidP="0034061F">
      <w:pPr>
        <w:pStyle w:val="Normal1stParagraph"/>
        <w:rPr>
          <w:rtl/>
        </w:rPr>
      </w:pPr>
    </w:p>
    <w:p w:rsidR="003F5B3E" w:rsidRDefault="003F5B3E" w:rsidP="0034061F">
      <w:pPr>
        <w:pStyle w:val="Normal1stParagraph"/>
        <w:rPr>
          <w:rtl/>
        </w:rPr>
      </w:pPr>
    </w:p>
    <w:p w:rsidR="003F5B3E" w:rsidRDefault="003F5B3E" w:rsidP="0034061F">
      <w:pPr>
        <w:pStyle w:val="Normal1stParagraph"/>
        <w:rPr>
          <w:rtl/>
        </w:rPr>
      </w:pPr>
    </w:p>
    <w:p w:rsidR="00EB4704" w:rsidRDefault="00EB4704" w:rsidP="0034061F">
      <w:pPr>
        <w:pStyle w:val="Normal1stParagraph"/>
        <w:rPr>
          <w:rtl/>
        </w:rPr>
      </w:pPr>
    </w:p>
    <w:p w:rsidR="00EB4704" w:rsidRDefault="00EB4704" w:rsidP="0034061F">
      <w:pPr>
        <w:pStyle w:val="Normal1stParagraph"/>
        <w:rPr>
          <w:rtl/>
        </w:rPr>
      </w:pPr>
    </w:p>
    <w:p w:rsidR="003F5B3E" w:rsidRDefault="003F5B3E" w:rsidP="0034061F">
      <w:pPr>
        <w:pStyle w:val="Normal1stParagraph"/>
        <w:rPr>
          <w:rFonts w:hint="cs"/>
          <w:rtl/>
        </w:rPr>
      </w:pPr>
      <w:bookmarkStart w:id="0" w:name="_GoBack"/>
      <w:bookmarkEnd w:id="0"/>
    </w:p>
    <w:sectPr w:rsidR="003F5B3E" w:rsidSect="006835CA">
      <w:footnotePr>
        <w:numRestart w:val="eachPage"/>
      </w:footnotePr>
      <w:type w:val="continuous"/>
      <w:pgSz w:w="11907" w:h="16840" w:code="9"/>
      <w:pgMar w:top="1985" w:right="1701" w:bottom="1134" w:left="1418" w:header="1134" w:footer="1418" w:gutter="0"/>
      <w:cols w:space="397"/>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225" w:rsidRDefault="00DB3225" w:rsidP="0034061F">
      <w:r>
        <w:separator/>
      </w:r>
    </w:p>
  </w:endnote>
  <w:endnote w:type="continuationSeparator" w:id="0">
    <w:p w:rsidR="00DB3225" w:rsidRDefault="00DB3225"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0A87" w:usb1="00000000" w:usb2="00000000" w:usb3="00000000" w:csb0="000001B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EB4704" w:rsidRPr="005D41AB" w:rsidRDefault="00EB4704">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826E54">
              <w:rPr>
                <w:b/>
                <w:bCs/>
                <w:noProof/>
                <w:sz w:val="16"/>
                <w:szCs w:val="18"/>
                <w:rtl/>
              </w:rPr>
              <w:t>14</w:t>
            </w:r>
            <w:r w:rsidRPr="005D41AB">
              <w:rPr>
                <w:b/>
                <w:bCs/>
                <w:sz w:val="16"/>
                <w:szCs w:val="16"/>
              </w:rPr>
              <w:fldChar w:fldCharType="end"/>
            </w:r>
          </w:p>
        </w:sdtContent>
      </w:sdt>
    </w:sdtContent>
  </w:sdt>
  <w:p w:rsidR="00EB4704" w:rsidRDefault="00EB47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EB4704" w:rsidRPr="009030F7" w:rsidRDefault="00EB4704">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6835CA">
              <w:rPr>
                <w:b/>
                <w:bCs/>
                <w:noProof/>
                <w:sz w:val="16"/>
                <w:szCs w:val="18"/>
                <w:rtl/>
              </w:rPr>
              <w:t>3</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6835CA">
              <w:rPr>
                <w:b/>
                <w:bCs/>
                <w:noProof/>
                <w:sz w:val="16"/>
                <w:szCs w:val="18"/>
                <w:rtl/>
              </w:rPr>
              <w:t>5</w:t>
            </w:r>
            <w:r w:rsidRPr="009030F7">
              <w:rPr>
                <w:b/>
                <w:bCs/>
                <w:sz w:val="16"/>
                <w:szCs w:val="16"/>
              </w:rPr>
              <w:fldChar w:fldCharType="end"/>
            </w:r>
          </w:p>
        </w:sdtContent>
      </w:sdt>
    </w:sdtContent>
  </w:sdt>
  <w:p w:rsidR="00EB4704" w:rsidRDefault="00EB4704">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C9C4E"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Default="00EB4704" w:rsidP="00EB4704">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8B39B"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EB4704" w:rsidRDefault="00EB4704" w:rsidP="00EB4704">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225" w:rsidRDefault="00DB3225" w:rsidP="0034061F">
      <w:r>
        <w:separator/>
      </w:r>
    </w:p>
  </w:footnote>
  <w:footnote w:type="continuationSeparator" w:id="0">
    <w:p w:rsidR="00DB3225" w:rsidRDefault="00DB3225"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Pr="005D41AB" w:rsidRDefault="00EB4704" w:rsidP="00EB4704">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704" w:rsidRPr="00767F67" w:rsidRDefault="00EB4704" w:rsidP="00EB4704">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EB4704" w:rsidTr="00EB4704">
      <w:tc>
        <w:tcPr>
          <w:tcW w:w="4502" w:type="dxa"/>
          <w:shd w:val="clear" w:color="auto" w:fill="auto"/>
        </w:tcPr>
        <w:p w:rsidR="00EB4704" w:rsidRPr="00436FE5" w:rsidRDefault="00EB4704" w:rsidP="00EB4704">
          <w:pPr>
            <w:pStyle w:val="Normal1stParagraph"/>
            <w:ind w:firstLine="0"/>
            <w:jc w:val="left"/>
            <w:rPr>
              <w:rFonts w:cs="B Nazanin"/>
              <w:sz w:val="20"/>
              <w:szCs w:val="20"/>
              <w:rtl/>
            </w:rPr>
          </w:pPr>
        </w:p>
      </w:tc>
      <w:tc>
        <w:tcPr>
          <w:tcW w:w="4502" w:type="dxa"/>
          <w:shd w:val="clear" w:color="auto" w:fill="auto"/>
        </w:tcPr>
        <w:p w:rsidR="00EB4704" w:rsidRPr="000816BB" w:rsidRDefault="00EB4704" w:rsidP="00EB4704">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EB4704" w:rsidRPr="00CB2F32" w:rsidRDefault="00EB4704" w:rsidP="00EB4704">
    <w:pPr>
      <w:pStyle w:val="Normal1stParagraph"/>
      <w:ind w:firstLine="0"/>
      <w:rPr>
        <w:sz w:val="10"/>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5050F"/>
    <w:rsid w:val="00071DC4"/>
    <w:rsid w:val="0007658A"/>
    <w:rsid w:val="0008366C"/>
    <w:rsid w:val="000852CF"/>
    <w:rsid w:val="000904FE"/>
    <w:rsid w:val="000C1853"/>
    <w:rsid w:val="000D64BA"/>
    <w:rsid w:val="0010208A"/>
    <w:rsid w:val="001222A1"/>
    <w:rsid w:val="00124F5F"/>
    <w:rsid w:val="00153D73"/>
    <w:rsid w:val="001632DC"/>
    <w:rsid w:val="001A5785"/>
    <w:rsid w:val="001D7D03"/>
    <w:rsid w:val="00221552"/>
    <w:rsid w:val="00293FF4"/>
    <w:rsid w:val="00297950"/>
    <w:rsid w:val="002A00FC"/>
    <w:rsid w:val="00304D4C"/>
    <w:rsid w:val="00313140"/>
    <w:rsid w:val="003251E7"/>
    <w:rsid w:val="00333CE8"/>
    <w:rsid w:val="0033465E"/>
    <w:rsid w:val="0034061F"/>
    <w:rsid w:val="0034690C"/>
    <w:rsid w:val="00384C9C"/>
    <w:rsid w:val="003C427A"/>
    <w:rsid w:val="003D69BC"/>
    <w:rsid w:val="003E3237"/>
    <w:rsid w:val="003F254F"/>
    <w:rsid w:val="003F5B3E"/>
    <w:rsid w:val="003F5C89"/>
    <w:rsid w:val="003F7EC2"/>
    <w:rsid w:val="00422D31"/>
    <w:rsid w:val="00463CC5"/>
    <w:rsid w:val="00496850"/>
    <w:rsid w:val="00497116"/>
    <w:rsid w:val="004D6264"/>
    <w:rsid w:val="00503B66"/>
    <w:rsid w:val="0050778A"/>
    <w:rsid w:val="0052343E"/>
    <w:rsid w:val="0053593F"/>
    <w:rsid w:val="00567802"/>
    <w:rsid w:val="00576BDC"/>
    <w:rsid w:val="00594F88"/>
    <w:rsid w:val="005D3296"/>
    <w:rsid w:val="005D6B00"/>
    <w:rsid w:val="006260C5"/>
    <w:rsid w:val="00653A02"/>
    <w:rsid w:val="00656224"/>
    <w:rsid w:val="006835CA"/>
    <w:rsid w:val="006B0811"/>
    <w:rsid w:val="006B2AAD"/>
    <w:rsid w:val="006B37B3"/>
    <w:rsid w:val="006E3372"/>
    <w:rsid w:val="00742907"/>
    <w:rsid w:val="007537D4"/>
    <w:rsid w:val="00753BEE"/>
    <w:rsid w:val="00784515"/>
    <w:rsid w:val="00791E04"/>
    <w:rsid w:val="007921D1"/>
    <w:rsid w:val="007A253D"/>
    <w:rsid w:val="007B2059"/>
    <w:rsid w:val="007B6D5E"/>
    <w:rsid w:val="007D7E3B"/>
    <w:rsid w:val="00826E54"/>
    <w:rsid w:val="008412A4"/>
    <w:rsid w:val="00844013"/>
    <w:rsid w:val="00877681"/>
    <w:rsid w:val="008A2E31"/>
    <w:rsid w:val="008A494D"/>
    <w:rsid w:val="009030F7"/>
    <w:rsid w:val="00904165"/>
    <w:rsid w:val="00920027"/>
    <w:rsid w:val="009274BC"/>
    <w:rsid w:val="0093692C"/>
    <w:rsid w:val="009433A1"/>
    <w:rsid w:val="0094489C"/>
    <w:rsid w:val="009706EB"/>
    <w:rsid w:val="00973333"/>
    <w:rsid w:val="00976330"/>
    <w:rsid w:val="009974D5"/>
    <w:rsid w:val="009B01A9"/>
    <w:rsid w:val="009B3397"/>
    <w:rsid w:val="009C0EBD"/>
    <w:rsid w:val="009C752E"/>
    <w:rsid w:val="009E6FC9"/>
    <w:rsid w:val="009F118F"/>
    <w:rsid w:val="00A04F92"/>
    <w:rsid w:val="00A12502"/>
    <w:rsid w:val="00A41D9E"/>
    <w:rsid w:val="00AF5AA1"/>
    <w:rsid w:val="00B047A5"/>
    <w:rsid w:val="00B26181"/>
    <w:rsid w:val="00B36EB3"/>
    <w:rsid w:val="00B63FC3"/>
    <w:rsid w:val="00BC7223"/>
    <w:rsid w:val="00BE496A"/>
    <w:rsid w:val="00BF2990"/>
    <w:rsid w:val="00BF4320"/>
    <w:rsid w:val="00BF6C6E"/>
    <w:rsid w:val="00C00D64"/>
    <w:rsid w:val="00C1001F"/>
    <w:rsid w:val="00C10E18"/>
    <w:rsid w:val="00C333C3"/>
    <w:rsid w:val="00C33FFE"/>
    <w:rsid w:val="00C53CFB"/>
    <w:rsid w:val="00C742A4"/>
    <w:rsid w:val="00CA21E8"/>
    <w:rsid w:val="00CB20A2"/>
    <w:rsid w:val="00CE4296"/>
    <w:rsid w:val="00CF28CF"/>
    <w:rsid w:val="00D030B8"/>
    <w:rsid w:val="00D1632D"/>
    <w:rsid w:val="00D765DD"/>
    <w:rsid w:val="00D90CD3"/>
    <w:rsid w:val="00DA107A"/>
    <w:rsid w:val="00DB3225"/>
    <w:rsid w:val="00DC24AE"/>
    <w:rsid w:val="00DD1C85"/>
    <w:rsid w:val="00DE1C48"/>
    <w:rsid w:val="00DE5F40"/>
    <w:rsid w:val="00E01EFF"/>
    <w:rsid w:val="00E169CD"/>
    <w:rsid w:val="00E21F67"/>
    <w:rsid w:val="00E25DAA"/>
    <w:rsid w:val="00E47B39"/>
    <w:rsid w:val="00E52BCA"/>
    <w:rsid w:val="00EB4704"/>
    <w:rsid w:val="00EC0427"/>
    <w:rsid w:val="00ED54DD"/>
    <w:rsid w:val="00EE63C6"/>
    <w:rsid w:val="00F3558A"/>
    <w:rsid w:val="00F972CE"/>
    <w:rsid w:val="00FA7E71"/>
    <w:rsid w:val="00FF50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7EA5BE-3298-46F9-909A-745C22502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paragraph" w:styleId="Heading3">
    <w:name w:val="heading 3"/>
    <w:basedOn w:val="Normal"/>
    <w:next w:val="Normal"/>
    <w:link w:val="Heading3Char"/>
    <w:uiPriority w:val="9"/>
    <w:semiHidden/>
    <w:unhideWhenUsed/>
    <w:qFormat/>
    <w:rsid w:val="00A04F92"/>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link w:val="ListParagraphChar"/>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customStyle="1" w:styleId="Heading3Char">
    <w:name w:val="Heading 3 Char"/>
    <w:basedOn w:val="DefaultParagraphFont"/>
    <w:link w:val="Heading3"/>
    <w:uiPriority w:val="9"/>
    <w:semiHidden/>
    <w:rsid w:val="00A04F92"/>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9E6FC9"/>
    <w:rPr>
      <w:color w:val="0563C1" w:themeColor="hyperlink"/>
      <w:u w:val="single"/>
    </w:rPr>
  </w:style>
  <w:style w:type="table" w:styleId="TableGrid">
    <w:name w:val="Table Grid"/>
    <w:basedOn w:val="TableNormal"/>
    <w:uiPriority w:val="39"/>
    <w:rsid w:val="00ED54DD"/>
    <w:pPr>
      <w:bidi/>
      <w:spacing w:after="0" w:line="240" w:lineRule="auto"/>
      <w:ind w:firstLine="567"/>
      <w:jc w:val="lowKashida"/>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D54DD"/>
    <w:pPr>
      <w:spacing w:line="580" w:lineRule="exact"/>
      <w:ind w:firstLine="0"/>
      <w:jc w:val="center"/>
    </w:pPr>
    <w:rPr>
      <w:rFonts w:eastAsiaTheme="minorHAnsi" w:cs="B Nazanin"/>
      <w:bCs/>
      <w:i/>
      <w:sz w:val="24"/>
    </w:rPr>
  </w:style>
  <w:style w:type="paragraph" w:styleId="FootnoteText">
    <w:name w:val="footnote text"/>
    <w:basedOn w:val="Normal"/>
    <w:link w:val="FootnoteTextChar"/>
    <w:uiPriority w:val="99"/>
    <w:rsid w:val="0005050F"/>
    <w:pPr>
      <w:spacing w:after="120" w:line="580" w:lineRule="exact"/>
      <w:ind w:firstLine="397"/>
      <w:jc w:val="lowKashida"/>
    </w:pPr>
    <w:rPr>
      <w:rFonts w:cs="B Nazanin"/>
      <w:noProof/>
      <w:sz w:val="20"/>
      <w:szCs w:val="20"/>
    </w:rPr>
  </w:style>
  <w:style w:type="character" w:customStyle="1" w:styleId="FootnoteTextChar">
    <w:name w:val="Footnote Text Char"/>
    <w:basedOn w:val="DefaultParagraphFont"/>
    <w:link w:val="FootnoteText"/>
    <w:uiPriority w:val="99"/>
    <w:rsid w:val="0005050F"/>
    <w:rPr>
      <w:rFonts w:ascii="Times New Roman" w:eastAsia="Times New Roman" w:hAnsi="Times New Roman" w:cs="B Nazanin"/>
      <w:noProof/>
      <w:sz w:val="20"/>
      <w:szCs w:val="20"/>
    </w:rPr>
  </w:style>
  <w:style w:type="character" w:styleId="FootnoteReference">
    <w:name w:val="footnote reference"/>
    <w:basedOn w:val="DefaultParagraphFont"/>
    <w:uiPriority w:val="99"/>
    <w:rsid w:val="0005050F"/>
    <w:rPr>
      <w:vertAlign w:val="superscript"/>
    </w:rPr>
  </w:style>
  <w:style w:type="character" w:customStyle="1" w:styleId="ListParagraphChar">
    <w:name w:val="List Paragraph Char"/>
    <w:basedOn w:val="DefaultParagraphFont"/>
    <w:link w:val="ListParagraph"/>
    <w:uiPriority w:val="34"/>
    <w:rsid w:val="0005050F"/>
    <w:rPr>
      <w:rFonts w:ascii="Calibri" w:eastAsia="Calibri" w:hAnsi="Calibri" w:cs="Arial"/>
    </w:rPr>
  </w:style>
  <w:style w:type="paragraph" w:customStyle="1" w:styleId="Tables">
    <w:name w:val="Tables"/>
    <w:basedOn w:val="ListParagraph"/>
    <w:link w:val="TablesChar"/>
    <w:qFormat/>
    <w:rsid w:val="007537D4"/>
    <w:pPr>
      <w:widowControl w:val="0"/>
      <w:bidi/>
      <w:spacing w:after="120" w:line="240" w:lineRule="auto"/>
      <w:ind w:left="0"/>
      <w:jc w:val="lowKashida"/>
    </w:pPr>
    <w:rPr>
      <w:rFonts w:ascii="Times New Roman" w:eastAsia="Times New Roman" w:hAnsi="Times New Roman" w:cs="B Nazanin"/>
      <w:noProof/>
      <w:color w:val="000000" w:themeColor="text1"/>
      <w:sz w:val="24"/>
      <w:szCs w:val="24"/>
    </w:rPr>
  </w:style>
  <w:style w:type="character" w:customStyle="1" w:styleId="TablesChar">
    <w:name w:val="Tables Char"/>
    <w:basedOn w:val="ListParagraphChar"/>
    <w:link w:val="Tables"/>
    <w:rsid w:val="007537D4"/>
    <w:rPr>
      <w:rFonts w:ascii="Times New Roman" w:eastAsia="Times New Roman" w:hAnsi="Times New Roman" w:cs="B Nazanin"/>
      <w:noProof/>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06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5DE75-26C6-481F-8E84-9C728FC2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Avand</cp:lastModifiedBy>
  <cp:revision>2</cp:revision>
  <cp:lastPrinted>2020-01-25T05:28:00Z</cp:lastPrinted>
  <dcterms:created xsi:type="dcterms:W3CDTF">2020-01-25T05:45:00Z</dcterms:created>
  <dcterms:modified xsi:type="dcterms:W3CDTF">2020-01-25T05:45:00Z</dcterms:modified>
</cp:coreProperties>
</file>