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tl/>
              </w:rPr>
            </w:pPr>
          </w:p>
          <w:p w:rsidR="005E2DE5" w:rsidRPr="005E2DE5" w:rsidRDefault="005E2DE5" w:rsidP="005E2DE5">
            <w:pPr>
              <w:jc w:val="center"/>
              <w:rPr>
                <w:rFonts w:cs="B Titr"/>
                <w:b/>
                <w:bCs/>
                <w:sz w:val="24"/>
                <w:rtl/>
                <w:lang w:bidi="fa-IR"/>
              </w:rPr>
            </w:pPr>
            <w:r w:rsidRPr="005E2DE5">
              <w:rPr>
                <w:rFonts w:cs="B Titr" w:hint="cs"/>
                <w:b/>
                <w:bCs/>
                <w:sz w:val="24"/>
                <w:rtl/>
                <w:lang w:bidi="fa-IR"/>
              </w:rPr>
              <w:t>خلاقیت و آفرینش اثر معماری از منظر قرآن و حکمت اسلامی</w:t>
            </w:r>
          </w:p>
          <w:p w:rsidR="003F7EC2" w:rsidRPr="000C0656" w:rsidRDefault="005E2DE5" w:rsidP="005E2DE5">
            <w:pPr>
              <w:pStyle w:val="ListParagraph"/>
              <w:bidi/>
              <w:spacing w:after="0" w:line="240" w:lineRule="auto"/>
              <w:ind w:left="0"/>
              <w:jc w:val="center"/>
              <w:rPr>
                <w:rFonts w:cs="B Nazanin"/>
                <w:rtl/>
                <w:lang w:bidi="fa-IR"/>
              </w:rPr>
            </w:pPr>
            <w:r w:rsidRPr="005E2DE5">
              <w:rPr>
                <w:rFonts w:cs="B Nazanin" w:hint="cs"/>
                <w:b/>
                <w:bCs/>
                <w:sz w:val="20"/>
                <w:szCs w:val="20"/>
                <w:rtl/>
                <w:lang w:bidi="fa-IR"/>
              </w:rPr>
              <w:t>پریسا شاه وردی</w:t>
            </w:r>
            <w:r>
              <w:rPr>
                <w:rFonts w:cs="B Nazanin" w:hint="cs"/>
                <w:b/>
                <w:bCs/>
                <w:spacing w:val="-4"/>
                <w:sz w:val="20"/>
                <w:szCs w:val="20"/>
                <w:vertAlign w:val="superscript"/>
                <w:rtl/>
                <w:lang w:bidi="fa-IR"/>
              </w:rPr>
              <w:t xml:space="preserve"> </w:t>
            </w:r>
            <w:r w:rsidR="003F7EC2">
              <w:rPr>
                <w:rFonts w:cs="B Nazanin" w:hint="cs"/>
                <w:b/>
                <w:bCs/>
                <w:spacing w:val="-4"/>
                <w:sz w:val="20"/>
                <w:szCs w:val="20"/>
                <w:vertAlign w:val="superscript"/>
                <w:rtl/>
                <w:lang w:bidi="fa-IR"/>
              </w:rPr>
              <w:t>1</w:t>
            </w:r>
          </w:p>
          <w:p w:rsidR="003F7EC2" w:rsidRDefault="005E2DE5" w:rsidP="005E2DE5">
            <w:pPr>
              <w:pStyle w:val="Adres-Nevisandeha"/>
              <w:numPr>
                <w:ilvl w:val="0"/>
                <w:numId w:val="1"/>
              </w:numPr>
              <w:rPr>
                <w:rFonts w:cs="B Nazanin"/>
                <w:color w:val="000000"/>
                <w:sz w:val="18"/>
              </w:rPr>
            </w:pPr>
            <w:r>
              <w:rPr>
                <w:rFonts w:cs="B Nazanin" w:hint="cs"/>
                <w:sz w:val="18"/>
                <w:rtl/>
              </w:rPr>
              <w:t>مربی</w:t>
            </w:r>
            <w:r w:rsidR="003F7EC2" w:rsidRPr="000C0656">
              <w:rPr>
                <w:rFonts w:cs="B Nazanin" w:hint="cs"/>
                <w:sz w:val="18"/>
                <w:rtl/>
              </w:rPr>
              <w:t xml:space="preserve">، </w:t>
            </w:r>
            <w:r>
              <w:rPr>
                <w:rFonts w:cs="B Nazanin" w:hint="cs"/>
                <w:sz w:val="18"/>
                <w:rtl/>
              </w:rPr>
              <w:t xml:space="preserve">معماری، </w:t>
            </w:r>
            <w:r w:rsidR="00AC26F8">
              <w:rPr>
                <w:rFonts w:cs="B Nazanin" w:hint="cs"/>
                <w:sz w:val="18"/>
                <w:rtl/>
              </w:rPr>
              <w:t>دانشگاه فنی و حرفه ای دان</w:t>
            </w:r>
            <w:r>
              <w:rPr>
                <w:rFonts w:cs="B Nazanin" w:hint="cs"/>
                <w:sz w:val="18"/>
                <w:rtl/>
              </w:rPr>
              <w:t>شکده دکتر معین رشت</w:t>
            </w:r>
          </w:p>
          <w:p w:rsidR="003F7EC2" w:rsidRPr="000C0656" w:rsidRDefault="003F7EC2" w:rsidP="005E2DE5">
            <w:pPr>
              <w:pStyle w:val="Adres-Nevisandeha"/>
              <w:ind w:left="720"/>
              <w:jc w:val="both"/>
              <w:rPr>
                <w:rFonts w:cs="B Nazanin"/>
                <w:b/>
                <w:bCs/>
                <w:color w:val="000000"/>
                <w:sz w:val="16"/>
                <w:szCs w:val="16"/>
                <w:rtl/>
              </w:rPr>
            </w:pPr>
          </w:p>
        </w:tc>
      </w:tr>
      <w:tr w:rsidR="003F7EC2" w:rsidRPr="000C0656" w:rsidTr="001C7DFE">
        <w:tc>
          <w:tcPr>
            <w:tcW w:w="8819" w:type="dxa"/>
            <w:gridSpan w:val="2"/>
            <w:shd w:val="clear" w:color="auto" w:fill="FFFFFF"/>
          </w:tcPr>
          <w:p w:rsidR="003F7EC2" w:rsidRPr="005E2DE5" w:rsidRDefault="003F7EC2" w:rsidP="003F7EC2">
            <w:pPr>
              <w:bidi w:val="0"/>
              <w:jc w:val="center"/>
              <w:rPr>
                <w:rFonts w:cs="B Nazanin"/>
                <w:b/>
                <w:bCs/>
                <w:color w:val="000000"/>
                <w:sz w:val="24"/>
                <w:rtl/>
              </w:rPr>
            </w:pPr>
          </w:p>
          <w:p w:rsidR="005E2DE5" w:rsidRDefault="005E2DE5" w:rsidP="00B63FC3">
            <w:pPr>
              <w:pStyle w:val="AuthorsEnglish"/>
              <w:rPr>
                <w:sz w:val="24"/>
              </w:rPr>
            </w:pPr>
            <w:r w:rsidRPr="005E2DE5">
              <w:rPr>
                <w:sz w:val="24"/>
              </w:rPr>
              <w:t>Creativity and Creation of Architectural Works from the Perspective of Quran and Islamic Wisdom</w:t>
            </w:r>
          </w:p>
          <w:p w:rsidR="00B63FC3" w:rsidRPr="00B63FC3" w:rsidRDefault="001F54B2" w:rsidP="001F54B2">
            <w:pPr>
              <w:pStyle w:val="AuthorsEnglish"/>
            </w:pPr>
            <w:proofErr w:type="spellStart"/>
            <w:r>
              <w:t>Parisa</w:t>
            </w:r>
            <w:proofErr w:type="spellEnd"/>
            <w:r>
              <w:t xml:space="preserve"> </w:t>
            </w:r>
            <w:proofErr w:type="spellStart"/>
            <w:r>
              <w:t>Shahverdy</w:t>
            </w:r>
            <w:proofErr w:type="spellEnd"/>
            <w:r w:rsidR="005E2DE5" w:rsidRPr="005E2DE5">
              <w:t xml:space="preserve"> </w:t>
            </w:r>
            <w:r w:rsidR="00B63FC3" w:rsidRPr="00B63FC3">
              <w:rPr>
                <w:vertAlign w:val="superscript"/>
              </w:rPr>
              <w:t>1</w:t>
            </w:r>
            <w:r w:rsidR="00B63FC3" w:rsidRPr="00B63FC3">
              <w:t xml:space="preserve"> </w:t>
            </w:r>
          </w:p>
          <w:p w:rsidR="003F7EC2" w:rsidRPr="00AC26F8" w:rsidRDefault="00AC26F8" w:rsidP="00AC26F8">
            <w:pPr>
              <w:pStyle w:val="AffiliationsEnglish"/>
              <w:framePr w:hSpace="0" w:wrap="auto" w:vAnchor="margin" w:hAnchor="text" w:yAlign="inline"/>
            </w:pPr>
            <w:r w:rsidRPr="00AC26F8">
              <w:t xml:space="preserve">Department of Architecture, Faculty of </w:t>
            </w:r>
            <w:proofErr w:type="spellStart"/>
            <w:r w:rsidRPr="00AC26F8">
              <w:t>Dr</w:t>
            </w:r>
            <w:proofErr w:type="spellEnd"/>
            <w:r w:rsidRPr="00AC26F8">
              <w:t xml:space="preserve"> </w:t>
            </w:r>
            <w:proofErr w:type="spellStart"/>
            <w:r w:rsidRPr="00AC26F8">
              <w:t>Moein</w:t>
            </w:r>
            <w:proofErr w:type="spellEnd"/>
            <w:r w:rsidRPr="00AC26F8">
              <w:t xml:space="preserve">, </w:t>
            </w:r>
            <w:proofErr w:type="spellStart"/>
            <w:r w:rsidRPr="00AC26F8">
              <w:t>Guilan</w:t>
            </w:r>
            <w:proofErr w:type="spellEnd"/>
            <w:r w:rsidRPr="00AC26F8">
              <w:t xml:space="preserve"> </w:t>
            </w:r>
            <w:proofErr w:type="spellStart"/>
            <w:r w:rsidRPr="00AC26F8">
              <w:t>Branch</w:t>
            </w:r>
            <w:r>
              <w:t>,Technical</w:t>
            </w:r>
            <w:proofErr w:type="spellEnd"/>
            <w:r>
              <w:t xml:space="preserve"> and Vocational University (TVU),</w:t>
            </w:r>
            <w:proofErr w:type="spellStart"/>
            <w:r>
              <w:t>Guilan</w:t>
            </w:r>
            <w:proofErr w:type="spellEnd"/>
            <w:r>
              <w:t>, Iran</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AC26F8" w:rsidRDefault="00AC26F8" w:rsidP="00AC26F8">
            <w:pPr>
              <w:pStyle w:val="Footer"/>
              <w:tabs>
                <w:tab w:val="clear" w:pos="8640"/>
                <w:tab w:val="right" w:pos="8788"/>
              </w:tabs>
              <w:spacing w:line="216" w:lineRule="auto"/>
              <w:ind w:firstLine="0"/>
              <w:rPr>
                <w:rFonts w:cs="Cambria"/>
                <w:sz w:val="16"/>
                <w:szCs w:val="20"/>
                <w:lang w:bidi="fa-IR"/>
              </w:rPr>
            </w:pPr>
            <w:r>
              <w:rPr>
                <w:rFonts w:hint="cs"/>
                <w:sz w:val="16"/>
                <w:szCs w:val="20"/>
                <w:rtl/>
              </w:rPr>
              <w:t xml:space="preserve">                                                                           </w:t>
            </w:r>
            <w:hyperlink r:id="rId8" w:history="1">
              <w:r w:rsidRPr="00C0145A">
                <w:rPr>
                  <w:rStyle w:val="Hyperlink"/>
                  <w:rFonts w:cs="Cambria"/>
                  <w:sz w:val="16"/>
                  <w:szCs w:val="20"/>
                  <w:lang w:bidi="fa-IR"/>
                </w:rPr>
                <w:t>Parishahverdy@yahoo.com</w:t>
              </w:r>
            </w:hyperlink>
            <w:r>
              <w:rPr>
                <w:rFonts w:cs="Cambria" w:hint="cs"/>
                <w:sz w:val="16"/>
                <w:szCs w:val="20"/>
                <w:rtl/>
                <w:lang w:bidi="fa-IR"/>
              </w:rPr>
              <w:t xml:space="preserve">    </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AC26F8" w:rsidRPr="00AC26F8" w:rsidRDefault="00AC26F8" w:rsidP="00AC26F8">
      <w:pPr>
        <w:pStyle w:val="Chekideh"/>
        <w:ind w:firstLine="0"/>
        <w:rPr>
          <w:rFonts w:cs="B Nazanin"/>
          <w:spacing w:val="-8"/>
          <w:sz w:val="20"/>
          <w:szCs w:val="20"/>
          <w:rtl/>
        </w:rPr>
      </w:pPr>
      <w:r w:rsidRPr="00AC26F8">
        <w:rPr>
          <w:rFonts w:cs="B Nazanin" w:hint="cs"/>
          <w:spacing w:val="-8"/>
          <w:sz w:val="20"/>
          <w:szCs w:val="20"/>
          <w:rtl/>
        </w:rPr>
        <w:t xml:space="preserve">  </w:t>
      </w:r>
      <w:r w:rsidRPr="00AC26F8">
        <w:rPr>
          <w:rFonts w:ascii="BLotus" w:cs="B Nazanin" w:hint="cs"/>
          <w:sz w:val="20"/>
          <w:szCs w:val="20"/>
          <w:rtl/>
        </w:rPr>
        <w:t xml:space="preserve">خلاقیت به عنوان نیروی آفرینندگی فکر بشر، همواره مورد توجه پژوهشگران بوده و در طول تاریخ از منظر علوم مختلف هم چون روانشناسی، فلسفه و علوم شناختی مورد مطالعه قرار گرفته است. در فرایند طراحی معماری این پدیده ، کلید خلق آثار محسوب می شود و شناخت و درک صحیح از آن می تواند در حل مسائل طراحی و دستیابی به محصولی متعالی بسیار راهگشا باشد. تحقیق پیش رو که با هدف تعمق در فرایند طراحی و اندیشه خلاقانه صورت پذیرفته، در راستای رسیدن به اهداف خود، از دیدگاه قرآن و حکمت اسلامی به موضوع نگریسته است. بخشی از مقاله به خلاقیت در قرآن کریم پرداخته ، و بخش دیگر مشتمل بر آرا و افکار حکیم فرزانه ایرانی صدرالمتالهین محمدبن ابراهیم (ملاصدرا) ، می باشد. </w:t>
      </w:r>
      <w:r w:rsidRPr="00AC26F8">
        <w:rPr>
          <w:rFonts w:cs="B Nazanin" w:hint="cs"/>
          <w:sz w:val="20"/>
          <w:szCs w:val="20"/>
          <w:rtl/>
        </w:rPr>
        <w:t>در انتها با توجه به نتایج حاصل از بررسی ها ، مفاهیمی در باب خلاقیت و روش های تقویت آن در افراد تبیین گردیده است. مطالعات نشان می دهد که قوه خلاقه و آفرینشگری در بشر ذاتی و اکتسابی بوده و معمولاً طی مراحلی خاص اتفاق می افتد. منابع دینی و حکمی اسلامی با نگاه به افق های فرامادی به خوبی نکات مبهم تحقیقات صرفاً مادی و فیزیکی را تشریح نموده و نقاط ضعف آن تحقیقات را پوشش می دهند.  روش تحقیق در این مقاله توصیفی تحلیلی بوده و اطلاعات مورد نیاز به شیوه کتابخانه ای گردآوری شده است.</w:t>
      </w:r>
    </w:p>
    <w:p w:rsidR="003F7EC2" w:rsidRPr="000C0656" w:rsidRDefault="003F7EC2" w:rsidP="00AC26F8">
      <w:pPr>
        <w:pStyle w:val="Chekideh"/>
        <w:ind w:firstLine="0"/>
        <w:rPr>
          <w:rFonts w:cs="B Nazanin"/>
          <w:spacing w:val="-8"/>
          <w:sz w:val="20"/>
          <w:szCs w:val="20"/>
          <w:rtl/>
        </w:rPr>
      </w:pPr>
      <w:r w:rsidRPr="003F7EC2">
        <w:rPr>
          <w:rFonts w:cs="B Nazanin" w:hint="cs"/>
          <w:spacing w:val="-8"/>
          <w:sz w:val="20"/>
          <w:szCs w:val="20"/>
          <w:rtl/>
        </w:rPr>
        <w:t xml:space="preserve"> </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C97AB6" w:rsidRDefault="00C97AB6" w:rsidP="00C97AB6">
      <w:pPr>
        <w:pStyle w:val="Chekideh"/>
        <w:ind w:firstLine="0"/>
        <w:rPr>
          <w:rFonts w:cs="B Nazanin"/>
          <w:sz w:val="20"/>
          <w:szCs w:val="20"/>
        </w:rPr>
      </w:pPr>
      <w:r w:rsidRPr="00C97AB6">
        <w:rPr>
          <w:rFonts w:cs="B Nazanin" w:hint="cs"/>
          <w:sz w:val="20"/>
          <w:szCs w:val="20"/>
          <w:rtl/>
        </w:rPr>
        <w:t>خلاقیت، فرایند طراحی معماری، قرآن، ملاصدرا</w:t>
      </w:r>
    </w:p>
    <w:p w:rsidR="003F7EC2" w:rsidRPr="000C0656" w:rsidRDefault="003F7EC2" w:rsidP="00F478FE">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F478FE" w:rsidRDefault="00F478FE" w:rsidP="003F7EC2">
      <w:pPr>
        <w:pStyle w:val="Chekideh"/>
        <w:bidi w:val="0"/>
        <w:ind w:firstLine="0"/>
        <w:rPr>
          <w:rFonts w:cs="B Nazanin"/>
          <w:sz w:val="6"/>
          <w:szCs w:val="8"/>
        </w:rPr>
      </w:pPr>
    </w:p>
    <w:p w:rsidR="00F478FE" w:rsidRDefault="00F478FE" w:rsidP="00F478FE">
      <w:pPr>
        <w:pStyle w:val="Chekideh"/>
        <w:bidi w:val="0"/>
        <w:ind w:firstLine="0"/>
        <w:rPr>
          <w:rFonts w:cs="B Nazanin"/>
          <w:color w:val="000000"/>
          <w:szCs w:val="16"/>
        </w:rPr>
      </w:pPr>
      <w:r>
        <w:rPr>
          <w:rFonts w:cs="B Nazanin"/>
          <w:color w:val="000000"/>
          <w:szCs w:val="16"/>
        </w:rPr>
        <w:t xml:space="preserve">  </w:t>
      </w:r>
      <w:r w:rsidRPr="00F478FE">
        <w:rPr>
          <w:rFonts w:cs="B Nazanin"/>
          <w:color w:val="000000"/>
          <w:szCs w:val="16"/>
        </w:rPr>
        <w:t>Creativity as the creative force of human thought has always been of interest to researchers and has historically been studied from the perspective of various sciences such as psychology, philosophy and cognitive science. In the process of architectural design of this phenomenon, the key is to create works, and understanding and understanding it can be very helpful in solving design problems and achieving a transcendent product.</w:t>
      </w:r>
      <w:r>
        <w:rPr>
          <w:rFonts w:cs="B Nazanin"/>
          <w:color w:val="000000"/>
          <w:szCs w:val="16"/>
        </w:rPr>
        <w:t xml:space="preserve"> </w:t>
      </w:r>
      <w:r w:rsidRPr="00F478FE">
        <w:rPr>
          <w:rFonts w:cs="B Nazanin"/>
          <w:color w:val="000000"/>
          <w:szCs w:val="16"/>
        </w:rPr>
        <w:t>The present research aimed at reflecting on the process of design and creative thinking has been looked at from the perspective of the Qur'an and Islamic wisdom in order to achieve its goals. Part of the article deals with creativity in the Holy Quran, and the other part contains the thoughts and thoughts of the wise sage of Sadr al-</w:t>
      </w:r>
      <w:proofErr w:type="spellStart"/>
      <w:r w:rsidRPr="00F478FE">
        <w:rPr>
          <w:rFonts w:cs="B Nazanin"/>
          <w:color w:val="000000"/>
          <w:szCs w:val="16"/>
        </w:rPr>
        <w:t>Mutallahin</w:t>
      </w:r>
      <w:proofErr w:type="spellEnd"/>
      <w:r w:rsidRPr="00F478FE">
        <w:rPr>
          <w:rFonts w:cs="B Nazanin"/>
          <w:color w:val="000000"/>
          <w:szCs w:val="16"/>
        </w:rPr>
        <w:t xml:space="preserve"> Muhammad bin Ibrahim (</w:t>
      </w:r>
      <w:proofErr w:type="spellStart"/>
      <w:r w:rsidRPr="00F478FE">
        <w:rPr>
          <w:rFonts w:cs="B Nazanin"/>
          <w:color w:val="000000"/>
          <w:szCs w:val="16"/>
        </w:rPr>
        <w:t>Mulla</w:t>
      </w:r>
      <w:proofErr w:type="spellEnd"/>
      <w:r w:rsidRPr="00F478FE">
        <w:rPr>
          <w:rFonts w:cs="B Nazanin"/>
          <w:color w:val="000000"/>
          <w:szCs w:val="16"/>
        </w:rPr>
        <w:t xml:space="preserve"> </w:t>
      </w:r>
      <w:proofErr w:type="spellStart"/>
      <w:r w:rsidRPr="00F478FE">
        <w:rPr>
          <w:rFonts w:cs="B Nazanin"/>
          <w:color w:val="000000"/>
          <w:szCs w:val="16"/>
        </w:rPr>
        <w:t>Sadra</w:t>
      </w:r>
      <w:proofErr w:type="spellEnd"/>
      <w:r w:rsidRPr="00F478FE">
        <w:rPr>
          <w:rFonts w:cs="B Nazanin"/>
          <w:color w:val="000000"/>
          <w:szCs w:val="16"/>
        </w:rPr>
        <w:t>). Finally, according to the results of the research, some concepts about creativity and ways to enhance it in individuals are explained.</w:t>
      </w:r>
      <w:r>
        <w:rPr>
          <w:rFonts w:cs="B Nazanin"/>
          <w:color w:val="000000"/>
          <w:szCs w:val="16"/>
        </w:rPr>
        <w:t xml:space="preserve"> </w:t>
      </w:r>
      <w:r w:rsidRPr="00F478FE">
        <w:rPr>
          <w:rFonts w:cs="B Nazanin"/>
          <w:color w:val="000000"/>
          <w:szCs w:val="16"/>
        </w:rPr>
        <w:t>Studies show that creativity and creativity are inherent in human beings and usually occur during specific stages. Looking at the metamaterial horizons, Islamic religious and legal sources well describe the vague points of purely material and physical research and cover the weaknesses of that research. The research method in this paper is descriptive-analytical and the information is gathered in a library manner.</w:t>
      </w:r>
    </w:p>
    <w:p w:rsidR="003F7EC2" w:rsidRDefault="003F7EC2" w:rsidP="00F478FE">
      <w:pPr>
        <w:pStyle w:val="Chekideh"/>
        <w:bidi w:val="0"/>
        <w:ind w:firstLine="0"/>
        <w:rPr>
          <w:rFonts w:cs="B Nazanin"/>
          <w:spacing w:val="-4"/>
          <w:szCs w:val="16"/>
          <w:rtl/>
        </w:rPr>
      </w:pPr>
      <w:r w:rsidRPr="000C0656">
        <w:rPr>
          <w:rFonts w:cs="B Nazanin"/>
          <w:color w:val="000000"/>
          <w:szCs w:val="16"/>
        </w:rPr>
        <w:t xml:space="preserve"> </w:t>
      </w:r>
    </w:p>
    <w:p w:rsidR="00015FC4" w:rsidRPr="000C0656" w:rsidRDefault="00015FC4" w:rsidP="00015FC4">
      <w:pPr>
        <w:pStyle w:val="Chekideh"/>
        <w:bidi w:val="0"/>
        <w:ind w:firstLine="0"/>
        <w:rPr>
          <w:rFonts w:cs="B Nazanin"/>
          <w:spacing w:val="-4"/>
          <w:szCs w:val="16"/>
        </w:rPr>
      </w:pPr>
    </w:p>
    <w:p w:rsidR="003F7EC2"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p>
    <w:p w:rsidR="00F478FE" w:rsidRPr="00F478FE" w:rsidRDefault="00F478FE" w:rsidP="00F478FE">
      <w:pPr>
        <w:pStyle w:val="Chekideh"/>
        <w:bidi w:val="0"/>
        <w:ind w:firstLine="0"/>
        <w:rPr>
          <w:rFonts w:cs="B Nazanin"/>
          <w:sz w:val="18"/>
        </w:rPr>
      </w:pPr>
      <w:r w:rsidRPr="00F478FE">
        <w:rPr>
          <w:sz w:val="18"/>
        </w:rPr>
        <w:t>Creativity</w:t>
      </w:r>
      <w:r>
        <w:rPr>
          <w:rFonts w:cs="B Nazanin"/>
          <w:sz w:val="18"/>
        </w:rPr>
        <w:t xml:space="preserve">, </w:t>
      </w:r>
      <w:r w:rsidRPr="00F478FE">
        <w:rPr>
          <w:rFonts w:cs="B Nazanin"/>
          <w:sz w:val="18"/>
        </w:rPr>
        <w:t>Architectural design process</w:t>
      </w:r>
      <w:r>
        <w:rPr>
          <w:rFonts w:cs="B Nazanin"/>
          <w:sz w:val="18"/>
        </w:rPr>
        <w:t xml:space="preserve">, </w:t>
      </w:r>
      <w:r w:rsidRPr="00F478FE">
        <w:rPr>
          <w:sz w:val="18"/>
        </w:rPr>
        <w:t>Quran</w:t>
      </w:r>
      <w:r w:rsidRPr="00F478FE">
        <w:rPr>
          <w:sz w:val="18"/>
        </w:rPr>
        <w:t xml:space="preserve">, </w:t>
      </w:r>
      <w:proofErr w:type="spellStart"/>
      <w:r w:rsidRPr="00F478FE">
        <w:rPr>
          <w:sz w:val="18"/>
        </w:rPr>
        <w:t>Molla</w:t>
      </w:r>
      <w:proofErr w:type="spellEnd"/>
      <w:r w:rsidRPr="00F478FE">
        <w:rPr>
          <w:sz w:val="18"/>
        </w:rPr>
        <w:t xml:space="preserve"> </w:t>
      </w:r>
      <w:proofErr w:type="spellStart"/>
      <w:r w:rsidRPr="00F478FE">
        <w:rPr>
          <w:sz w:val="18"/>
        </w:rPr>
        <w:t>Sadra</w:t>
      </w:r>
      <w:proofErr w:type="spellEnd"/>
      <w:r>
        <w:rPr>
          <w:rFonts w:cs="B Nazanin"/>
          <w:sz w:val="18"/>
        </w:rPr>
        <w:t xml:space="preserve"> </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F478FE" w:rsidRDefault="00F478FE" w:rsidP="0034061F">
      <w:pPr>
        <w:pStyle w:val="Normal1stParagraph"/>
        <w:rPr>
          <w:rtl/>
        </w:rPr>
      </w:pPr>
    </w:p>
    <w:p w:rsidR="00F478FE" w:rsidRPr="0034061F" w:rsidRDefault="00F478FE" w:rsidP="0034061F">
      <w:pPr>
        <w:pStyle w:val="Normal1stParagraph"/>
        <w:rPr>
          <w:rFonts w:hint="cs"/>
          <w:rtl/>
        </w:rPr>
        <w:sectPr w:rsidR="00F478FE" w:rsidRPr="0034061F" w:rsidSect="00254A61">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B26181" w:rsidRPr="00E21F67" w:rsidRDefault="00B26181" w:rsidP="00992042">
      <w:pPr>
        <w:ind w:firstLine="0"/>
        <w:rPr>
          <w:sz w:val="20"/>
          <w:szCs w:val="20"/>
          <w:rtl/>
        </w:rPr>
      </w:pPr>
      <w:bookmarkStart w:id="0" w:name="_GoBack"/>
      <w:bookmarkEnd w:id="0"/>
    </w:p>
    <w:sectPr w:rsidR="00B26181" w:rsidRPr="00E21F67"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EC9" w:rsidRDefault="00A62EC9" w:rsidP="0034061F">
      <w:r>
        <w:separator/>
      </w:r>
    </w:p>
  </w:endnote>
  <w:endnote w:type="continuationSeparator" w:id="0">
    <w:p w:rsidR="00A62EC9" w:rsidRDefault="00A62EC9"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Lotus">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992042">
              <w:rPr>
                <w:b/>
                <w:bCs/>
                <w:noProof/>
                <w:sz w:val="16"/>
                <w:szCs w:val="18"/>
                <w:rtl/>
              </w:rPr>
              <w:t>1</w:t>
            </w:r>
            <w:r w:rsidRPr="005D41AB">
              <w:rPr>
                <w:b/>
                <w:bCs/>
                <w:sz w:val="16"/>
                <w:szCs w:val="16"/>
              </w:rPr>
              <w:fldChar w:fldCharType="end"/>
            </w:r>
          </w:p>
        </w:sdtContent>
      </w:sdt>
    </w:sdtContent>
  </w:sdt>
  <w:p w:rsidR="005D41AB" w:rsidRDefault="00A62EC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992042">
              <w:rPr>
                <w:b/>
                <w:bCs/>
                <w:noProof/>
                <w:sz w:val="16"/>
                <w:szCs w:val="18"/>
                <w:rtl/>
              </w:rPr>
              <w:t>10</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992042">
              <w:rPr>
                <w:b/>
                <w:bCs/>
                <w:noProof/>
                <w:sz w:val="16"/>
                <w:szCs w:val="18"/>
                <w:rtl/>
              </w:rPr>
              <w:t>1</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13740E3C" wp14:editId="6652CBEB">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36415"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ADC14"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A62EC9"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EC9" w:rsidRDefault="00A62EC9" w:rsidP="0034061F">
      <w:r>
        <w:separator/>
      </w:r>
    </w:p>
  </w:footnote>
  <w:footnote w:type="continuationSeparator" w:id="0">
    <w:p w:rsidR="00A62EC9" w:rsidRDefault="00A62EC9"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A45274" w:rsidTr="00B2023C">
      <w:tc>
        <w:tcPr>
          <w:tcW w:w="4502" w:type="dxa"/>
          <w:shd w:val="clear" w:color="auto" w:fill="auto"/>
        </w:tcPr>
        <w:p w:rsidR="00A45274" w:rsidRPr="00436FE5" w:rsidRDefault="00A62EC9"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A62EC9" w:rsidP="00CB2F32">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557A9652"/>
    <w:lvl w:ilvl="0" w:tplc="57A0F382">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F27D26"/>
    <w:multiLevelType w:val="hybridMultilevel"/>
    <w:tmpl w:val="CF36E1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43D2B"/>
    <w:rsid w:val="000855E5"/>
    <w:rsid w:val="001F54B2"/>
    <w:rsid w:val="0034061F"/>
    <w:rsid w:val="00372A2C"/>
    <w:rsid w:val="003A4104"/>
    <w:rsid w:val="003F7EC2"/>
    <w:rsid w:val="00550AFA"/>
    <w:rsid w:val="005C0635"/>
    <w:rsid w:val="005E2DE5"/>
    <w:rsid w:val="00653A02"/>
    <w:rsid w:val="007618DB"/>
    <w:rsid w:val="007A4217"/>
    <w:rsid w:val="00844013"/>
    <w:rsid w:val="009030F7"/>
    <w:rsid w:val="00992042"/>
    <w:rsid w:val="009C0EBD"/>
    <w:rsid w:val="009E6FF6"/>
    <w:rsid w:val="00A41D9E"/>
    <w:rsid w:val="00A57D35"/>
    <w:rsid w:val="00A62EC9"/>
    <w:rsid w:val="00AC26F8"/>
    <w:rsid w:val="00B26181"/>
    <w:rsid w:val="00B36EB3"/>
    <w:rsid w:val="00B63FC3"/>
    <w:rsid w:val="00BD5EA9"/>
    <w:rsid w:val="00BE45BA"/>
    <w:rsid w:val="00C10043"/>
    <w:rsid w:val="00C327FF"/>
    <w:rsid w:val="00C97AB6"/>
    <w:rsid w:val="00DD3F55"/>
    <w:rsid w:val="00E169CD"/>
    <w:rsid w:val="00E21F67"/>
    <w:rsid w:val="00EB4A13"/>
    <w:rsid w:val="00EC0427"/>
    <w:rsid w:val="00F00865"/>
    <w:rsid w:val="00F478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1CC65"/>
  <w15:docId w15:val="{2ED73945-4FFD-4A55-A854-9BCAB8FE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AC26F8"/>
    <w:pPr>
      <w:framePr w:hSpace="180" w:wrap="around" w:vAnchor="text" w:hAnchor="margin" w:y="-138"/>
      <w:widowControl/>
      <w:numPr>
        <w:numId w:val="2"/>
      </w:numPr>
      <w:overflowPunct w:val="0"/>
      <w:autoSpaceDE w:val="0"/>
      <w:autoSpaceDN w:val="0"/>
      <w:bidi w:val="0"/>
      <w:adjustRightInd w:val="0"/>
      <w:jc w:val="center"/>
    </w:pPr>
    <w:rPr>
      <w:rFonts w:cs="B Nazanin"/>
      <w:sz w:val="18"/>
      <w:szCs w:val="18"/>
      <w:lang w:bidi="fa-IR"/>
    </w:rPr>
  </w:style>
  <w:style w:type="character" w:styleId="Hyperlink">
    <w:name w:val="Hyperlink"/>
    <w:basedOn w:val="DefaultParagraphFont"/>
    <w:uiPriority w:val="99"/>
    <w:unhideWhenUsed/>
    <w:rsid w:val="00AC26F8"/>
    <w:rPr>
      <w:color w:val="0563C1" w:themeColor="hyperlink"/>
      <w:u w:val="single"/>
    </w:rPr>
  </w:style>
  <w:style w:type="paragraph" w:customStyle="1" w:styleId="9">
    <w:name w:val="9   متن"/>
    <w:basedOn w:val="Normal"/>
    <w:rsid w:val="00F478FE"/>
    <w:pPr>
      <w:ind w:firstLine="0"/>
    </w:pPr>
    <w:rPr>
      <w:rFonts w:cs="B Nazanin"/>
      <w:sz w:val="20"/>
    </w:rPr>
  </w:style>
  <w:style w:type="paragraph" w:styleId="NormalWeb">
    <w:name w:val="Normal (Web)"/>
    <w:basedOn w:val="Normal"/>
    <w:uiPriority w:val="99"/>
    <w:unhideWhenUsed/>
    <w:rsid w:val="00043D2B"/>
    <w:pPr>
      <w:widowControl/>
      <w:bidi w:val="0"/>
      <w:spacing w:before="100" w:beforeAutospacing="1" w:after="100" w:afterAutospacing="1"/>
      <w:ind w:firstLine="0"/>
      <w:jc w:val="left"/>
    </w:pPr>
    <w:rPr>
      <w:rFonts w:cs="Times New Roman"/>
      <w:sz w:val="24"/>
      <w:lang w:bidi="fa-IR"/>
    </w:rPr>
  </w:style>
  <w:style w:type="paragraph" w:customStyle="1" w:styleId="8">
    <w:name w:val="8   تيتر اول"/>
    <w:basedOn w:val="Normal"/>
    <w:rsid w:val="00043D2B"/>
    <w:pPr>
      <w:keepNext/>
      <w:widowControl/>
      <w:ind w:left="7" w:firstLine="0"/>
    </w:pPr>
    <w:rPr>
      <w:rFonts w:cs="B Nazanin"/>
      <w:b/>
      <w:bCs/>
      <w:noProof/>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ishahverdy@yahoo.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679D5-5F49-4678-B436-02891420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MRT</cp:lastModifiedBy>
  <cp:revision>3</cp:revision>
  <cp:lastPrinted>2020-01-30T09:25:00Z</cp:lastPrinted>
  <dcterms:created xsi:type="dcterms:W3CDTF">2020-01-30T09:24:00Z</dcterms:created>
  <dcterms:modified xsi:type="dcterms:W3CDTF">2020-01-30T09:25:00Z</dcterms:modified>
</cp:coreProperties>
</file>